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E81C7" w14:textId="77777777" w:rsidR="00C31869" w:rsidRDefault="00C31869" w:rsidP="00C31869">
      <w:pPr>
        <w:widowControl w:val="0"/>
        <w:outlineLvl w:val="0"/>
        <w:rPr>
          <w:rFonts w:ascii="Courier New" w:hAnsi="Courier New" w:cs="Courier New"/>
          <w:b/>
        </w:rPr>
      </w:pPr>
    </w:p>
    <w:tbl>
      <w:tblPr>
        <w:tblStyle w:val="Reetkatablice"/>
        <w:tblW w:w="9288" w:type="dxa"/>
        <w:tblLayout w:type="fixed"/>
        <w:tblLook w:val="04A0" w:firstRow="1" w:lastRow="0" w:firstColumn="1" w:lastColumn="0" w:noHBand="0" w:noVBand="1"/>
      </w:tblPr>
      <w:tblGrid>
        <w:gridCol w:w="8755"/>
        <w:gridCol w:w="533"/>
      </w:tblGrid>
      <w:tr w:rsidR="00C31869" w:rsidRPr="00241361" w14:paraId="0C756FCF" w14:textId="77777777" w:rsidTr="006D262E">
        <w:tc>
          <w:tcPr>
            <w:tcW w:w="8755" w:type="dxa"/>
          </w:tcPr>
          <w:p w14:paraId="7D9573C6" w14:textId="77777777" w:rsidR="00C31869" w:rsidRPr="00241361" w:rsidRDefault="00C31869" w:rsidP="008144AF">
            <w:pPr>
              <w:pStyle w:val="Bezproreda"/>
              <w:rPr>
                <w:rFonts w:ascii="Arial" w:hAnsi="Arial" w:cs="Arial"/>
                <w:b/>
                <w:sz w:val="20"/>
                <w:szCs w:val="20"/>
              </w:rPr>
            </w:pPr>
            <w:r w:rsidRPr="00241361">
              <w:rPr>
                <w:rFonts w:ascii="Arial" w:hAnsi="Arial" w:cs="Arial"/>
                <w:b/>
                <w:sz w:val="20"/>
                <w:szCs w:val="20"/>
              </w:rPr>
              <w:t>AKTI OPĆINSKOG NAČELNIKA:</w:t>
            </w:r>
          </w:p>
        </w:tc>
        <w:tc>
          <w:tcPr>
            <w:tcW w:w="533" w:type="dxa"/>
          </w:tcPr>
          <w:p w14:paraId="698773E1" w14:textId="77777777" w:rsidR="00C31869" w:rsidRPr="00D30AD8" w:rsidRDefault="00C31869" w:rsidP="008144AF">
            <w:pPr>
              <w:pStyle w:val="Bezproreda"/>
              <w:rPr>
                <w:rFonts w:ascii="Arial" w:hAnsi="Arial" w:cs="Arial"/>
                <w:b/>
                <w:sz w:val="20"/>
                <w:szCs w:val="20"/>
              </w:rPr>
            </w:pPr>
          </w:p>
        </w:tc>
      </w:tr>
      <w:tr w:rsidR="006D262E" w:rsidRPr="00241361" w14:paraId="68BC5880" w14:textId="77777777" w:rsidTr="006D262E">
        <w:tc>
          <w:tcPr>
            <w:tcW w:w="8755" w:type="dxa"/>
          </w:tcPr>
          <w:p w14:paraId="054CF0E2" w14:textId="77777777" w:rsidR="006D262E" w:rsidRPr="00241361" w:rsidRDefault="006D262E" w:rsidP="008144AF">
            <w:pPr>
              <w:pStyle w:val="Bezproreda"/>
              <w:rPr>
                <w:rFonts w:ascii="Arial" w:hAnsi="Arial" w:cs="Arial"/>
                <w:b/>
                <w:sz w:val="20"/>
                <w:szCs w:val="20"/>
              </w:rPr>
            </w:pPr>
          </w:p>
        </w:tc>
        <w:tc>
          <w:tcPr>
            <w:tcW w:w="533" w:type="dxa"/>
          </w:tcPr>
          <w:p w14:paraId="73C1B151" w14:textId="77777777" w:rsidR="006D262E" w:rsidRPr="00D30AD8" w:rsidRDefault="006D262E" w:rsidP="008144AF">
            <w:pPr>
              <w:pStyle w:val="Bezproreda"/>
              <w:rPr>
                <w:rFonts w:ascii="Arial" w:hAnsi="Arial" w:cs="Arial"/>
                <w:b/>
                <w:sz w:val="20"/>
                <w:szCs w:val="20"/>
              </w:rPr>
            </w:pPr>
          </w:p>
        </w:tc>
      </w:tr>
      <w:tr w:rsidR="00C31869" w:rsidRPr="00476E96" w14:paraId="3210B559" w14:textId="77777777" w:rsidTr="006D262E">
        <w:tc>
          <w:tcPr>
            <w:tcW w:w="8755" w:type="dxa"/>
          </w:tcPr>
          <w:p w14:paraId="104F0F5A" w14:textId="19598C49" w:rsidR="00C31869" w:rsidRPr="004670FE" w:rsidRDefault="004670FE" w:rsidP="001E0F13">
            <w:pPr>
              <w:pStyle w:val="Bezproreda"/>
              <w:rPr>
                <w:rFonts w:ascii="Arial" w:hAnsi="Arial" w:cs="Arial"/>
                <w:sz w:val="20"/>
                <w:szCs w:val="20"/>
              </w:rPr>
            </w:pPr>
            <w:r w:rsidRPr="004670FE">
              <w:rPr>
                <w:rFonts w:ascii="Arial" w:hAnsi="Arial" w:cs="Arial"/>
                <w:sz w:val="20"/>
                <w:szCs w:val="20"/>
              </w:rPr>
              <w:t>1.</w:t>
            </w:r>
            <w:r w:rsidR="001E0F13">
              <w:t xml:space="preserve"> </w:t>
            </w:r>
            <w:r w:rsidR="001E0F13" w:rsidRPr="001E0F13">
              <w:rPr>
                <w:rFonts w:ascii="Arial" w:hAnsi="Arial" w:cs="Arial"/>
                <w:sz w:val="20"/>
                <w:szCs w:val="20"/>
              </w:rPr>
              <w:t>I</w:t>
            </w:r>
            <w:r w:rsidR="001E0F13">
              <w:rPr>
                <w:rFonts w:ascii="Arial" w:hAnsi="Arial" w:cs="Arial"/>
                <w:sz w:val="20"/>
                <w:szCs w:val="20"/>
              </w:rPr>
              <w:t xml:space="preserve">zvješće o radu </w:t>
            </w:r>
            <w:r w:rsidR="001E0F13" w:rsidRPr="001E0F13">
              <w:rPr>
                <w:rFonts w:ascii="Arial" w:hAnsi="Arial" w:cs="Arial"/>
                <w:sz w:val="20"/>
                <w:szCs w:val="20"/>
              </w:rPr>
              <w:t>za razdoblje siječanj- lipanj 2024. g.</w:t>
            </w:r>
          </w:p>
        </w:tc>
        <w:tc>
          <w:tcPr>
            <w:tcW w:w="533" w:type="dxa"/>
          </w:tcPr>
          <w:p w14:paraId="440C972F" w14:textId="4C99B018" w:rsidR="00C31869" w:rsidRPr="00D30AD8" w:rsidRDefault="00FF2792" w:rsidP="00FF2792">
            <w:pPr>
              <w:pStyle w:val="Bezproreda"/>
              <w:jc w:val="right"/>
              <w:rPr>
                <w:rFonts w:ascii="Arial" w:hAnsi="Arial" w:cs="Arial"/>
                <w:sz w:val="20"/>
                <w:szCs w:val="20"/>
              </w:rPr>
            </w:pPr>
            <w:r>
              <w:rPr>
                <w:rFonts w:ascii="Arial" w:hAnsi="Arial" w:cs="Arial"/>
                <w:sz w:val="20"/>
                <w:szCs w:val="20"/>
              </w:rPr>
              <w:t>1</w:t>
            </w:r>
          </w:p>
        </w:tc>
      </w:tr>
      <w:tr w:rsidR="00C31869" w:rsidRPr="00476E96" w14:paraId="3B459E95" w14:textId="77777777" w:rsidTr="006D262E">
        <w:tc>
          <w:tcPr>
            <w:tcW w:w="8755" w:type="dxa"/>
          </w:tcPr>
          <w:p w14:paraId="4609F7EA" w14:textId="0E665B37" w:rsidR="00C31869" w:rsidRPr="00241361" w:rsidRDefault="00C31869" w:rsidP="00114508">
            <w:pPr>
              <w:pStyle w:val="Bezproreda"/>
              <w:rPr>
                <w:rFonts w:ascii="Arial" w:hAnsi="Arial" w:cs="Arial"/>
                <w:sz w:val="20"/>
                <w:szCs w:val="20"/>
              </w:rPr>
            </w:pPr>
          </w:p>
        </w:tc>
        <w:tc>
          <w:tcPr>
            <w:tcW w:w="533" w:type="dxa"/>
          </w:tcPr>
          <w:p w14:paraId="0778AB05" w14:textId="1B6791D5" w:rsidR="00C31869" w:rsidRPr="00D30AD8" w:rsidRDefault="00C31869" w:rsidP="00FF2792">
            <w:pPr>
              <w:pStyle w:val="Bezproreda"/>
              <w:jc w:val="right"/>
              <w:rPr>
                <w:rFonts w:ascii="Arial" w:hAnsi="Arial" w:cs="Arial"/>
                <w:sz w:val="20"/>
                <w:szCs w:val="20"/>
              </w:rPr>
            </w:pPr>
          </w:p>
        </w:tc>
      </w:tr>
      <w:tr w:rsidR="004670FE" w:rsidRPr="00476E96" w14:paraId="62FAFFB4" w14:textId="77777777" w:rsidTr="006D262E">
        <w:tc>
          <w:tcPr>
            <w:tcW w:w="8755" w:type="dxa"/>
          </w:tcPr>
          <w:p w14:paraId="3B1C5F24" w14:textId="77777777" w:rsidR="004670FE" w:rsidRDefault="004670FE" w:rsidP="008144AF">
            <w:pPr>
              <w:rPr>
                <w:rFonts w:ascii="Arial" w:hAnsi="Arial" w:cs="Arial"/>
                <w:sz w:val="20"/>
                <w:szCs w:val="20"/>
              </w:rPr>
            </w:pPr>
          </w:p>
        </w:tc>
        <w:tc>
          <w:tcPr>
            <w:tcW w:w="533" w:type="dxa"/>
          </w:tcPr>
          <w:p w14:paraId="4A7AC597" w14:textId="77777777" w:rsidR="004670FE" w:rsidRPr="00D30AD8" w:rsidRDefault="004670FE" w:rsidP="00FF2792">
            <w:pPr>
              <w:jc w:val="right"/>
              <w:rPr>
                <w:rFonts w:ascii="Arial" w:hAnsi="Arial" w:cs="Arial"/>
                <w:sz w:val="20"/>
                <w:szCs w:val="20"/>
              </w:rPr>
            </w:pPr>
          </w:p>
        </w:tc>
      </w:tr>
    </w:tbl>
    <w:p w14:paraId="48E6EEF7" w14:textId="77777777" w:rsidR="00C31869" w:rsidRPr="00476E96" w:rsidRDefault="00C31869" w:rsidP="00C31869">
      <w:pPr>
        <w:widowControl w:val="0"/>
        <w:outlineLvl w:val="0"/>
        <w:rPr>
          <w:rFonts w:ascii="Courier New" w:hAnsi="Courier New" w:cs="Courier New"/>
          <w:b/>
        </w:rPr>
      </w:pPr>
    </w:p>
    <w:tbl>
      <w:tblPr>
        <w:tblStyle w:val="Reetkatablice"/>
        <w:tblW w:w="9351" w:type="dxa"/>
        <w:tblLook w:val="04A0" w:firstRow="1" w:lastRow="0" w:firstColumn="1" w:lastColumn="0" w:noHBand="0" w:noVBand="1"/>
      </w:tblPr>
      <w:tblGrid>
        <w:gridCol w:w="8784"/>
        <w:gridCol w:w="567"/>
      </w:tblGrid>
      <w:tr w:rsidR="00C31869" w:rsidRPr="00241361" w14:paraId="78086D8F" w14:textId="77777777" w:rsidTr="00C31869">
        <w:tc>
          <w:tcPr>
            <w:tcW w:w="8784" w:type="dxa"/>
          </w:tcPr>
          <w:p w14:paraId="5E6A47E1" w14:textId="77777777" w:rsidR="00C31869" w:rsidRPr="00241361" w:rsidRDefault="00C31869" w:rsidP="008144AF">
            <w:pPr>
              <w:pStyle w:val="Bezproreda"/>
              <w:rPr>
                <w:rFonts w:ascii="Arial" w:hAnsi="Arial" w:cs="Arial"/>
                <w:b/>
                <w:sz w:val="20"/>
                <w:szCs w:val="20"/>
              </w:rPr>
            </w:pPr>
            <w:r w:rsidRPr="00241361">
              <w:rPr>
                <w:rFonts w:ascii="Arial" w:hAnsi="Arial" w:cs="Arial"/>
                <w:b/>
                <w:sz w:val="20"/>
                <w:szCs w:val="20"/>
              </w:rPr>
              <w:t>AKTI OPĆINSKOG VIJEĆA:</w:t>
            </w:r>
          </w:p>
        </w:tc>
        <w:tc>
          <w:tcPr>
            <w:tcW w:w="567" w:type="dxa"/>
          </w:tcPr>
          <w:p w14:paraId="2E546DE3" w14:textId="77777777" w:rsidR="00C31869" w:rsidRPr="00241361" w:rsidRDefault="00C31869" w:rsidP="008144AF">
            <w:pPr>
              <w:pStyle w:val="Bezproreda"/>
              <w:rPr>
                <w:rFonts w:ascii="Arial" w:hAnsi="Arial" w:cs="Arial"/>
                <w:b/>
                <w:sz w:val="20"/>
                <w:szCs w:val="20"/>
              </w:rPr>
            </w:pPr>
          </w:p>
        </w:tc>
      </w:tr>
      <w:tr w:rsidR="006D262E" w:rsidRPr="00241361" w14:paraId="1AF5258E" w14:textId="77777777" w:rsidTr="00C31869">
        <w:tc>
          <w:tcPr>
            <w:tcW w:w="8784" w:type="dxa"/>
          </w:tcPr>
          <w:p w14:paraId="42D5BF58" w14:textId="77777777" w:rsidR="006D262E" w:rsidRPr="00241361" w:rsidRDefault="006D262E" w:rsidP="008144AF">
            <w:pPr>
              <w:pStyle w:val="Bezproreda"/>
              <w:rPr>
                <w:rFonts w:ascii="Arial" w:hAnsi="Arial" w:cs="Arial"/>
                <w:b/>
                <w:sz w:val="20"/>
                <w:szCs w:val="20"/>
              </w:rPr>
            </w:pPr>
          </w:p>
        </w:tc>
        <w:tc>
          <w:tcPr>
            <w:tcW w:w="567" w:type="dxa"/>
          </w:tcPr>
          <w:p w14:paraId="1D1A7487" w14:textId="77777777" w:rsidR="006D262E" w:rsidRPr="00241361" w:rsidRDefault="006D262E" w:rsidP="008144AF">
            <w:pPr>
              <w:pStyle w:val="Bezproreda"/>
              <w:rPr>
                <w:rFonts w:ascii="Arial" w:hAnsi="Arial" w:cs="Arial"/>
                <w:b/>
                <w:sz w:val="20"/>
                <w:szCs w:val="20"/>
              </w:rPr>
            </w:pPr>
          </w:p>
        </w:tc>
      </w:tr>
      <w:tr w:rsidR="00C31869" w:rsidRPr="009F3941" w14:paraId="0A539948" w14:textId="77777777" w:rsidTr="00C31869">
        <w:tc>
          <w:tcPr>
            <w:tcW w:w="8784" w:type="dxa"/>
          </w:tcPr>
          <w:p w14:paraId="5DFF0954" w14:textId="0DDC8926" w:rsidR="00C31869" w:rsidRPr="001E0F13" w:rsidRDefault="001E0F13" w:rsidP="001E0F13">
            <w:pPr>
              <w:jc w:val="both"/>
              <w:rPr>
                <w:rFonts w:ascii="Arial" w:hAnsi="Arial" w:cs="Arial"/>
                <w:bCs/>
                <w:iCs/>
                <w:sz w:val="20"/>
                <w:szCs w:val="20"/>
              </w:rPr>
            </w:pPr>
            <w:r w:rsidRPr="001E0F13">
              <w:rPr>
                <w:rFonts w:ascii="Arial" w:hAnsi="Arial" w:cs="Arial"/>
                <w:bCs/>
                <w:iCs/>
                <w:sz w:val="20"/>
                <w:szCs w:val="20"/>
              </w:rPr>
              <w:t>1.</w:t>
            </w:r>
            <w:r>
              <w:rPr>
                <w:rFonts w:ascii="Arial" w:hAnsi="Arial" w:cs="Arial"/>
                <w:bCs/>
                <w:iCs/>
                <w:sz w:val="20"/>
                <w:szCs w:val="20"/>
              </w:rPr>
              <w:t xml:space="preserve"> </w:t>
            </w:r>
            <w:r w:rsidRPr="001E0F13">
              <w:rPr>
                <w:rFonts w:ascii="Arial" w:hAnsi="Arial" w:cs="Arial"/>
                <w:bCs/>
                <w:iCs/>
                <w:sz w:val="20"/>
                <w:szCs w:val="20"/>
              </w:rPr>
              <w:t>Odluku o usvajanju</w:t>
            </w:r>
            <w:r>
              <w:rPr>
                <w:rFonts w:ascii="Arial" w:hAnsi="Arial" w:cs="Arial"/>
                <w:bCs/>
                <w:iCs/>
                <w:sz w:val="20"/>
                <w:szCs w:val="20"/>
              </w:rPr>
              <w:t xml:space="preserve"> </w:t>
            </w:r>
            <w:r w:rsidRPr="001E0F13">
              <w:rPr>
                <w:rFonts w:ascii="Arial" w:hAnsi="Arial" w:cs="Arial"/>
                <w:bCs/>
                <w:iCs/>
                <w:sz w:val="20"/>
                <w:szCs w:val="20"/>
              </w:rPr>
              <w:t>Izvješća o radu</w:t>
            </w:r>
          </w:p>
        </w:tc>
        <w:tc>
          <w:tcPr>
            <w:tcW w:w="567" w:type="dxa"/>
          </w:tcPr>
          <w:p w14:paraId="1C15C5D7" w14:textId="2010797C" w:rsidR="00C31869" w:rsidRPr="00241361" w:rsidRDefault="00E113C1" w:rsidP="00FF2792">
            <w:pPr>
              <w:jc w:val="right"/>
              <w:rPr>
                <w:rFonts w:ascii="Arial" w:hAnsi="Arial" w:cs="Arial"/>
                <w:bCs/>
                <w:iCs/>
                <w:sz w:val="20"/>
                <w:szCs w:val="20"/>
              </w:rPr>
            </w:pPr>
            <w:r>
              <w:rPr>
                <w:rFonts w:ascii="Arial" w:hAnsi="Arial" w:cs="Arial"/>
                <w:bCs/>
                <w:iCs/>
                <w:sz w:val="20"/>
                <w:szCs w:val="20"/>
              </w:rPr>
              <w:t>3</w:t>
            </w:r>
          </w:p>
        </w:tc>
      </w:tr>
      <w:tr w:rsidR="004670FE" w:rsidRPr="009F3941" w14:paraId="422FC751" w14:textId="77777777" w:rsidTr="00C31869">
        <w:tc>
          <w:tcPr>
            <w:tcW w:w="8784" w:type="dxa"/>
          </w:tcPr>
          <w:p w14:paraId="106AEE87" w14:textId="400393AE" w:rsidR="004670FE" w:rsidRPr="001E0F13" w:rsidRDefault="001E0F13" w:rsidP="001E0F13">
            <w:pPr>
              <w:jc w:val="both"/>
              <w:rPr>
                <w:rFonts w:ascii="Arial" w:hAnsi="Arial" w:cs="Arial"/>
                <w:iCs/>
                <w:sz w:val="20"/>
                <w:szCs w:val="20"/>
              </w:rPr>
            </w:pPr>
            <w:bookmarkStart w:id="0" w:name="_Hlk165364198"/>
            <w:r>
              <w:rPr>
                <w:rFonts w:ascii="Arial" w:hAnsi="Arial" w:cs="Arial"/>
                <w:bCs/>
                <w:iCs/>
                <w:sz w:val="20"/>
                <w:szCs w:val="20"/>
              </w:rPr>
              <w:t>2. I</w:t>
            </w:r>
            <w:r w:rsidRPr="001E0F13">
              <w:rPr>
                <w:rFonts w:ascii="Arial" w:hAnsi="Arial" w:cs="Arial"/>
                <w:iCs/>
                <w:sz w:val="20"/>
                <w:szCs w:val="20"/>
              </w:rPr>
              <w:t xml:space="preserve">zvještaj o izvršenju </w:t>
            </w:r>
            <w:r>
              <w:rPr>
                <w:rFonts w:ascii="Arial" w:hAnsi="Arial" w:cs="Arial"/>
                <w:iCs/>
                <w:sz w:val="20"/>
                <w:szCs w:val="20"/>
              </w:rPr>
              <w:t>P</w:t>
            </w:r>
            <w:r w:rsidRPr="001E0F13">
              <w:rPr>
                <w:rFonts w:ascii="Arial" w:hAnsi="Arial" w:cs="Arial"/>
                <w:iCs/>
                <w:sz w:val="20"/>
                <w:szCs w:val="20"/>
              </w:rPr>
              <w:t xml:space="preserve">roračuna </w:t>
            </w:r>
            <w:r>
              <w:rPr>
                <w:rFonts w:ascii="Arial" w:hAnsi="Arial" w:cs="Arial"/>
                <w:iCs/>
                <w:sz w:val="20"/>
                <w:szCs w:val="20"/>
              </w:rPr>
              <w:t>O</w:t>
            </w:r>
            <w:r w:rsidRPr="001E0F13">
              <w:rPr>
                <w:rFonts w:ascii="Arial" w:hAnsi="Arial" w:cs="Arial"/>
                <w:iCs/>
                <w:sz w:val="20"/>
                <w:szCs w:val="20"/>
              </w:rPr>
              <w:t xml:space="preserve">pćine </w:t>
            </w:r>
            <w:r>
              <w:rPr>
                <w:rFonts w:ascii="Arial" w:hAnsi="Arial" w:cs="Arial"/>
                <w:iCs/>
                <w:sz w:val="20"/>
                <w:szCs w:val="20"/>
              </w:rPr>
              <w:t>G</w:t>
            </w:r>
            <w:r w:rsidRPr="001E0F13">
              <w:rPr>
                <w:rFonts w:ascii="Arial" w:hAnsi="Arial" w:cs="Arial"/>
                <w:iCs/>
                <w:sz w:val="20"/>
                <w:szCs w:val="20"/>
              </w:rPr>
              <w:t>račac za period od 01. 01. 2024.– 30. 06. 2024. godine</w:t>
            </w:r>
          </w:p>
        </w:tc>
        <w:tc>
          <w:tcPr>
            <w:tcW w:w="567" w:type="dxa"/>
          </w:tcPr>
          <w:p w14:paraId="714D6BDC" w14:textId="33114EE8" w:rsidR="004670FE" w:rsidRPr="00241361" w:rsidRDefault="00E113C1" w:rsidP="00FF2792">
            <w:pPr>
              <w:jc w:val="right"/>
              <w:rPr>
                <w:rFonts w:ascii="Arial" w:hAnsi="Arial" w:cs="Arial"/>
                <w:bCs/>
                <w:iCs/>
                <w:sz w:val="20"/>
                <w:szCs w:val="20"/>
              </w:rPr>
            </w:pPr>
            <w:r>
              <w:rPr>
                <w:rFonts w:ascii="Arial" w:hAnsi="Arial" w:cs="Arial"/>
                <w:bCs/>
                <w:iCs/>
                <w:sz w:val="20"/>
                <w:szCs w:val="20"/>
              </w:rPr>
              <w:t>4</w:t>
            </w:r>
          </w:p>
        </w:tc>
      </w:tr>
      <w:tr w:rsidR="004670FE" w:rsidRPr="009F3941" w14:paraId="7118785E" w14:textId="77777777" w:rsidTr="00C31869">
        <w:tc>
          <w:tcPr>
            <w:tcW w:w="8784" w:type="dxa"/>
          </w:tcPr>
          <w:p w14:paraId="18A75472" w14:textId="4D8C5296" w:rsidR="004670FE" w:rsidRDefault="004670FE" w:rsidP="00114508">
            <w:pPr>
              <w:jc w:val="both"/>
              <w:rPr>
                <w:rFonts w:ascii="Arial" w:hAnsi="Arial" w:cs="Arial"/>
                <w:bCs/>
                <w:iCs/>
                <w:sz w:val="20"/>
                <w:szCs w:val="20"/>
              </w:rPr>
            </w:pPr>
            <w:bookmarkStart w:id="1" w:name="_Hlk165364210"/>
          </w:p>
        </w:tc>
        <w:tc>
          <w:tcPr>
            <w:tcW w:w="567" w:type="dxa"/>
          </w:tcPr>
          <w:p w14:paraId="665F4CF6" w14:textId="2FA0F965" w:rsidR="004670FE" w:rsidRPr="00241361" w:rsidRDefault="004670FE" w:rsidP="00FF2792">
            <w:pPr>
              <w:jc w:val="right"/>
              <w:rPr>
                <w:rFonts w:ascii="Arial" w:hAnsi="Arial" w:cs="Arial"/>
                <w:bCs/>
                <w:iCs/>
                <w:sz w:val="20"/>
                <w:szCs w:val="20"/>
              </w:rPr>
            </w:pPr>
          </w:p>
        </w:tc>
      </w:tr>
      <w:bookmarkEnd w:id="0"/>
      <w:bookmarkEnd w:id="1"/>
    </w:tbl>
    <w:p w14:paraId="385A7173" w14:textId="77777777" w:rsidR="00C31869" w:rsidRDefault="00C31869" w:rsidP="00C31869">
      <w:pPr>
        <w:widowControl w:val="0"/>
        <w:outlineLvl w:val="0"/>
        <w:rPr>
          <w:rFonts w:ascii="Courier New" w:hAnsi="Courier New" w:cs="Courier New"/>
          <w:b/>
        </w:rPr>
      </w:pPr>
    </w:p>
    <w:p w14:paraId="4146660F" w14:textId="77777777" w:rsidR="00C31869" w:rsidRDefault="00C31869" w:rsidP="00C31869">
      <w:pPr>
        <w:widowControl w:val="0"/>
        <w:outlineLvl w:val="0"/>
        <w:rPr>
          <w:rFonts w:ascii="Courier New" w:hAnsi="Courier New" w:cs="Courier New"/>
          <w:b/>
        </w:rPr>
      </w:pPr>
    </w:p>
    <w:p w14:paraId="020071F6" w14:textId="77777777" w:rsidR="00C31869" w:rsidRDefault="00C31869" w:rsidP="00C31869">
      <w:pPr>
        <w:widowControl w:val="0"/>
        <w:outlineLvl w:val="0"/>
        <w:rPr>
          <w:rFonts w:ascii="Courier New" w:hAnsi="Courier New" w:cs="Courier New"/>
          <w:b/>
        </w:rPr>
      </w:pPr>
    </w:p>
    <w:p w14:paraId="0BECBDCD" w14:textId="77777777" w:rsidR="00C31869" w:rsidRDefault="00C31869" w:rsidP="00C31869">
      <w:pPr>
        <w:widowControl w:val="0"/>
        <w:outlineLvl w:val="0"/>
        <w:rPr>
          <w:rFonts w:ascii="Courier New" w:hAnsi="Courier New" w:cs="Courier New"/>
          <w:b/>
        </w:rPr>
      </w:pPr>
    </w:p>
    <w:p w14:paraId="15E041D2" w14:textId="77777777" w:rsidR="00C31869" w:rsidRDefault="00C31869" w:rsidP="00C31869">
      <w:pPr>
        <w:widowControl w:val="0"/>
        <w:outlineLvl w:val="0"/>
        <w:rPr>
          <w:rFonts w:ascii="Courier New" w:hAnsi="Courier New" w:cs="Courier New"/>
          <w:b/>
        </w:rPr>
      </w:pPr>
    </w:p>
    <w:p w14:paraId="618D6999" w14:textId="77777777" w:rsidR="001E0F13" w:rsidRDefault="001E0F13" w:rsidP="00C31869">
      <w:pPr>
        <w:widowControl w:val="0"/>
        <w:outlineLvl w:val="0"/>
        <w:rPr>
          <w:rFonts w:ascii="Courier New" w:hAnsi="Courier New" w:cs="Courier New"/>
          <w:b/>
        </w:rPr>
      </w:pPr>
    </w:p>
    <w:p w14:paraId="1CB9D6D5" w14:textId="77777777" w:rsidR="001E0F13" w:rsidRDefault="001E0F13" w:rsidP="00C31869">
      <w:pPr>
        <w:widowControl w:val="0"/>
        <w:outlineLvl w:val="0"/>
        <w:rPr>
          <w:rFonts w:ascii="Courier New" w:hAnsi="Courier New" w:cs="Courier New"/>
          <w:b/>
        </w:rPr>
      </w:pPr>
    </w:p>
    <w:p w14:paraId="0464F33E" w14:textId="77777777" w:rsidR="001E0F13" w:rsidRDefault="001E0F13" w:rsidP="00C31869">
      <w:pPr>
        <w:widowControl w:val="0"/>
        <w:outlineLvl w:val="0"/>
        <w:rPr>
          <w:rFonts w:ascii="Courier New" w:hAnsi="Courier New" w:cs="Courier New"/>
          <w:b/>
        </w:rPr>
      </w:pPr>
    </w:p>
    <w:p w14:paraId="7F3C6D97" w14:textId="77777777" w:rsidR="001E0F13" w:rsidRDefault="001E0F13" w:rsidP="00C31869">
      <w:pPr>
        <w:widowControl w:val="0"/>
        <w:outlineLvl w:val="0"/>
        <w:rPr>
          <w:rFonts w:ascii="Courier New" w:hAnsi="Courier New" w:cs="Courier New"/>
          <w:b/>
        </w:rPr>
      </w:pPr>
    </w:p>
    <w:p w14:paraId="13D1A5A7" w14:textId="77777777" w:rsidR="001E0F13" w:rsidRDefault="001E0F13" w:rsidP="00C31869">
      <w:pPr>
        <w:widowControl w:val="0"/>
        <w:outlineLvl w:val="0"/>
        <w:rPr>
          <w:rFonts w:ascii="Courier New" w:hAnsi="Courier New" w:cs="Courier New"/>
          <w:b/>
        </w:rPr>
      </w:pPr>
    </w:p>
    <w:p w14:paraId="06A86FC2" w14:textId="77777777" w:rsidR="001E0F13" w:rsidRDefault="001E0F13" w:rsidP="00C31869">
      <w:pPr>
        <w:widowControl w:val="0"/>
        <w:outlineLvl w:val="0"/>
        <w:rPr>
          <w:rFonts w:ascii="Courier New" w:hAnsi="Courier New" w:cs="Courier New"/>
          <w:b/>
        </w:rPr>
      </w:pPr>
    </w:p>
    <w:p w14:paraId="12A2D0BF" w14:textId="77777777" w:rsidR="001E0F13" w:rsidRDefault="001E0F13" w:rsidP="00C31869">
      <w:pPr>
        <w:widowControl w:val="0"/>
        <w:outlineLvl w:val="0"/>
        <w:rPr>
          <w:rFonts w:ascii="Courier New" w:hAnsi="Courier New" w:cs="Courier New"/>
          <w:b/>
        </w:rPr>
      </w:pPr>
    </w:p>
    <w:p w14:paraId="20FB875F" w14:textId="77777777" w:rsidR="001E0F13" w:rsidRDefault="001E0F13" w:rsidP="00C31869">
      <w:pPr>
        <w:widowControl w:val="0"/>
        <w:outlineLvl w:val="0"/>
        <w:rPr>
          <w:rFonts w:ascii="Courier New" w:hAnsi="Courier New" w:cs="Courier New"/>
          <w:b/>
        </w:rPr>
      </w:pPr>
    </w:p>
    <w:p w14:paraId="497195F9" w14:textId="77777777" w:rsidR="001E0F13" w:rsidRDefault="001E0F13" w:rsidP="00C31869">
      <w:pPr>
        <w:widowControl w:val="0"/>
        <w:outlineLvl w:val="0"/>
        <w:rPr>
          <w:rFonts w:ascii="Courier New" w:hAnsi="Courier New" w:cs="Courier New"/>
          <w:b/>
        </w:rPr>
      </w:pPr>
    </w:p>
    <w:p w14:paraId="1D9181BC" w14:textId="77777777" w:rsidR="001E0F13" w:rsidRDefault="001E0F13" w:rsidP="00C31869">
      <w:pPr>
        <w:widowControl w:val="0"/>
        <w:outlineLvl w:val="0"/>
        <w:rPr>
          <w:rFonts w:ascii="Courier New" w:hAnsi="Courier New" w:cs="Courier New"/>
          <w:b/>
        </w:rPr>
      </w:pPr>
    </w:p>
    <w:p w14:paraId="6D847EFF" w14:textId="77777777" w:rsidR="001E0F13" w:rsidRDefault="001E0F13" w:rsidP="00C31869">
      <w:pPr>
        <w:widowControl w:val="0"/>
        <w:outlineLvl w:val="0"/>
        <w:rPr>
          <w:rFonts w:ascii="Courier New" w:hAnsi="Courier New" w:cs="Courier New"/>
          <w:b/>
        </w:rPr>
      </w:pPr>
    </w:p>
    <w:p w14:paraId="62214C2B" w14:textId="77777777" w:rsidR="001E0F13" w:rsidRDefault="001E0F13" w:rsidP="00C31869">
      <w:pPr>
        <w:widowControl w:val="0"/>
        <w:outlineLvl w:val="0"/>
        <w:rPr>
          <w:rFonts w:ascii="Courier New" w:hAnsi="Courier New" w:cs="Courier New"/>
          <w:b/>
        </w:rPr>
      </w:pPr>
    </w:p>
    <w:p w14:paraId="2529F888" w14:textId="77777777" w:rsidR="001E0F13" w:rsidRDefault="001E0F13" w:rsidP="00C31869">
      <w:pPr>
        <w:widowControl w:val="0"/>
        <w:outlineLvl w:val="0"/>
        <w:rPr>
          <w:rFonts w:ascii="Courier New" w:hAnsi="Courier New" w:cs="Courier New"/>
          <w:b/>
        </w:rPr>
      </w:pPr>
    </w:p>
    <w:p w14:paraId="1258FEB7" w14:textId="77777777" w:rsidR="001E0F13" w:rsidRDefault="001E0F13" w:rsidP="00C31869">
      <w:pPr>
        <w:widowControl w:val="0"/>
        <w:outlineLvl w:val="0"/>
        <w:rPr>
          <w:rFonts w:ascii="Courier New" w:hAnsi="Courier New" w:cs="Courier New"/>
          <w:b/>
        </w:rPr>
      </w:pPr>
    </w:p>
    <w:p w14:paraId="0B90507F" w14:textId="77777777" w:rsidR="001E0F13" w:rsidRDefault="001E0F13" w:rsidP="00C31869">
      <w:pPr>
        <w:widowControl w:val="0"/>
        <w:outlineLvl w:val="0"/>
        <w:rPr>
          <w:rFonts w:ascii="Courier New" w:hAnsi="Courier New" w:cs="Courier New"/>
          <w:b/>
        </w:rPr>
      </w:pPr>
    </w:p>
    <w:p w14:paraId="7CE2BFA6" w14:textId="77777777" w:rsidR="001E0F13" w:rsidRDefault="001E0F13" w:rsidP="00C31869">
      <w:pPr>
        <w:widowControl w:val="0"/>
        <w:outlineLvl w:val="0"/>
        <w:rPr>
          <w:rFonts w:ascii="Courier New" w:hAnsi="Courier New" w:cs="Courier New"/>
          <w:b/>
        </w:rPr>
      </w:pPr>
    </w:p>
    <w:p w14:paraId="0D392376" w14:textId="77777777" w:rsidR="001E0F13" w:rsidRDefault="001E0F13" w:rsidP="00C31869">
      <w:pPr>
        <w:widowControl w:val="0"/>
        <w:outlineLvl w:val="0"/>
        <w:rPr>
          <w:rFonts w:ascii="Courier New" w:hAnsi="Courier New" w:cs="Courier New"/>
          <w:b/>
        </w:rPr>
      </w:pPr>
    </w:p>
    <w:p w14:paraId="23E4C7D8" w14:textId="77777777" w:rsidR="001E0F13" w:rsidRDefault="001E0F13" w:rsidP="00C31869">
      <w:pPr>
        <w:widowControl w:val="0"/>
        <w:outlineLvl w:val="0"/>
        <w:rPr>
          <w:rFonts w:ascii="Courier New" w:hAnsi="Courier New" w:cs="Courier New"/>
          <w:b/>
        </w:rPr>
      </w:pPr>
    </w:p>
    <w:p w14:paraId="3B36CF5A" w14:textId="77777777" w:rsidR="001E0F13" w:rsidRDefault="001E0F13" w:rsidP="00C31869">
      <w:pPr>
        <w:widowControl w:val="0"/>
        <w:outlineLvl w:val="0"/>
        <w:rPr>
          <w:rFonts w:ascii="Courier New" w:hAnsi="Courier New" w:cs="Courier New"/>
          <w:b/>
        </w:rPr>
      </w:pPr>
    </w:p>
    <w:p w14:paraId="416948EB" w14:textId="77777777" w:rsidR="001E0F13" w:rsidRDefault="001E0F13" w:rsidP="00C31869">
      <w:pPr>
        <w:widowControl w:val="0"/>
        <w:outlineLvl w:val="0"/>
        <w:rPr>
          <w:rFonts w:ascii="Courier New" w:hAnsi="Courier New" w:cs="Courier New"/>
          <w:b/>
        </w:rPr>
      </w:pPr>
    </w:p>
    <w:p w14:paraId="5B6A055F" w14:textId="77777777" w:rsidR="001E0F13" w:rsidRDefault="001E0F13" w:rsidP="00C31869">
      <w:pPr>
        <w:widowControl w:val="0"/>
        <w:outlineLvl w:val="0"/>
        <w:rPr>
          <w:rFonts w:ascii="Courier New" w:hAnsi="Courier New" w:cs="Courier New"/>
          <w:b/>
        </w:rPr>
      </w:pPr>
    </w:p>
    <w:p w14:paraId="0D58304A" w14:textId="77777777" w:rsidR="001E5251" w:rsidRPr="00601680" w:rsidRDefault="001E5251" w:rsidP="001E5251">
      <w:pPr>
        <w:pStyle w:val="Bezproreda"/>
        <w:rPr>
          <w:rFonts w:ascii="Arial" w:hAnsi="Arial" w:cs="Arial"/>
          <w:b/>
          <w:sz w:val="24"/>
          <w:szCs w:val="24"/>
          <w:lang w:val="pl-PL"/>
        </w:rPr>
      </w:pPr>
      <w:r w:rsidRPr="00601680">
        <w:rPr>
          <w:rFonts w:ascii="Arial" w:hAnsi="Arial" w:cs="Arial"/>
          <w:b/>
          <w:sz w:val="24"/>
          <w:szCs w:val="24"/>
          <w:lang w:val="pl-PL"/>
        </w:rPr>
        <w:t>OPĆINSKI NAČELNIK</w:t>
      </w:r>
    </w:p>
    <w:p w14:paraId="0B4146CD" w14:textId="77777777" w:rsidR="001E5251" w:rsidRPr="00601680" w:rsidRDefault="001E5251" w:rsidP="001E5251">
      <w:pPr>
        <w:jc w:val="both"/>
        <w:rPr>
          <w:rFonts w:ascii="Arial" w:hAnsi="Arial" w:cs="Arial"/>
          <w:b/>
        </w:rPr>
      </w:pPr>
      <w:r w:rsidRPr="00601680">
        <w:rPr>
          <w:rFonts w:ascii="Arial" w:hAnsi="Arial" w:cs="Arial"/>
          <w:b/>
        </w:rPr>
        <w:t>KLASA: 081-01/24-01/2</w:t>
      </w:r>
    </w:p>
    <w:p w14:paraId="6245D7A0" w14:textId="77777777" w:rsidR="001E5251" w:rsidRPr="00601680" w:rsidRDefault="001E5251" w:rsidP="001E5251">
      <w:pPr>
        <w:jc w:val="both"/>
        <w:rPr>
          <w:rFonts w:ascii="Arial" w:hAnsi="Arial" w:cs="Arial"/>
          <w:b/>
        </w:rPr>
      </w:pPr>
      <w:r w:rsidRPr="00601680">
        <w:rPr>
          <w:rFonts w:ascii="Arial" w:hAnsi="Arial" w:cs="Arial"/>
          <w:b/>
        </w:rPr>
        <w:t>URBROJ: 2198-31-01-24-1</w:t>
      </w:r>
    </w:p>
    <w:p w14:paraId="2C6DF4F6" w14:textId="77777777" w:rsidR="001E5251" w:rsidRPr="00601680" w:rsidRDefault="001E5251" w:rsidP="001E5251">
      <w:pPr>
        <w:jc w:val="both"/>
        <w:rPr>
          <w:rFonts w:ascii="Arial" w:hAnsi="Arial" w:cs="Arial"/>
          <w:b/>
        </w:rPr>
      </w:pPr>
      <w:r w:rsidRPr="00601680">
        <w:rPr>
          <w:rFonts w:ascii="Arial" w:hAnsi="Arial" w:cs="Arial"/>
          <w:b/>
        </w:rPr>
        <w:t xml:space="preserve">GRAČAC, 13. rujna 2024. </w:t>
      </w:r>
    </w:p>
    <w:p w14:paraId="115B410F" w14:textId="77777777" w:rsidR="001E5251" w:rsidRPr="00601680" w:rsidRDefault="001E5251" w:rsidP="001E5251">
      <w:pPr>
        <w:jc w:val="both"/>
        <w:rPr>
          <w:rFonts w:ascii="Arial" w:hAnsi="Arial" w:cs="Arial"/>
          <w:b/>
        </w:rPr>
      </w:pPr>
    </w:p>
    <w:p w14:paraId="74DB9F0F" w14:textId="77777777" w:rsidR="001E5251" w:rsidRPr="00601680" w:rsidRDefault="001E5251" w:rsidP="001E5251">
      <w:pPr>
        <w:jc w:val="both"/>
        <w:rPr>
          <w:rFonts w:ascii="Arial" w:hAnsi="Arial" w:cs="Arial"/>
        </w:rPr>
      </w:pPr>
      <w:r w:rsidRPr="00601680">
        <w:rPr>
          <w:rFonts w:ascii="Arial" w:hAnsi="Arial" w:cs="Arial"/>
          <w:b/>
        </w:rPr>
        <w:tab/>
      </w:r>
      <w:r w:rsidRPr="00601680">
        <w:rPr>
          <w:rFonts w:ascii="Arial" w:hAnsi="Arial" w:cs="Arial"/>
        </w:rPr>
        <w:t xml:space="preserve">Temeljem članka </w:t>
      </w:r>
      <w:r w:rsidRPr="00601680">
        <w:rPr>
          <w:rFonts w:ascii="Arial" w:hAnsi="Arial" w:cs="Arial"/>
          <w:bCs/>
          <w:iCs/>
        </w:rPr>
        <w:t>35. b.</w:t>
      </w:r>
      <w:r w:rsidRPr="00601680">
        <w:rPr>
          <w:rFonts w:ascii="Arial" w:hAnsi="Arial" w:cs="Arial"/>
        </w:rPr>
        <w:t xml:space="preserve"> Zakona o lokalnoj i područnoj (regionalnoj) samoupravi (Narodne novine br. 33/01, 60/01-vjerodostojno tumačenje, 129/05, 109/07, 125/08, 36/09, 150/11, 144/12, 123/17, 98/19 i 144/20) te članka 49. st. 1. («Službeni glasnik Zadarske županije» 11/13, „Službeni glasnik Općine Gračac“ 1/18, 1/20, 4/21), općinski načelnik podnosi </w:t>
      </w:r>
    </w:p>
    <w:p w14:paraId="2871EEA6" w14:textId="77777777" w:rsidR="001E5251" w:rsidRPr="00601680" w:rsidRDefault="001E5251" w:rsidP="001E5251">
      <w:pPr>
        <w:jc w:val="both"/>
        <w:rPr>
          <w:rFonts w:ascii="Arial" w:hAnsi="Arial" w:cs="Arial"/>
        </w:rPr>
      </w:pPr>
    </w:p>
    <w:p w14:paraId="35DD14DF" w14:textId="77777777" w:rsidR="001E5251" w:rsidRPr="00601680" w:rsidRDefault="001E5251" w:rsidP="001E5251">
      <w:pPr>
        <w:jc w:val="both"/>
        <w:rPr>
          <w:rFonts w:ascii="Arial" w:hAnsi="Arial" w:cs="Arial"/>
        </w:rPr>
      </w:pPr>
    </w:p>
    <w:p w14:paraId="7D767C2F" w14:textId="77777777" w:rsidR="001E5251" w:rsidRPr="00601680" w:rsidRDefault="001E5251" w:rsidP="001E5251">
      <w:pPr>
        <w:jc w:val="center"/>
        <w:rPr>
          <w:rFonts w:ascii="Arial" w:hAnsi="Arial" w:cs="Arial"/>
        </w:rPr>
      </w:pPr>
      <w:r w:rsidRPr="00601680">
        <w:rPr>
          <w:rFonts w:ascii="Arial" w:hAnsi="Arial" w:cs="Arial"/>
          <w:b/>
        </w:rPr>
        <w:t>IZVJEŠĆE O RADU</w:t>
      </w:r>
    </w:p>
    <w:p w14:paraId="45871AB9" w14:textId="77777777" w:rsidR="001E5251" w:rsidRPr="00601680" w:rsidRDefault="001E5251" w:rsidP="001E5251">
      <w:pPr>
        <w:jc w:val="center"/>
        <w:rPr>
          <w:rFonts w:ascii="Arial" w:hAnsi="Arial" w:cs="Arial"/>
          <w:b/>
        </w:rPr>
      </w:pPr>
      <w:r w:rsidRPr="00601680">
        <w:rPr>
          <w:rFonts w:ascii="Arial" w:hAnsi="Arial" w:cs="Arial"/>
          <w:b/>
        </w:rPr>
        <w:t>za razdoblje siječanj- lipanj 2024. g.</w:t>
      </w:r>
    </w:p>
    <w:p w14:paraId="6B190A97" w14:textId="77777777" w:rsidR="001E5251" w:rsidRPr="00601680" w:rsidRDefault="001E5251" w:rsidP="001E5251">
      <w:pPr>
        <w:jc w:val="center"/>
        <w:rPr>
          <w:rFonts w:ascii="Arial" w:hAnsi="Arial" w:cs="Arial"/>
          <w:b/>
        </w:rPr>
      </w:pPr>
    </w:p>
    <w:p w14:paraId="3AB82576" w14:textId="77777777" w:rsidR="001E5251" w:rsidRPr="00601680" w:rsidRDefault="001E5251" w:rsidP="001E5251">
      <w:pPr>
        <w:jc w:val="both"/>
        <w:rPr>
          <w:rFonts w:ascii="Arial" w:hAnsi="Arial" w:cs="Arial"/>
        </w:rPr>
      </w:pPr>
    </w:p>
    <w:p w14:paraId="4581FB34" w14:textId="77777777" w:rsidR="001E5251" w:rsidRPr="00601680" w:rsidRDefault="001E5251" w:rsidP="001E5251">
      <w:pPr>
        <w:jc w:val="center"/>
        <w:rPr>
          <w:rFonts w:ascii="Arial" w:hAnsi="Arial" w:cs="Arial"/>
        </w:rPr>
      </w:pPr>
      <w:r w:rsidRPr="00601680">
        <w:rPr>
          <w:rFonts w:ascii="Arial" w:hAnsi="Arial" w:cs="Arial"/>
        </w:rPr>
        <w:t>I.</w:t>
      </w:r>
    </w:p>
    <w:p w14:paraId="268EE3D7" w14:textId="77777777" w:rsidR="001E5251" w:rsidRPr="00601680" w:rsidRDefault="001E5251" w:rsidP="001E5251">
      <w:pPr>
        <w:jc w:val="center"/>
        <w:rPr>
          <w:rFonts w:ascii="Arial" w:hAnsi="Arial" w:cs="Arial"/>
        </w:rPr>
      </w:pPr>
    </w:p>
    <w:p w14:paraId="52C782CD" w14:textId="77777777" w:rsidR="001E5251" w:rsidRPr="00601680" w:rsidRDefault="001E5251" w:rsidP="001E5251">
      <w:pPr>
        <w:keepNext/>
        <w:tabs>
          <w:tab w:val="left" w:pos="288"/>
        </w:tabs>
        <w:jc w:val="both"/>
        <w:rPr>
          <w:rFonts w:ascii="Arial" w:eastAsia="Arial Unicode MS" w:hAnsi="Arial" w:cs="Arial"/>
        </w:rPr>
      </w:pPr>
      <w:r w:rsidRPr="00601680">
        <w:rPr>
          <w:rFonts w:ascii="Arial" w:hAnsi="Arial" w:cs="Arial"/>
        </w:rPr>
        <w:tab/>
      </w:r>
      <w:r w:rsidRPr="00601680">
        <w:rPr>
          <w:rFonts w:ascii="Arial" w:hAnsi="Arial" w:cs="Arial"/>
        </w:rPr>
        <w:tab/>
        <w:t xml:space="preserve">Odredbama članka </w:t>
      </w:r>
      <w:r w:rsidRPr="00601680">
        <w:rPr>
          <w:rFonts w:ascii="Arial" w:hAnsi="Arial" w:cs="Arial"/>
          <w:bCs/>
          <w:iCs/>
        </w:rPr>
        <w:t>35. b.</w:t>
      </w:r>
      <w:r w:rsidRPr="00601680">
        <w:rPr>
          <w:rFonts w:ascii="Arial" w:hAnsi="Arial" w:cs="Arial"/>
        </w:rPr>
        <w:t xml:space="preserve"> Zakona o lokalnoj i područnoj (regionalnoj) samoupravi (Narodne novine br. 33/01, 60/01-vjerodostojno tumačenje, 129/05, 109/07, 125/08, 36/09, 150/11, 144/12, 123/17, 98/19 i 144/20) i članka 49. st. 1. Statuta Općine Gračac («Službeni glasnik Zadarske županije» 11/13, „Službeni glasnik Općine Gračac“ 1/18, 1/20, 4/21) propisano je da </w:t>
      </w:r>
      <w:r w:rsidRPr="00601680">
        <w:rPr>
          <w:rFonts w:ascii="Arial" w:eastAsia="Arial Unicode MS" w:hAnsi="Arial" w:cs="Arial"/>
        </w:rPr>
        <w:t>općinski načelnik dva puta godišnje Općinskom vijeću podnosi polugodišnje izvješće o svom radu i to do 31. ožujka tekuće godine za razdoblje srpanj-prosinac prethodne godine i do 15. rujna za razdoblje siječanj-lipanj tekuće godine.</w:t>
      </w:r>
    </w:p>
    <w:p w14:paraId="4AF1C831" w14:textId="77777777" w:rsidR="001E5251" w:rsidRPr="00601680" w:rsidRDefault="001E5251" w:rsidP="001E5251">
      <w:pPr>
        <w:keepNext/>
        <w:tabs>
          <w:tab w:val="left" w:pos="288"/>
        </w:tabs>
        <w:jc w:val="both"/>
        <w:rPr>
          <w:rFonts w:ascii="Arial" w:eastAsia="Arial Unicode MS" w:hAnsi="Arial" w:cs="Arial"/>
        </w:rPr>
      </w:pPr>
    </w:p>
    <w:p w14:paraId="3899D1D9" w14:textId="77777777" w:rsidR="001E5251" w:rsidRPr="00601680" w:rsidRDefault="001E5251" w:rsidP="001E5251">
      <w:pPr>
        <w:keepNext/>
        <w:tabs>
          <w:tab w:val="left" w:pos="288"/>
        </w:tabs>
        <w:jc w:val="both"/>
        <w:rPr>
          <w:rFonts w:ascii="Arial" w:eastAsia="Arial Unicode MS" w:hAnsi="Arial" w:cs="Arial"/>
        </w:rPr>
      </w:pPr>
      <w:r w:rsidRPr="00601680">
        <w:rPr>
          <w:rFonts w:ascii="Arial" w:eastAsia="Arial Unicode MS" w:hAnsi="Arial" w:cs="Arial"/>
        </w:rPr>
        <w:tab/>
      </w:r>
      <w:r w:rsidRPr="00601680">
        <w:rPr>
          <w:rFonts w:ascii="Arial" w:eastAsia="Arial Unicode MS" w:hAnsi="Arial" w:cs="Arial"/>
        </w:rPr>
        <w:tab/>
        <w:t>Tijekom cijelog izvještajnog razdoblja obnašao sam d</w:t>
      </w:r>
      <w:r w:rsidRPr="00601680">
        <w:rPr>
          <w:rFonts w:ascii="Arial" w:hAnsi="Arial" w:cs="Arial"/>
        </w:rPr>
        <w:t>užnost općinskog načelnika.</w:t>
      </w:r>
    </w:p>
    <w:p w14:paraId="001447B4" w14:textId="77777777" w:rsidR="001E5251" w:rsidRPr="00601680" w:rsidRDefault="001E5251" w:rsidP="001E5251">
      <w:pPr>
        <w:jc w:val="both"/>
        <w:rPr>
          <w:rFonts w:ascii="Arial" w:hAnsi="Arial" w:cs="Arial"/>
        </w:rPr>
      </w:pPr>
    </w:p>
    <w:p w14:paraId="250F7E03" w14:textId="77777777" w:rsidR="001E5251" w:rsidRPr="00601680" w:rsidRDefault="001E5251" w:rsidP="001E5251">
      <w:pPr>
        <w:jc w:val="both"/>
        <w:rPr>
          <w:rFonts w:ascii="Arial" w:hAnsi="Arial" w:cs="Arial"/>
        </w:rPr>
      </w:pPr>
      <w:r w:rsidRPr="00601680">
        <w:rPr>
          <w:rFonts w:ascii="Arial" w:hAnsi="Arial" w:cs="Arial"/>
        </w:rPr>
        <w:tab/>
        <w:t>U nastavku je kratak, osnovni pregled aktivnosti, koje ću po potrebi dodatno usmeno obrazložiti.</w:t>
      </w:r>
    </w:p>
    <w:p w14:paraId="5E6206B7" w14:textId="77777777" w:rsidR="001E5251" w:rsidRPr="00601680" w:rsidRDefault="001E5251" w:rsidP="001E5251">
      <w:pPr>
        <w:jc w:val="both"/>
        <w:rPr>
          <w:rFonts w:ascii="Arial" w:hAnsi="Arial" w:cs="Arial"/>
        </w:rPr>
      </w:pPr>
    </w:p>
    <w:p w14:paraId="71A888D9" w14:textId="77777777" w:rsidR="001E5251" w:rsidRPr="00601680" w:rsidRDefault="001E5251" w:rsidP="001E5251">
      <w:pPr>
        <w:jc w:val="center"/>
        <w:rPr>
          <w:rFonts w:ascii="Arial" w:hAnsi="Arial" w:cs="Arial"/>
        </w:rPr>
      </w:pPr>
      <w:r w:rsidRPr="00601680">
        <w:rPr>
          <w:rFonts w:ascii="Arial" w:hAnsi="Arial" w:cs="Arial"/>
        </w:rPr>
        <w:t>II.</w:t>
      </w:r>
    </w:p>
    <w:p w14:paraId="6996DC06" w14:textId="77777777" w:rsidR="001E5251" w:rsidRPr="00601680" w:rsidRDefault="001E5251" w:rsidP="001E5251">
      <w:pPr>
        <w:pStyle w:val="Bezproreda"/>
        <w:ind w:firstLine="720"/>
        <w:jc w:val="both"/>
        <w:rPr>
          <w:rFonts w:ascii="Arial" w:hAnsi="Arial" w:cs="Arial"/>
          <w:sz w:val="24"/>
          <w:szCs w:val="24"/>
        </w:rPr>
      </w:pPr>
    </w:p>
    <w:p w14:paraId="5B83C14C" w14:textId="77777777" w:rsidR="001E5251" w:rsidRPr="00601680" w:rsidRDefault="001E5251" w:rsidP="001E5251">
      <w:pPr>
        <w:pStyle w:val="Bezproreda"/>
        <w:ind w:firstLine="720"/>
        <w:jc w:val="both"/>
        <w:rPr>
          <w:rFonts w:ascii="Arial" w:hAnsi="Arial" w:cs="Arial"/>
          <w:sz w:val="24"/>
          <w:szCs w:val="24"/>
        </w:rPr>
      </w:pPr>
      <w:r w:rsidRPr="00601680">
        <w:rPr>
          <w:rFonts w:ascii="Arial" w:hAnsi="Arial" w:cs="Arial"/>
          <w:sz w:val="24"/>
          <w:szCs w:val="24"/>
        </w:rPr>
        <w:t>U predmetnom razdoblju obavljane su redovne aktivnosti izvršnog tijela, isplata naknada članovima vijeća,  financiranje političkih stranaka, odobravane su donacije građanima i kućanstvima,  poslovi protokola, odnosa s javnošću, suradnje sa drugim gradovima i općinama, objave službenog glasila Općine, opći i kadrovski poslovi.</w:t>
      </w:r>
    </w:p>
    <w:p w14:paraId="689B68C2" w14:textId="77777777" w:rsidR="001E5251" w:rsidRPr="00601680" w:rsidRDefault="001E5251" w:rsidP="001E5251">
      <w:pPr>
        <w:pStyle w:val="Bezproreda"/>
        <w:ind w:firstLine="720"/>
        <w:jc w:val="both"/>
        <w:rPr>
          <w:rFonts w:ascii="Arial" w:hAnsi="Arial" w:cs="Arial"/>
          <w:sz w:val="24"/>
          <w:szCs w:val="24"/>
        </w:rPr>
      </w:pPr>
    </w:p>
    <w:p w14:paraId="2D0EC6C0" w14:textId="77777777" w:rsidR="001E5251" w:rsidRPr="00601680" w:rsidRDefault="001E5251" w:rsidP="001E5251">
      <w:pPr>
        <w:pStyle w:val="Bezproreda"/>
        <w:ind w:firstLine="720"/>
        <w:jc w:val="both"/>
        <w:rPr>
          <w:rFonts w:ascii="Arial" w:hAnsi="Arial" w:cs="Arial"/>
          <w:sz w:val="24"/>
          <w:szCs w:val="24"/>
        </w:rPr>
      </w:pPr>
      <w:r w:rsidRPr="00601680">
        <w:rPr>
          <w:rFonts w:ascii="Arial" w:hAnsi="Arial" w:cs="Arial"/>
          <w:sz w:val="24"/>
          <w:szCs w:val="24"/>
        </w:rPr>
        <w:t xml:space="preserve">Nastavljeno je sufinanciranje javnog linijskog prijevoza putnika na županijskoj liniji, nadzor i osnovno održavanje WIFI4EU te solarnih sustava, financiranje Vatrogasne zajednice Općine Gračac, pružanje podrške radu Lokalne akcijske grupe, sanacija divljih odlagališta otpada na poljoprivrednom zemljištu, održavanje zgrada za redovno korištenje, izrada projektne dokumentacije, higijeničarska služba. </w:t>
      </w:r>
    </w:p>
    <w:p w14:paraId="2AEB7949" w14:textId="77777777" w:rsidR="001E5251" w:rsidRPr="00601680" w:rsidRDefault="001E5251" w:rsidP="001E5251">
      <w:pPr>
        <w:pStyle w:val="Bezproreda"/>
        <w:jc w:val="both"/>
        <w:rPr>
          <w:rFonts w:ascii="Arial" w:hAnsi="Arial" w:cs="Arial"/>
          <w:sz w:val="24"/>
          <w:szCs w:val="24"/>
        </w:rPr>
      </w:pPr>
    </w:p>
    <w:p w14:paraId="2698AE94" w14:textId="77777777" w:rsidR="001E5251" w:rsidRPr="00601680" w:rsidRDefault="001E5251" w:rsidP="001E5251">
      <w:pPr>
        <w:pStyle w:val="Bezproreda"/>
        <w:ind w:firstLine="720"/>
        <w:jc w:val="both"/>
        <w:rPr>
          <w:rFonts w:ascii="Arial" w:hAnsi="Arial" w:cs="Arial"/>
          <w:sz w:val="24"/>
          <w:szCs w:val="24"/>
        </w:rPr>
      </w:pPr>
      <w:r w:rsidRPr="00601680">
        <w:rPr>
          <w:rFonts w:ascii="Arial" w:hAnsi="Arial" w:cs="Arial"/>
          <w:sz w:val="24"/>
          <w:szCs w:val="24"/>
        </w:rPr>
        <w:lastRenderedPageBreak/>
        <w:t>Obavljane su komunalne djelatnosti, održavanje i sanacija cesta, javnih površina, javne rasvjete, groblja, građevina javne odvodnje oborinskih voda, sufinanciranje električne energije za vodocrpilišta, nabava urbane opreme i galanterije, proširenje i modernizacija javne rasvjete, uređenje okoliša TIC-a.</w:t>
      </w:r>
    </w:p>
    <w:p w14:paraId="4A6E1B10" w14:textId="77777777" w:rsidR="001E5251" w:rsidRPr="00601680" w:rsidRDefault="001E5251" w:rsidP="001E5251">
      <w:pPr>
        <w:pStyle w:val="Bezproreda"/>
        <w:jc w:val="both"/>
        <w:rPr>
          <w:rFonts w:ascii="Arial" w:hAnsi="Arial" w:cs="Arial"/>
          <w:sz w:val="24"/>
          <w:szCs w:val="24"/>
        </w:rPr>
      </w:pPr>
    </w:p>
    <w:p w14:paraId="7D111099" w14:textId="2A27C448" w:rsidR="001E5251" w:rsidRPr="00601680" w:rsidRDefault="001E5251" w:rsidP="001E5251">
      <w:pPr>
        <w:pStyle w:val="Bezproreda"/>
        <w:ind w:firstLine="720"/>
        <w:jc w:val="both"/>
        <w:rPr>
          <w:rFonts w:ascii="Arial" w:hAnsi="Arial" w:cs="Arial"/>
          <w:sz w:val="24"/>
          <w:szCs w:val="24"/>
          <w:lang w:val="pl-PL"/>
        </w:rPr>
      </w:pPr>
      <w:r w:rsidRPr="00601680">
        <w:rPr>
          <w:rFonts w:ascii="Arial" w:hAnsi="Arial" w:cs="Arial"/>
          <w:sz w:val="24"/>
          <w:szCs w:val="24"/>
          <w:lang w:val="pl-PL"/>
        </w:rPr>
        <w:t>Financirani su programi javnih potreba u rekreaciji i sportu, potrebe građana u kulturi, sufinanciranje vjerskih zajednica. Brojnim aktivnostima o</w:t>
      </w:r>
      <w:r w:rsidRPr="00601680">
        <w:rPr>
          <w:rFonts w:ascii="Arial" w:hAnsi="Arial" w:cs="Arial"/>
          <w:bCs/>
          <w:sz w:val="24"/>
          <w:szCs w:val="24"/>
          <w:lang w:val="pl-PL"/>
        </w:rPr>
        <w:t>b</w:t>
      </w:r>
      <w:r w:rsidRPr="00601680">
        <w:rPr>
          <w:rFonts w:ascii="Arial" w:hAnsi="Arial" w:cs="Arial"/>
          <w:sz w:val="24"/>
          <w:szCs w:val="24"/>
          <w:lang w:val="pl-PL"/>
        </w:rPr>
        <w:t>ilježavan je Uskrs te Dan Općine.</w:t>
      </w:r>
    </w:p>
    <w:p w14:paraId="12B6AAFB" w14:textId="77777777" w:rsidR="001E5251" w:rsidRPr="00601680" w:rsidRDefault="001E5251" w:rsidP="001E5251">
      <w:pPr>
        <w:pStyle w:val="Bezproreda"/>
        <w:jc w:val="both"/>
        <w:rPr>
          <w:rFonts w:ascii="Arial" w:hAnsi="Arial" w:cs="Arial"/>
          <w:sz w:val="24"/>
          <w:szCs w:val="24"/>
          <w:lang w:val="pl-PL"/>
        </w:rPr>
      </w:pPr>
    </w:p>
    <w:p w14:paraId="04CA1A28" w14:textId="77777777" w:rsidR="001E5251" w:rsidRPr="00601680" w:rsidRDefault="001E5251" w:rsidP="001E5251">
      <w:pPr>
        <w:pStyle w:val="Bezproreda"/>
        <w:ind w:firstLine="720"/>
        <w:jc w:val="both"/>
        <w:rPr>
          <w:rFonts w:ascii="Arial" w:hAnsi="Arial" w:cs="Arial"/>
          <w:sz w:val="24"/>
          <w:szCs w:val="24"/>
          <w:lang w:val="pl-PL"/>
        </w:rPr>
      </w:pPr>
      <w:r w:rsidRPr="00601680">
        <w:rPr>
          <w:rFonts w:ascii="Arial" w:hAnsi="Arial" w:cs="Arial"/>
          <w:sz w:val="24"/>
          <w:szCs w:val="24"/>
          <w:lang w:val="pl-PL"/>
        </w:rPr>
        <w:t xml:space="preserve">Stipendiranje studenata izvršeno je u cijelosti u izvještajnom razdoblju. Nastavljano je sufinanciranje cijene javnog prijevoza redovnih učenika srednjih škola, bibliobusa, prijevoza predškolske djece. </w:t>
      </w:r>
    </w:p>
    <w:p w14:paraId="585A2222" w14:textId="77777777" w:rsidR="001E5251" w:rsidRPr="00601680" w:rsidRDefault="001E5251" w:rsidP="001E5251">
      <w:pPr>
        <w:pStyle w:val="Bezproreda"/>
        <w:jc w:val="both"/>
        <w:rPr>
          <w:rFonts w:ascii="Arial" w:hAnsi="Arial" w:cs="Arial"/>
          <w:sz w:val="24"/>
          <w:szCs w:val="24"/>
          <w:lang w:val="pl-PL"/>
        </w:rPr>
      </w:pPr>
    </w:p>
    <w:p w14:paraId="14DC55A2" w14:textId="77777777" w:rsidR="001E5251" w:rsidRPr="00601680" w:rsidRDefault="001E5251" w:rsidP="001E5251">
      <w:pPr>
        <w:pStyle w:val="Bezproreda"/>
        <w:ind w:firstLine="720"/>
        <w:jc w:val="both"/>
        <w:rPr>
          <w:rFonts w:ascii="Arial" w:hAnsi="Arial" w:cs="Arial"/>
          <w:sz w:val="24"/>
          <w:szCs w:val="24"/>
          <w:lang w:val="pl-PL"/>
        </w:rPr>
      </w:pPr>
      <w:r w:rsidRPr="00601680">
        <w:rPr>
          <w:rFonts w:ascii="Arial" w:hAnsi="Arial" w:cs="Arial"/>
          <w:sz w:val="24"/>
          <w:szCs w:val="24"/>
          <w:lang w:val="pl-PL"/>
        </w:rPr>
        <w:t xml:space="preserve">Odobravane su pomoći prema Socijalnom programu, osobito za novorođenčad. Nastavljeno je sufinanciranje Crvenog križa za redovne djelatnosti i  Projekt ˝Mobilnog tima˝, sufinanciranje programa rada neprofitnih organizacija na području socijalne skrbi </w:t>
      </w:r>
    </w:p>
    <w:p w14:paraId="63CDF52D" w14:textId="77777777" w:rsidR="001E5251" w:rsidRPr="00601680" w:rsidRDefault="001E5251" w:rsidP="001E5251">
      <w:pPr>
        <w:pStyle w:val="Bezproreda"/>
        <w:jc w:val="both"/>
        <w:rPr>
          <w:rFonts w:ascii="Arial" w:hAnsi="Arial" w:cs="Arial"/>
          <w:sz w:val="24"/>
          <w:szCs w:val="24"/>
          <w:lang w:val="pl-PL"/>
        </w:rPr>
      </w:pPr>
    </w:p>
    <w:p w14:paraId="6F43AA91" w14:textId="77777777" w:rsidR="001E5251" w:rsidRPr="00601680" w:rsidRDefault="001E5251" w:rsidP="001E5251">
      <w:pPr>
        <w:pStyle w:val="Bezproreda"/>
        <w:ind w:firstLine="720"/>
        <w:jc w:val="both"/>
        <w:rPr>
          <w:rFonts w:ascii="Arial" w:hAnsi="Arial" w:cs="Arial"/>
          <w:sz w:val="24"/>
          <w:szCs w:val="24"/>
          <w:lang w:val="pl-PL"/>
        </w:rPr>
      </w:pPr>
      <w:r w:rsidRPr="00601680">
        <w:rPr>
          <w:rFonts w:ascii="Arial" w:hAnsi="Arial" w:cs="Arial"/>
          <w:sz w:val="24"/>
          <w:szCs w:val="24"/>
          <w:lang w:val="pl-PL"/>
        </w:rPr>
        <w:t>Izvršavane su i financirane redovne djelatnosti naših proračunskih korisnika, kao što su Dječji vrtić Baltazar, Knjižnica i čitaonica Gračac, Vatrogasna postrojba Gračac, Razvojna agencija Općine Gračac te aktivnosti i potrebe ostalih korisnika kao što su Vijeće srpske nacionalne manjine Općine Gračac i Mjesni odbor Srb.</w:t>
      </w:r>
    </w:p>
    <w:p w14:paraId="11F37A1C" w14:textId="77777777" w:rsidR="001E5251" w:rsidRPr="00601680" w:rsidRDefault="001E5251" w:rsidP="001E5251">
      <w:pPr>
        <w:pStyle w:val="Bezproreda"/>
        <w:jc w:val="both"/>
        <w:rPr>
          <w:rFonts w:ascii="Arial" w:hAnsi="Arial" w:cs="Arial"/>
          <w:sz w:val="24"/>
          <w:szCs w:val="24"/>
          <w:lang w:val="pl-PL"/>
        </w:rPr>
      </w:pPr>
    </w:p>
    <w:p w14:paraId="44A03A58" w14:textId="77777777" w:rsidR="001E5251" w:rsidRPr="00601680" w:rsidRDefault="001E5251" w:rsidP="001E5251">
      <w:pPr>
        <w:pStyle w:val="Bezproreda"/>
        <w:ind w:firstLine="720"/>
        <w:jc w:val="both"/>
        <w:rPr>
          <w:rFonts w:ascii="Arial" w:hAnsi="Arial" w:cs="Arial"/>
          <w:sz w:val="24"/>
          <w:szCs w:val="24"/>
        </w:rPr>
      </w:pPr>
      <w:r w:rsidRPr="00601680">
        <w:rPr>
          <w:rFonts w:ascii="Arial" w:hAnsi="Arial" w:cs="Arial"/>
          <w:sz w:val="24"/>
          <w:szCs w:val="24"/>
        </w:rPr>
        <w:t>Osim donošenja redovnih odluka izvršnog čelnika vezanih uz tekuće poslovanje Općine Gračac, proračunskih korisnika i trgovačkih društava izrađeni su prijedlozi akata za dvije sjednice Općinskog vijeća održane tijekom izvještajnog razdoblja, održavani sastanci i komunikacija s javnim tijelima, pravnim i fizičkim osobama.</w:t>
      </w:r>
    </w:p>
    <w:p w14:paraId="51EB2852" w14:textId="77777777" w:rsidR="001E5251" w:rsidRPr="00601680" w:rsidRDefault="001E5251" w:rsidP="001E5251">
      <w:pPr>
        <w:pStyle w:val="Bezproreda"/>
        <w:rPr>
          <w:rFonts w:ascii="Arial" w:hAnsi="Arial" w:cs="Arial"/>
          <w:sz w:val="24"/>
          <w:szCs w:val="24"/>
        </w:rPr>
      </w:pPr>
    </w:p>
    <w:p w14:paraId="4576B046" w14:textId="77777777" w:rsidR="001E5251" w:rsidRPr="00601680" w:rsidRDefault="001E5251" w:rsidP="001E5251">
      <w:pPr>
        <w:rPr>
          <w:rFonts w:ascii="Arial" w:hAnsi="Arial" w:cs="Arial"/>
        </w:rPr>
      </w:pPr>
    </w:p>
    <w:p w14:paraId="75554924" w14:textId="77777777" w:rsidR="001E5251" w:rsidRPr="00601680" w:rsidRDefault="001E5251" w:rsidP="001E5251">
      <w:pPr>
        <w:pStyle w:val="Bezproreda"/>
        <w:jc w:val="center"/>
        <w:rPr>
          <w:rFonts w:ascii="Arial" w:hAnsi="Arial" w:cs="Arial"/>
          <w:sz w:val="24"/>
          <w:szCs w:val="24"/>
        </w:rPr>
      </w:pPr>
      <w:r w:rsidRPr="00601680">
        <w:rPr>
          <w:rFonts w:ascii="Arial" w:hAnsi="Arial" w:cs="Arial"/>
          <w:sz w:val="24"/>
          <w:szCs w:val="24"/>
        </w:rPr>
        <w:t>III.</w:t>
      </w:r>
    </w:p>
    <w:p w14:paraId="63E3D081" w14:textId="77777777" w:rsidR="001E5251" w:rsidRPr="00601680" w:rsidRDefault="001E5251" w:rsidP="001E5251">
      <w:pPr>
        <w:pStyle w:val="Bezproreda"/>
        <w:jc w:val="center"/>
        <w:rPr>
          <w:rFonts w:ascii="Arial" w:hAnsi="Arial" w:cs="Arial"/>
          <w:sz w:val="24"/>
          <w:szCs w:val="24"/>
        </w:rPr>
      </w:pPr>
    </w:p>
    <w:p w14:paraId="35C2CA64" w14:textId="77777777" w:rsidR="001E5251" w:rsidRPr="00601680" w:rsidRDefault="001E5251" w:rsidP="001E5251">
      <w:pPr>
        <w:ind w:firstLine="720"/>
        <w:jc w:val="both"/>
        <w:rPr>
          <w:rFonts w:ascii="Arial" w:hAnsi="Arial" w:cs="Arial"/>
        </w:rPr>
      </w:pPr>
      <w:r w:rsidRPr="00601680">
        <w:rPr>
          <w:rFonts w:ascii="Arial" w:hAnsi="Arial" w:cs="Arial"/>
        </w:rPr>
        <w:t>Prikaz prihoda i rashoda poslovanja u izvještajnom periodu obuhvaćen je Polugodišnjim izvještajem o izvršenju proračuna Općine Gračac za period 1. siječnja do 30. lipnja 2024. godine.</w:t>
      </w:r>
    </w:p>
    <w:p w14:paraId="0CDB3CE4" w14:textId="77777777" w:rsidR="001E5251" w:rsidRPr="00601680" w:rsidRDefault="001E5251" w:rsidP="001E5251">
      <w:pPr>
        <w:jc w:val="both"/>
        <w:rPr>
          <w:rFonts w:ascii="Arial" w:hAnsi="Arial" w:cs="Arial"/>
        </w:rPr>
      </w:pPr>
    </w:p>
    <w:p w14:paraId="51BBB325" w14:textId="77777777" w:rsidR="001E5251" w:rsidRPr="00601680" w:rsidRDefault="001E5251" w:rsidP="001E5251">
      <w:pPr>
        <w:jc w:val="both"/>
        <w:rPr>
          <w:rFonts w:ascii="Arial" w:hAnsi="Arial" w:cs="Arial"/>
        </w:rPr>
      </w:pPr>
    </w:p>
    <w:p w14:paraId="28D474C0" w14:textId="77777777" w:rsidR="001E5251" w:rsidRPr="00601680" w:rsidRDefault="001E5251" w:rsidP="001E5251">
      <w:pPr>
        <w:jc w:val="both"/>
        <w:rPr>
          <w:rFonts w:ascii="Arial" w:hAnsi="Arial" w:cs="Arial"/>
        </w:rPr>
      </w:pPr>
      <w:r w:rsidRPr="00601680">
        <w:rPr>
          <w:rFonts w:ascii="Arial" w:hAnsi="Arial" w:cs="Arial"/>
        </w:rPr>
        <w:tab/>
        <w:t>Predlažem Općinskom vijeću usvajanje Izvješća.</w:t>
      </w:r>
    </w:p>
    <w:p w14:paraId="798FA936" w14:textId="77777777" w:rsidR="001E5251" w:rsidRPr="00601680" w:rsidRDefault="001E5251" w:rsidP="001E5251">
      <w:pPr>
        <w:jc w:val="both"/>
        <w:rPr>
          <w:rFonts w:ascii="Arial" w:hAnsi="Arial" w:cs="Arial"/>
          <w:bCs/>
          <w:iCs/>
        </w:rPr>
      </w:pPr>
    </w:p>
    <w:p w14:paraId="175B770E" w14:textId="77777777" w:rsidR="001E5251" w:rsidRPr="00601680" w:rsidRDefault="001E5251" w:rsidP="001E5251">
      <w:pPr>
        <w:pStyle w:val="Bezproreda"/>
        <w:jc w:val="right"/>
        <w:rPr>
          <w:rFonts w:ascii="Arial" w:hAnsi="Arial" w:cs="Arial"/>
          <w:b/>
          <w:sz w:val="24"/>
          <w:szCs w:val="24"/>
        </w:rPr>
      </w:pPr>
      <w:r w:rsidRPr="00601680">
        <w:rPr>
          <w:rFonts w:ascii="Arial" w:hAnsi="Arial" w:cs="Arial"/>
          <w:b/>
          <w:bCs/>
          <w:iCs/>
          <w:sz w:val="24"/>
          <w:szCs w:val="24"/>
        </w:rPr>
        <w:t xml:space="preserve">                              </w:t>
      </w:r>
    </w:p>
    <w:p w14:paraId="2AF30012" w14:textId="77777777" w:rsidR="001E5251" w:rsidRPr="00601680" w:rsidRDefault="001E5251" w:rsidP="001E5251">
      <w:pPr>
        <w:pStyle w:val="Bezproreda"/>
        <w:jc w:val="right"/>
        <w:rPr>
          <w:rFonts w:ascii="Arial" w:hAnsi="Arial" w:cs="Arial"/>
          <w:b/>
          <w:sz w:val="24"/>
          <w:szCs w:val="24"/>
          <w:lang w:val="pl-PL"/>
        </w:rPr>
      </w:pPr>
      <w:r w:rsidRPr="00601680">
        <w:rPr>
          <w:rFonts w:ascii="Arial" w:hAnsi="Arial" w:cs="Arial"/>
          <w:b/>
          <w:sz w:val="24"/>
          <w:szCs w:val="24"/>
          <w:lang w:val="pl-PL"/>
        </w:rPr>
        <w:t>OPĆINSKI NAČELNIK:</w:t>
      </w:r>
    </w:p>
    <w:p w14:paraId="47567DEB" w14:textId="77777777" w:rsidR="001E5251" w:rsidRPr="00601680" w:rsidRDefault="001E5251" w:rsidP="001E5251">
      <w:pPr>
        <w:pStyle w:val="Bezproreda"/>
        <w:jc w:val="right"/>
        <w:rPr>
          <w:rFonts w:ascii="Arial" w:hAnsi="Arial" w:cs="Arial"/>
          <w:b/>
          <w:sz w:val="24"/>
          <w:szCs w:val="24"/>
          <w:lang w:val="pl-PL"/>
        </w:rPr>
      </w:pPr>
      <w:r w:rsidRPr="00601680">
        <w:rPr>
          <w:rFonts w:ascii="Arial" w:hAnsi="Arial" w:cs="Arial"/>
          <w:b/>
          <w:sz w:val="24"/>
          <w:szCs w:val="24"/>
          <w:lang w:val="pl-PL"/>
        </w:rPr>
        <w:t xml:space="preserve">    Robert Juko, ing.</w:t>
      </w:r>
    </w:p>
    <w:p w14:paraId="446B7B97" w14:textId="77777777" w:rsidR="00C31869" w:rsidRPr="00601680" w:rsidRDefault="00C31869" w:rsidP="00C31869">
      <w:pPr>
        <w:widowControl w:val="0"/>
        <w:outlineLvl w:val="0"/>
        <w:rPr>
          <w:rFonts w:ascii="Arial" w:hAnsi="Arial" w:cs="Arial"/>
          <w:b/>
          <w:lang w:val="pl-PL"/>
        </w:rPr>
      </w:pPr>
    </w:p>
    <w:p w14:paraId="13C0B32C" w14:textId="77777777" w:rsidR="00C31869" w:rsidRPr="00601680" w:rsidRDefault="00C31869" w:rsidP="00C31869">
      <w:pPr>
        <w:widowControl w:val="0"/>
        <w:outlineLvl w:val="0"/>
        <w:rPr>
          <w:rFonts w:ascii="Arial" w:hAnsi="Arial" w:cs="Arial"/>
          <w:b/>
        </w:rPr>
      </w:pPr>
    </w:p>
    <w:p w14:paraId="24EF456D" w14:textId="77777777" w:rsidR="00C31869" w:rsidRPr="00601680" w:rsidRDefault="00C31869" w:rsidP="00C31869">
      <w:pPr>
        <w:widowControl w:val="0"/>
        <w:outlineLvl w:val="0"/>
        <w:rPr>
          <w:rFonts w:ascii="Arial" w:hAnsi="Arial" w:cs="Arial"/>
          <w:b/>
        </w:rPr>
      </w:pPr>
    </w:p>
    <w:p w14:paraId="30199959" w14:textId="77777777" w:rsidR="008F4C1D" w:rsidRPr="00601680" w:rsidRDefault="008F4C1D" w:rsidP="004670FE">
      <w:pPr>
        <w:jc w:val="both"/>
        <w:rPr>
          <w:rFonts w:ascii="Arial" w:hAnsi="Arial" w:cs="Arial"/>
          <w:b/>
          <w:color w:val="000000"/>
        </w:rPr>
      </w:pPr>
    </w:p>
    <w:p w14:paraId="246C6133" w14:textId="77777777" w:rsidR="008F4C1D" w:rsidRPr="00601680" w:rsidRDefault="008F4C1D" w:rsidP="004670FE">
      <w:pPr>
        <w:jc w:val="both"/>
        <w:rPr>
          <w:rFonts w:ascii="Arial" w:hAnsi="Arial" w:cs="Arial"/>
          <w:b/>
          <w:color w:val="000000"/>
        </w:rPr>
      </w:pPr>
    </w:p>
    <w:p w14:paraId="72361908" w14:textId="77777777" w:rsidR="008F4C1D" w:rsidRPr="00601680" w:rsidRDefault="008F4C1D" w:rsidP="004670FE">
      <w:pPr>
        <w:jc w:val="both"/>
        <w:rPr>
          <w:rFonts w:ascii="Arial" w:hAnsi="Arial" w:cs="Arial"/>
          <w:b/>
          <w:color w:val="000000"/>
        </w:rPr>
      </w:pPr>
    </w:p>
    <w:p w14:paraId="4EAEAC6F" w14:textId="77777777" w:rsidR="008F4C1D" w:rsidRPr="00601680" w:rsidRDefault="008F4C1D" w:rsidP="004670FE">
      <w:pPr>
        <w:jc w:val="both"/>
        <w:rPr>
          <w:rFonts w:ascii="Arial" w:hAnsi="Arial" w:cs="Arial"/>
          <w:b/>
          <w:color w:val="000000"/>
        </w:rPr>
      </w:pPr>
    </w:p>
    <w:p w14:paraId="2872DE3F" w14:textId="77777777" w:rsidR="008F4C1D" w:rsidRPr="00601680" w:rsidRDefault="008F4C1D" w:rsidP="004670FE">
      <w:pPr>
        <w:jc w:val="both"/>
        <w:rPr>
          <w:rFonts w:ascii="Arial" w:hAnsi="Arial" w:cs="Arial"/>
          <w:b/>
          <w:color w:val="000000"/>
        </w:rPr>
      </w:pPr>
    </w:p>
    <w:p w14:paraId="7009A722" w14:textId="77777777" w:rsidR="008F4C1D" w:rsidRPr="00601680" w:rsidRDefault="008F4C1D" w:rsidP="004670FE">
      <w:pPr>
        <w:jc w:val="both"/>
        <w:rPr>
          <w:rFonts w:ascii="Arial" w:hAnsi="Arial" w:cs="Arial"/>
          <w:b/>
          <w:color w:val="000000"/>
        </w:rPr>
      </w:pPr>
    </w:p>
    <w:p w14:paraId="4E0D73D2" w14:textId="77777777" w:rsidR="008F4C1D" w:rsidRPr="00601680" w:rsidRDefault="008F4C1D" w:rsidP="004670FE">
      <w:pPr>
        <w:jc w:val="both"/>
        <w:rPr>
          <w:rFonts w:ascii="Arial" w:hAnsi="Arial" w:cs="Arial"/>
          <w:b/>
          <w:color w:val="000000"/>
        </w:rPr>
      </w:pPr>
    </w:p>
    <w:p w14:paraId="64C8097E" w14:textId="77777777" w:rsidR="001E5251" w:rsidRPr="00601680" w:rsidRDefault="001E5251" w:rsidP="001E5251">
      <w:pPr>
        <w:jc w:val="both"/>
        <w:rPr>
          <w:rFonts w:ascii="Arial" w:hAnsi="Arial" w:cs="Arial"/>
          <w:b/>
        </w:rPr>
      </w:pPr>
      <w:r w:rsidRPr="00601680">
        <w:rPr>
          <w:rFonts w:ascii="Arial" w:hAnsi="Arial" w:cs="Arial"/>
          <w:b/>
        </w:rPr>
        <w:t>OPĆINSKO VIJEĆE</w:t>
      </w:r>
    </w:p>
    <w:p w14:paraId="69210ABA" w14:textId="77777777" w:rsidR="001E5251" w:rsidRPr="00601680" w:rsidRDefault="001E5251" w:rsidP="001E5251">
      <w:pPr>
        <w:jc w:val="both"/>
        <w:rPr>
          <w:rFonts w:ascii="Arial" w:hAnsi="Arial" w:cs="Arial"/>
          <w:b/>
        </w:rPr>
      </w:pPr>
      <w:r w:rsidRPr="00601680">
        <w:rPr>
          <w:rFonts w:ascii="Arial" w:hAnsi="Arial" w:cs="Arial"/>
          <w:b/>
        </w:rPr>
        <w:t>KLASA: 081-01/24-01/2</w:t>
      </w:r>
    </w:p>
    <w:p w14:paraId="33A56740" w14:textId="77777777" w:rsidR="001E5251" w:rsidRPr="00601680" w:rsidRDefault="001E5251" w:rsidP="001E5251">
      <w:pPr>
        <w:jc w:val="both"/>
        <w:rPr>
          <w:rFonts w:ascii="Arial" w:hAnsi="Arial" w:cs="Arial"/>
          <w:b/>
        </w:rPr>
      </w:pPr>
      <w:r w:rsidRPr="00601680">
        <w:rPr>
          <w:rFonts w:ascii="Arial" w:hAnsi="Arial" w:cs="Arial"/>
          <w:b/>
        </w:rPr>
        <w:t>URBROJ: 2198-31-02-24-2</w:t>
      </w:r>
    </w:p>
    <w:p w14:paraId="6B76C861" w14:textId="77777777" w:rsidR="001E5251" w:rsidRPr="00601680" w:rsidRDefault="001E5251" w:rsidP="001E5251">
      <w:pPr>
        <w:jc w:val="both"/>
        <w:rPr>
          <w:rFonts w:ascii="Arial" w:hAnsi="Arial" w:cs="Arial"/>
          <w:b/>
        </w:rPr>
      </w:pPr>
      <w:r w:rsidRPr="00601680">
        <w:rPr>
          <w:rFonts w:ascii="Arial" w:hAnsi="Arial" w:cs="Arial"/>
          <w:b/>
        </w:rPr>
        <w:t>GRAČAC, 7. listopada 2024. g.</w:t>
      </w:r>
    </w:p>
    <w:p w14:paraId="46F2320A" w14:textId="77777777" w:rsidR="001E5251" w:rsidRPr="00601680" w:rsidRDefault="001E5251" w:rsidP="001E5251">
      <w:pPr>
        <w:jc w:val="both"/>
        <w:rPr>
          <w:rFonts w:ascii="Arial" w:hAnsi="Arial" w:cs="Arial"/>
          <w:b/>
        </w:rPr>
      </w:pPr>
    </w:p>
    <w:p w14:paraId="54768CC3" w14:textId="77777777" w:rsidR="001E5251" w:rsidRPr="00601680" w:rsidRDefault="001E5251" w:rsidP="001E5251">
      <w:pPr>
        <w:ind w:firstLine="360"/>
        <w:jc w:val="both"/>
        <w:rPr>
          <w:rFonts w:ascii="Arial" w:hAnsi="Arial" w:cs="Arial"/>
        </w:rPr>
      </w:pPr>
      <w:r w:rsidRPr="00601680">
        <w:rPr>
          <w:rFonts w:ascii="Arial" w:hAnsi="Arial" w:cs="Arial"/>
          <w:b/>
        </w:rPr>
        <w:tab/>
      </w:r>
      <w:r w:rsidRPr="00601680">
        <w:rPr>
          <w:rFonts w:ascii="Arial" w:hAnsi="Arial" w:cs="Arial"/>
        </w:rPr>
        <w:t xml:space="preserve">Na temelju članka </w:t>
      </w:r>
      <w:r w:rsidRPr="00601680">
        <w:rPr>
          <w:rFonts w:ascii="Arial" w:hAnsi="Arial" w:cs="Arial"/>
          <w:bCs/>
          <w:iCs/>
        </w:rPr>
        <w:t>35. b</w:t>
      </w:r>
      <w:r w:rsidRPr="00601680">
        <w:rPr>
          <w:rFonts w:ascii="Arial" w:hAnsi="Arial" w:cs="Arial"/>
        </w:rPr>
        <w:t xml:space="preserve"> Zakona o lokalnoj i područnoj (regionalnoj) samoupravi  (Narodne novine br. 33/01, 60/01-vjerodostojno tumačenje, 129/05, 109/07, 125/08, 36/09, 150/11, 144/12, 123/17, 98/19 i 144/20) te članka 49. st. 1. Statuta Općine Gračac («Službeni glasnik Zadarske županije» 11/13, „Službeni glasnik Općine Gračac“ 1/18, 1/20, 4/21),  Općinsko vijeće Općine Gračac na svojoj 24. sjednici održanoj 7. listopada 2024. godine donosi </w:t>
      </w:r>
    </w:p>
    <w:p w14:paraId="6302FA97" w14:textId="77777777" w:rsidR="001E5251" w:rsidRPr="00601680" w:rsidRDefault="001E5251" w:rsidP="001E5251">
      <w:pPr>
        <w:jc w:val="both"/>
        <w:rPr>
          <w:rFonts w:ascii="Arial" w:hAnsi="Arial" w:cs="Arial"/>
          <w:highlight w:val="yellow"/>
        </w:rPr>
      </w:pPr>
    </w:p>
    <w:p w14:paraId="04546653" w14:textId="77777777" w:rsidR="001E5251" w:rsidRPr="00601680" w:rsidRDefault="001E5251" w:rsidP="001E5251">
      <w:pPr>
        <w:jc w:val="center"/>
        <w:rPr>
          <w:rFonts w:ascii="Arial" w:hAnsi="Arial" w:cs="Arial"/>
          <w:b/>
        </w:rPr>
      </w:pPr>
      <w:r w:rsidRPr="00601680">
        <w:rPr>
          <w:rFonts w:ascii="Arial" w:hAnsi="Arial" w:cs="Arial"/>
          <w:b/>
        </w:rPr>
        <w:t>Odluku o usvajanju</w:t>
      </w:r>
    </w:p>
    <w:p w14:paraId="34E62E1C" w14:textId="77777777" w:rsidR="001E5251" w:rsidRPr="00601680" w:rsidRDefault="001E5251" w:rsidP="001E5251">
      <w:pPr>
        <w:jc w:val="center"/>
        <w:rPr>
          <w:rFonts w:ascii="Arial" w:hAnsi="Arial" w:cs="Arial"/>
          <w:b/>
        </w:rPr>
      </w:pPr>
      <w:r w:rsidRPr="00601680">
        <w:rPr>
          <w:rFonts w:ascii="Arial" w:hAnsi="Arial" w:cs="Arial"/>
          <w:b/>
        </w:rPr>
        <w:t>Izvješća o radu</w:t>
      </w:r>
    </w:p>
    <w:p w14:paraId="7D83A53C" w14:textId="77777777" w:rsidR="001E5251" w:rsidRPr="00601680" w:rsidRDefault="001E5251" w:rsidP="001E5251">
      <w:pPr>
        <w:jc w:val="both"/>
        <w:rPr>
          <w:rFonts w:ascii="Arial" w:hAnsi="Arial" w:cs="Arial"/>
        </w:rPr>
      </w:pPr>
    </w:p>
    <w:p w14:paraId="3E66F06C" w14:textId="77777777" w:rsidR="001E5251" w:rsidRPr="00601680" w:rsidRDefault="001E5251" w:rsidP="001E5251">
      <w:pPr>
        <w:jc w:val="center"/>
        <w:rPr>
          <w:rFonts w:ascii="Arial" w:hAnsi="Arial" w:cs="Arial"/>
          <w:b/>
        </w:rPr>
      </w:pPr>
      <w:r w:rsidRPr="00601680">
        <w:rPr>
          <w:rFonts w:ascii="Arial" w:hAnsi="Arial" w:cs="Arial"/>
          <w:b/>
        </w:rPr>
        <w:t>Članak 1.</w:t>
      </w:r>
    </w:p>
    <w:p w14:paraId="0E22425E" w14:textId="77777777" w:rsidR="001E5251" w:rsidRPr="00601680" w:rsidRDefault="001E5251" w:rsidP="001E5251">
      <w:pPr>
        <w:jc w:val="center"/>
        <w:rPr>
          <w:rFonts w:ascii="Arial" w:hAnsi="Arial" w:cs="Arial"/>
          <w:b/>
        </w:rPr>
      </w:pPr>
    </w:p>
    <w:p w14:paraId="5358CF89" w14:textId="77777777" w:rsidR="001E5251" w:rsidRPr="00601680" w:rsidRDefault="001E5251" w:rsidP="001E5251">
      <w:pPr>
        <w:jc w:val="both"/>
        <w:rPr>
          <w:rFonts w:ascii="Arial" w:hAnsi="Arial" w:cs="Arial"/>
        </w:rPr>
      </w:pPr>
      <w:r w:rsidRPr="00601680">
        <w:rPr>
          <w:rFonts w:ascii="Arial" w:hAnsi="Arial" w:cs="Arial"/>
        </w:rPr>
        <w:tab/>
        <w:t>Usvaja se Izvješće o radu općinskog načelnika Općine Gračac za razdoblje siječanj- lipanj 2024. g.</w:t>
      </w:r>
    </w:p>
    <w:p w14:paraId="111EAE3D" w14:textId="77777777" w:rsidR="001E5251" w:rsidRPr="00601680" w:rsidRDefault="001E5251" w:rsidP="001E5251">
      <w:pPr>
        <w:jc w:val="both"/>
        <w:rPr>
          <w:rFonts w:ascii="Arial" w:hAnsi="Arial" w:cs="Arial"/>
        </w:rPr>
      </w:pPr>
    </w:p>
    <w:p w14:paraId="610F0A1D" w14:textId="77777777" w:rsidR="001E5251" w:rsidRPr="00601680" w:rsidRDefault="001E5251" w:rsidP="001E5251">
      <w:pPr>
        <w:jc w:val="center"/>
        <w:rPr>
          <w:rFonts w:ascii="Arial" w:hAnsi="Arial" w:cs="Arial"/>
          <w:b/>
        </w:rPr>
      </w:pPr>
      <w:r w:rsidRPr="00601680">
        <w:rPr>
          <w:rFonts w:ascii="Arial" w:hAnsi="Arial" w:cs="Arial"/>
          <w:b/>
        </w:rPr>
        <w:t>Članak 2.</w:t>
      </w:r>
    </w:p>
    <w:p w14:paraId="1903DDF8" w14:textId="77777777" w:rsidR="001E5251" w:rsidRPr="00601680" w:rsidRDefault="001E5251" w:rsidP="001E5251">
      <w:pPr>
        <w:jc w:val="center"/>
        <w:rPr>
          <w:rFonts w:ascii="Arial" w:hAnsi="Arial" w:cs="Arial"/>
          <w:b/>
        </w:rPr>
      </w:pPr>
    </w:p>
    <w:p w14:paraId="446727FE" w14:textId="77777777" w:rsidR="001E5251" w:rsidRPr="00601680" w:rsidRDefault="001E5251" w:rsidP="001E5251">
      <w:pPr>
        <w:jc w:val="both"/>
        <w:rPr>
          <w:rFonts w:ascii="Arial" w:hAnsi="Arial" w:cs="Arial"/>
        </w:rPr>
      </w:pPr>
      <w:r w:rsidRPr="00601680">
        <w:rPr>
          <w:rFonts w:ascii="Arial" w:hAnsi="Arial" w:cs="Arial"/>
        </w:rPr>
        <w:tab/>
        <w:t>Ova Odluka stupa na snagu osmog dana nakon objave u «Službenom glasniku Općine Gračac».</w:t>
      </w:r>
    </w:p>
    <w:p w14:paraId="44761E41" w14:textId="77777777" w:rsidR="001E5251" w:rsidRPr="00601680" w:rsidRDefault="001E5251" w:rsidP="001E5251">
      <w:pPr>
        <w:jc w:val="both"/>
        <w:rPr>
          <w:rFonts w:ascii="Arial" w:hAnsi="Arial" w:cs="Arial"/>
        </w:rPr>
      </w:pPr>
    </w:p>
    <w:p w14:paraId="02737B6F" w14:textId="77777777" w:rsidR="001E5251" w:rsidRPr="00601680" w:rsidRDefault="001E5251" w:rsidP="001E5251">
      <w:pPr>
        <w:jc w:val="both"/>
        <w:rPr>
          <w:rFonts w:ascii="Arial" w:hAnsi="Arial" w:cs="Arial"/>
        </w:rPr>
      </w:pPr>
    </w:p>
    <w:p w14:paraId="2353004E" w14:textId="77777777" w:rsidR="001E5251" w:rsidRPr="00601680" w:rsidRDefault="001E5251" w:rsidP="001E5251">
      <w:pPr>
        <w:jc w:val="both"/>
        <w:rPr>
          <w:rFonts w:ascii="Arial" w:hAnsi="Arial" w:cs="Arial"/>
        </w:rPr>
      </w:pPr>
    </w:p>
    <w:p w14:paraId="423F85E8" w14:textId="77777777" w:rsidR="001E5251" w:rsidRPr="00601680" w:rsidRDefault="001E5251" w:rsidP="001E5251">
      <w:pPr>
        <w:jc w:val="right"/>
        <w:rPr>
          <w:rFonts w:ascii="Arial" w:hAnsi="Arial" w:cs="Arial"/>
          <w:b/>
          <w:lang w:val="pl-PL"/>
        </w:rPr>
      </w:pPr>
      <w:r w:rsidRPr="00601680">
        <w:rPr>
          <w:rFonts w:ascii="Arial" w:hAnsi="Arial" w:cs="Arial"/>
          <w:b/>
          <w:lang w:val="pl-PL"/>
        </w:rPr>
        <w:t xml:space="preserve">                                        PREDSJEDNICA:</w:t>
      </w:r>
    </w:p>
    <w:p w14:paraId="1A00F066" w14:textId="69C6BF77" w:rsidR="001E5251" w:rsidRPr="00601680" w:rsidRDefault="001E5251" w:rsidP="001E5251">
      <w:pPr>
        <w:jc w:val="center"/>
        <w:rPr>
          <w:rFonts w:ascii="Arial" w:hAnsi="Arial" w:cs="Arial"/>
          <w:b/>
          <w:lang w:val="pl-PL"/>
        </w:rPr>
      </w:pPr>
      <w:r w:rsidRPr="00601680">
        <w:rPr>
          <w:rFonts w:ascii="Arial" w:hAnsi="Arial" w:cs="Arial"/>
          <w:b/>
          <w:lang w:val="pl-PL"/>
        </w:rPr>
        <w:t xml:space="preserve">                                                                                   Ankica Rosandić, uč. raz. nast.</w:t>
      </w:r>
    </w:p>
    <w:p w14:paraId="311327BC" w14:textId="77777777" w:rsidR="001E5251" w:rsidRPr="0087507C" w:rsidRDefault="001E5251" w:rsidP="001E5251">
      <w:pPr>
        <w:pStyle w:val="Bezproreda"/>
        <w:jc w:val="right"/>
        <w:rPr>
          <w:rFonts w:ascii="Arial" w:hAnsi="Arial" w:cs="Arial"/>
          <w:b/>
          <w:lang w:val="pl-PL"/>
        </w:rPr>
      </w:pPr>
    </w:p>
    <w:p w14:paraId="14D8D59E" w14:textId="77777777" w:rsidR="008F4C1D" w:rsidRPr="001E5251" w:rsidRDefault="008F4C1D" w:rsidP="004670FE">
      <w:pPr>
        <w:jc w:val="both"/>
        <w:rPr>
          <w:rFonts w:ascii="Arial" w:hAnsi="Arial" w:cs="Arial"/>
          <w:b/>
          <w:color w:val="000000"/>
          <w:lang w:val="pl-PL"/>
        </w:rPr>
      </w:pPr>
    </w:p>
    <w:p w14:paraId="3B734811" w14:textId="77777777" w:rsidR="008F4C1D" w:rsidRDefault="008F4C1D" w:rsidP="004670FE">
      <w:pPr>
        <w:jc w:val="both"/>
        <w:rPr>
          <w:rFonts w:ascii="Arial" w:hAnsi="Arial" w:cs="Arial"/>
          <w:b/>
          <w:color w:val="000000"/>
        </w:rPr>
      </w:pPr>
    </w:p>
    <w:p w14:paraId="386F9868" w14:textId="77777777" w:rsidR="008F4C1D" w:rsidRDefault="008F4C1D" w:rsidP="004670FE">
      <w:pPr>
        <w:jc w:val="both"/>
        <w:rPr>
          <w:rFonts w:ascii="Arial" w:hAnsi="Arial" w:cs="Arial"/>
          <w:b/>
          <w:color w:val="000000"/>
        </w:rPr>
      </w:pPr>
    </w:p>
    <w:p w14:paraId="43E6BD2E" w14:textId="77777777" w:rsidR="008F4C1D" w:rsidRDefault="008F4C1D" w:rsidP="004670FE">
      <w:pPr>
        <w:jc w:val="both"/>
        <w:rPr>
          <w:rFonts w:ascii="Arial" w:hAnsi="Arial" w:cs="Arial"/>
          <w:b/>
          <w:color w:val="000000"/>
        </w:rPr>
      </w:pPr>
    </w:p>
    <w:p w14:paraId="0D1B538D" w14:textId="77777777" w:rsidR="008F4C1D" w:rsidRDefault="008F4C1D" w:rsidP="004670FE">
      <w:pPr>
        <w:jc w:val="both"/>
        <w:rPr>
          <w:rFonts w:ascii="Arial" w:hAnsi="Arial" w:cs="Arial"/>
          <w:b/>
          <w:color w:val="000000"/>
        </w:rPr>
      </w:pPr>
    </w:p>
    <w:p w14:paraId="6DB28416" w14:textId="77777777" w:rsidR="00CE261F" w:rsidRDefault="00CE261F" w:rsidP="00C31869"/>
    <w:p w14:paraId="4455AAF1" w14:textId="77777777" w:rsidR="00CE261F" w:rsidRDefault="00CE261F" w:rsidP="00C31869"/>
    <w:p w14:paraId="7BCEFADA" w14:textId="77777777" w:rsidR="00C31869" w:rsidRDefault="00C31869" w:rsidP="00C31869"/>
    <w:p w14:paraId="4E7A6CB0" w14:textId="77777777" w:rsidR="00C31869" w:rsidRDefault="00C31869" w:rsidP="00C31869"/>
    <w:p w14:paraId="2E03AF73" w14:textId="77777777" w:rsidR="00FC5D84" w:rsidRDefault="00FC5D84" w:rsidP="00C31869">
      <w:pPr>
        <w:sectPr w:rsidR="00FC5D84" w:rsidSect="0072473A">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p>
    <w:p w14:paraId="5E6EA0E6" w14:textId="77777777" w:rsidR="00FC5D84" w:rsidRPr="00984560" w:rsidRDefault="00FC5D84" w:rsidP="00FC5D84">
      <w:pPr>
        <w:pStyle w:val="DefaultStyle"/>
        <w:rPr>
          <w:rFonts w:ascii="Cambria" w:hAnsi="Cambria"/>
          <w:b/>
          <w:bCs/>
          <w:sz w:val="22"/>
          <w:szCs w:val="22"/>
        </w:rPr>
      </w:pPr>
      <w:r w:rsidRPr="00984560">
        <w:rPr>
          <w:rFonts w:ascii="Cambria" w:hAnsi="Cambria"/>
          <w:b/>
          <w:bCs/>
          <w:sz w:val="22"/>
          <w:szCs w:val="22"/>
        </w:rPr>
        <w:lastRenderedPageBreak/>
        <w:t>OPĆINSKO VIJEĆE</w:t>
      </w:r>
    </w:p>
    <w:p w14:paraId="551F7464" w14:textId="77777777" w:rsidR="00FC5D84" w:rsidRPr="00984560" w:rsidRDefault="00FC5D84" w:rsidP="00FC5D84">
      <w:pPr>
        <w:pStyle w:val="DefaultStyle"/>
        <w:rPr>
          <w:rFonts w:ascii="Cambria" w:hAnsi="Cambria"/>
          <w:b/>
          <w:bCs/>
          <w:sz w:val="22"/>
          <w:szCs w:val="22"/>
        </w:rPr>
      </w:pPr>
      <w:r w:rsidRPr="00984560">
        <w:rPr>
          <w:rFonts w:ascii="Cambria" w:hAnsi="Cambria"/>
          <w:b/>
          <w:bCs/>
          <w:sz w:val="22"/>
          <w:szCs w:val="22"/>
        </w:rPr>
        <w:t>KLASA: 400-02/23-01/2</w:t>
      </w:r>
    </w:p>
    <w:p w14:paraId="32C0FC31" w14:textId="77777777" w:rsidR="00FC5D84" w:rsidRPr="00984560" w:rsidRDefault="00FC5D84" w:rsidP="00FC5D84">
      <w:pPr>
        <w:pStyle w:val="DefaultStyle"/>
        <w:rPr>
          <w:rFonts w:ascii="Cambria" w:hAnsi="Cambria"/>
          <w:b/>
          <w:bCs/>
          <w:sz w:val="22"/>
          <w:szCs w:val="22"/>
        </w:rPr>
      </w:pPr>
      <w:r w:rsidRPr="00984560">
        <w:rPr>
          <w:rFonts w:ascii="Cambria" w:hAnsi="Cambria"/>
          <w:b/>
          <w:bCs/>
          <w:sz w:val="22"/>
          <w:szCs w:val="22"/>
        </w:rPr>
        <w:t>URBROJ: 2198-31-02-24-12</w:t>
      </w:r>
    </w:p>
    <w:p w14:paraId="3097B1CD" w14:textId="77777777" w:rsidR="00FC5D84" w:rsidRPr="00984560" w:rsidRDefault="00FC5D84" w:rsidP="00FC5D84">
      <w:pPr>
        <w:pStyle w:val="DefaultStyle"/>
        <w:rPr>
          <w:rFonts w:ascii="Cambria" w:hAnsi="Cambria"/>
          <w:b/>
          <w:bCs/>
          <w:sz w:val="22"/>
          <w:szCs w:val="22"/>
        </w:rPr>
      </w:pPr>
      <w:r w:rsidRPr="00984560">
        <w:rPr>
          <w:rFonts w:ascii="Cambria" w:hAnsi="Cambria"/>
          <w:b/>
          <w:bCs/>
          <w:sz w:val="22"/>
          <w:szCs w:val="22"/>
        </w:rPr>
        <w:t>GRAČAC, 7. listopada 2024. g.</w:t>
      </w:r>
    </w:p>
    <w:p w14:paraId="468CE2AF" w14:textId="77777777" w:rsidR="00FC5D84" w:rsidRPr="000B46C1" w:rsidRDefault="00FC5D84" w:rsidP="00FC5D84">
      <w:pPr>
        <w:pStyle w:val="DefaultStyle"/>
      </w:pPr>
    </w:p>
    <w:p w14:paraId="25E12BEB" w14:textId="77777777" w:rsidR="00FC5D84" w:rsidRPr="00256425" w:rsidRDefault="00FC5D84" w:rsidP="00FC5D84">
      <w:pPr>
        <w:ind w:firstLine="708"/>
        <w:jc w:val="both"/>
        <w:rPr>
          <w:rFonts w:ascii="Cambria" w:hAnsi="Cambria"/>
        </w:rPr>
      </w:pPr>
      <w:r w:rsidRPr="00405F00">
        <w:rPr>
          <w:rFonts w:ascii="Cambria" w:hAnsi="Cambria"/>
        </w:rPr>
        <w:t xml:space="preserve">Temeljem čl. 88. Zakona o proračunu (“Narodne novine” 144/21),  i članka 32. Statuta Općine Gračac (˝Službeni glasnik Zadarske županije˝  11/13, ˝Službeni glasnik Općine Gračac ˝ 1/18, 1/20, 4/21), Općinsko  vijeće  Općine Gračac  na </w:t>
      </w:r>
      <w:r>
        <w:rPr>
          <w:rFonts w:ascii="Cambria" w:hAnsi="Cambria"/>
        </w:rPr>
        <w:t xml:space="preserve">24. </w:t>
      </w:r>
      <w:r w:rsidRPr="00405F00">
        <w:rPr>
          <w:rFonts w:ascii="Cambria" w:hAnsi="Cambria"/>
        </w:rPr>
        <w:t>sjednici održanoj</w:t>
      </w:r>
      <w:r>
        <w:rPr>
          <w:rFonts w:ascii="Cambria" w:hAnsi="Cambria"/>
        </w:rPr>
        <w:t xml:space="preserve"> 7. listopada</w:t>
      </w:r>
      <w:r w:rsidRPr="00405F00">
        <w:rPr>
          <w:rFonts w:ascii="Cambria" w:hAnsi="Cambria"/>
        </w:rPr>
        <w:t xml:space="preserve"> 2024. g. donosi</w:t>
      </w:r>
      <w:r>
        <w:rPr>
          <w:rFonts w:ascii="Cambria" w:hAnsi="Cambria"/>
        </w:rPr>
        <w:t xml:space="preserve"> </w:t>
      </w:r>
    </w:p>
    <w:p w14:paraId="4A5E8FC4" w14:textId="77777777" w:rsidR="00FC5D84" w:rsidRPr="00256425" w:rsidRDefault="00FC5D84" w:rsidP="00FC5D84">
      <w:pPr>
        <w:tabs>
          <w:tab w:val="left" w:pos="5345"/>
        </w:tabs>
        <w:jc w:val="center"/>
        <w:rPr>
          <w:rFonts w:ascii="Cambria" w:hAnsi="Cambria"/>
          <w:b/>
        </w:rPr>
      </w:pPr>
      <w:r w:rsidRPr="00256425">
        <w:rPr>
          <w:rFonts w:ascii="Cambria" w:hAnsi="Cambria"/>
          <w:b/>
        </w:rPr>
        <w:t xml:space="preserve"> IZVJEŠTAJ O IZVRŠENJU PRORAČUNA OPĆINE GRAČAC </w:t>
      </w:r>
    </w:p>
    <w:p w14:paraId="28BE314A" w14:textId="77777777" w:rsidR="00FC5D84" w:rsidRPr="0060014C" w:rsidRDefault="00FC5D84" w:rsidP="00FC5D84">
      <w:pPr>
        <w:tabs>
          <w:tab w:val="left" w:pos="5345"/>
        </w:tabs>
        <w:jc w:val="center"/>
        <w:rPr>
          <w:rFonts w:ascii="Cambria" w:hAnsi="Cambria"/>
          <w:b/>
        </w:rPr>
      </w:pPr>
      <w:r>
        <w:rPr>
          <w:rFonts w:ascii="Cambria" w:hAnsi="Cambria"/>
          <w:b/>
        </w:rPr>
        <w:t>ZA PERIOD OD 01. 01. 2024</w:t>
      </w:r>
      <w:r w:rsidRPr="00256425">
        <w:rPr>
          <w:rFonts w:ascii="Cambria" w:hAnsi="Cambria"/>
          <w:b/>
        </w:rPr>
        <w:t>.</w:t>
      </w:r>
      <w:r>
        <w:rPr>
          <w:rFonts w:ascii="Cambria" w:hAnsi="Cambria"/>
          <w:b/>
        </w:rPr>
        <w:t>– 30. 06. 2024. GODINE</w:t>
      </w:r>
    </w:p>
    <w:p w14:paraId="2375AA9E" w14:textId="77777777" w:rsidR="00FC5D84" w:rsidRPr="00256425" w:rsidRDefault="00FC5D84" w:rsidP="00FC5D84">
      <w:pPr>
        <w:tabs>
          <w:tab w:val="left" w:pos="3568"/>
        </w:tabs>
        <w:rPr>
          <w:rFonts w:ascii="Cambria" w:hAnsi="Cambria"/>
        </w:rPr>
      </w:pPr>
    </w:p>
    <w:p w14:paraId="741F34DB" w14:textId="77777777" w:rsidR="00FC5D84" w:rsidRPr="00256425" w:rsidRDefault="00FC5D84" w:rsidP="00FC5D84">
      <w:pPr>
        <w:jc w:val="center"/>
        <w:rPr>
          <w:rFonts w:ascii="Cambria" w:hAnsi="Cambria"/>
        </w:rPr>
      </w:pPr>
      <w:r>
        <w:rPr>
          <w:rFonts w:ascii="Cambria" w:hAnsi="Cambria"/>
        </w:rPr>
        <w:t>Članak 1</w:t>
      </w:r>
      <w:r w:rsidRPr="00256425">
        <w:rPr>
          <w:rFonts w:ascii="Cambria" w:hAnsi="Cambria"/>
        </w:rPr>
        <w:t xml:space="preserve">. </w:t>
      </w:r>
    </w:p>
    <w:p w14:paraId="6C3B9E02" w14:textId="77777777" w:rsidR="00FC5D84" w:rsidRPr="00FC5D84" w:rsidRDefault="00FC5D84" w:rsidP="00FC5D84">
      <w:pPr>
        <w:pStyle w:val="Default"/>
        <w:jc w:val="both"/>
        <w:rPr>
          <w:rFonts w:ascii="Cambria" w:hAnsi="Cambria"/>
          <w:sz w:val="22"/>
          <w:szCs w:val="22"/>
          <w:lang w:val="pl-PL"/>
        </w:rPr>
      </w:pPr>
      <w:r w:rsidRPr="00FC5D84">
        <w:rPr>
          <w:rFonts w:ascii="Cambria" w:hAnsi="Cambria"/>
          <w:sz w:val="22"/>
          <w:szCs w:val="22"/>
          <w:lang w:val="pl-PL"/>
        </w:rPr>
        <w:t>Polugodišnji izvještaj o izvršenju proračuna jedinica lokalne i područne (regionalne) samouprave sukladno čl. 4. Pravilnika o polugodišnjem i godišnjem izvještaju o izvršenju proračuna sadrži:</w:t>
      </w:r>
    </w:p>
    <w:p w14:paraId="462994A8" w14:textId="77777777" w:rsidR="00FC5D84" w:rsidRPr="00FC5D84" w:rsidRDefault="00FC5D84" w:rsidP="00FC5D84">
      <w:pPr>
        <w:pStyle w:val="Default"/>
        <w:ind w:firstLine="707"/>
        <w:jc w:val="both"/>
        <w:rPr>
          <w:rFonts w:ascii="Cambria" w:hAnsi="Cambria"/>
          <w:sz w:val="22"/>
          <w:szCs w:val="22"/>
          <w:lang w:val="pl-PL"/>
        </w:rPr>
      </w:pPr>
    </w:p>
    <w:p w14:paraId="4438DA75" w14:textId="77777777" w:rsidR="00FC5D84" w:rsidRPr="00604D0F" w:rsidRDefault="00FC5D84" w:rsidP="00FC5D84">
      <w:pPr>
        <w:pStyle w:val="t-9-8"/>
        <w:numPr>
          <w:ilvl w:val="0"/>
          <w:numId w:val="76"/>
        </w:numPr>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 xml:space="preserve">opći dio proračuna koji čini </w:t>
      </w:r>
      <w:r>
        <w:rPr>
          <w:rFonts w:ascii="Cambria" w:hAnsi="Cambria"/>
          <w:color w:val="000000"/>
          <w:sz w:val="22"/>
          <w:szCs w:val="22"/>
        </w:rPr>
        <w:t xml:space="preserve">sažetak </w:t>
      </w:r>
      <w:r w:rsidRPr="00604D0F">
        <w:rPr>
          <w:rFonts w:ascii="Cambria" w:hAnsi="Cambria"/>
          <w:color w:val="000000"/>
          <w:sz w:val="22"/>
          <w:szCs w:val="22"/>
        </w:rPr>
        <w:t>Račun</w:t>
      </w:r>
      <w:r>
        <w:rPr>
          <w:rFonts w:ascii="Cambria" w:hAnsi="Cambria"/>
          <w:color w:val="000000"/>
          <w:sz w:val="22"/>
          <w:szCs w:val="22"/>
        </w:rPr>
        <w:t>a</w:t>
      </w:r>
      <w:r w:rsidRPr="00604D0F">
        <w:rPr>
          <w:rFonts w:ascii="Cambria" w:hAnsi="Cambria"/>
          <w:color w:val="000000"/>
          <w:sz w:val="22"/>
          <w:szCs w:val="22"/>
        </w:rPr>
        <w:t xml:space="preserve"> prihoda</w:t>
      </w:r>
      <w:r w:rsidRPr="00932C35">
        <w:rPr>
          <w:rFonts w:ascii="Cambria" w:hAnsi="Cambria"/>
          <w:color w:val="000000"/>
          <w:sz w:val="22"/>
          <w:szCs w:val="22"/>
        </w:rPr>
        <w:t xml:space="preserve"> </w:t>
      </w:r>
      <w:r w:rsidRPr="00604D0F">
        <w:rPr>
          <w:rFonts w:ascii="Cambria" w:hAnsi="Cambria"/>
          <w:color w:val="000000"/>
          <w:sz w:val="22"/>
          <w:szCs w:val="22"/>
        </w:rPr>
        <w:t>i rashoda</w:t>
      </w:r>
      <w:r>
        <w:rPr>
          <w:rFonts w:ascii="Cambria" w:hAnsi="Cambria"/>
          <w:color w:val="000000"/>
          <w:sz w:val="22"/>
          <w:szCs w:val="22"/>
        </w:rPr>
        <w:t>, Račun prihoda i rashoda</w:t>
      </w:r>
      <w:r w:rsidRPr="00604D0F">
        <w:rPr>
          <w:rFonts w:ascii="Cambria" w:hAnsi="Cambria"/>
          <w:color w:val="000000"/>
          <w:sz w:val="22"/>
          <w:szCs w:val="22"/>
        </w:rPr>
        <w:t xml:space="preserve"> i Račun financiranja,</w:t>
      </w:r>
    </w:p>
    <w:p w14:paraId="542183C8" w14:textId="77777777" w:rsidR="00FC5D84" w:rsidRPr="00604D0F" w:rsidRDefault="00FC5D84" w:rsidP="00FC5D84">
      <w:pPr>
        <w:pStyle w:val="t-9-8"/>
        <w:numPr>
          <w:ilvl w:val="0"/>
          <w:numId w:val="76"/>
        </w:numPr>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posebni dio proračuna po organizacijsko</w:t>
      </w:r>
      <w:r>
        <w:rPr>
          <w:rFonts w:ascii="Cambria" w:hAnsi="Cambria"/>
          <w:color w:val="000000"/>
          <w:sz w:val="22"/>
          <w:szCs w:val="22"/>
        </w:rPr>
        <w:t>j i programskoj klasifikaciji</w:t>
      </w:r>
      <w:r w:rsidRPr="00604D0F">
        <w:rPr>
          <w:rFonts w:ascii="Cambria" w:hAnsi="Cambria"/>
          <w:color w:val="000000"/>
          <w:sz w:val="22"/>
          <w:szCs w:val="22"/>
        </w:rPr>
        <w:t>,</w:t>
      </w:r>
    </w:p>
    <w:p w14:paraId="24C98239" w14:textId="77777777" w:rsidR="00FC5D84" w:rsidRPr="00604D0F" w:rsidRDefault="00FC5D84" w:rsidP="00FC5D84">
      <w:pPr>
        <w:pStyle w:val="t-9-8"/>
        <w:numPr>
          <w:ilvl w:val="0"/>
          <w:numId w:val="76"/>
        </w:numPr>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izvještaj o zaduživanju na domaćem i stranom tržištu novca i kapitala,</w:t>
      </w:r>
    </w:p>
    <w:p w14:paraId="61959421" w14:textId="77777777" w:rsidR="00FC5D84" w:rsidRPr="00604D0F" w:rsidRDefault="00FC5D84" w:rsidP="00FC5D84">
      <w:pPr>
        <w:pStyle w:val="t-9-8"/>
        <w:numPr>
          <w:ilvl w:val="0"/>
          <w:numId w:val="76"/>
        </w:numPr>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izvještaj o korištenju proračunske zalihe,</w:t>
      </w:r>
    </w:p>
    <w:p w14:paraId="4260A482" w14:textId="77777777" w:rsidR="00FC5D84" w:rsidRPr="00604D0F" w:rsidRDefault="00FC5D84" w:rsidP="00FC5D84">
      <w:pPr>
        <w:pStyle w:val="t-9-8"/>
        <w:numPr>
          <w:ilvl w:val="0"/>
          <w:numId w:val="76"/>
        </w:numPr>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izvještaj o danim državnim jamstvima i izdacima po državnim jamstvima,</w:t>
      </w:r>
    </w:p>
    <w:p w14:paraId="1093E5FF" w14:textId="77777777" w:rsidR="00FC5D84" w:rsidRDefault="00FC5D84" w:rsidP="00FC5D84">
      <w:pPr>
        <w:pStyle w:val="t-9-8"/>
        <w:numPr>
          <w:ilvl w:val="0"/>
          <w:numId w:val="76"/>
        </w:numPr>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obrazloženje ostvarenja prihoda i primitaka, rashoda i izdataka,</w:t>
      </w:r>
    </w:p>
    <w:p w14:paraId="14EB2827" w14:textId="77777777" w:rsidR="00FC5D84" w:rsidRDefault="00FC5D84" w:rsidP="00FC5D84">
      <w:pPr>
        <w:pStyle w:val="t-9-8"/>
        <w:spacing w:before="0" w:beforeAutospacing="0" w:after="0" w:afterAutospacing="0" w:line="276" w:lineRule="auto"/>
        <w:jc w:val="both"/>
        <w:textAlignment w:val="baseline"/>
        <w:rPr>
          <w:rFonts w:ascii="Cambria" w:hAnsi="Cambria"/>
          <w:color w:val="000000"/>
          <w:sz w:val="22"/>
          <w:szCs w:val="22"/>
        </w:rPr>
      </w:pPr>
    </w:p>
    <w:p w14:paraId="1C7022B5" w14:textId="77777777" w:rsidR="00FC5D84" w:rsidRDefault="00FC5D84" w:rsidP="00FC5D84">
      <w:pPr>
        <w:pStyle w:val="t-9-8"/>
        <w:spacing w:before="0" w:beforeAutospacing="0" w:after="0" w:afterAutospacing="0" w:line="276" w:lineRule="auto"/>
        <w:jc w:val="both"/>
        <w:textAlignment w:val="baseline"/>
        <w:rPr>
          <w:rFonts w:ascii="Cambria" w:hAnsi="Cambria"/>
          <w:color w:val="000000"/>
          <w:sz w:val="22"/>
          <w:szCs w:val="22"/>
        </w:rPr>
      </w:pPr>
    </w:p>
    <w:p w14:paraId="14F0389F" w14:textId="77777777" w:rsidR="00FC5D84" w:rsidRDefault="00FC5D84" w:rsidP="00FC5D84">
      <w:pPr>
        <w:tabs>
          <w:tab w:val="left" w:pos="5436"/>
        </w:tabs>
        <w:rPr>
          <w:rFonts w:ascii="Cambria" w:hAnsi="Cambria"/>
        </w:rPr>
      </w:pPr>
    </w:p>
    <w:p w14:paraId="5EB8EE72" w14:textId="77777777" w:rsidR="00FC5D84" w:rsidRDefault="00FC5D84" w:rsidP="00FC5D84">
      <w:pPr>
        <w:tabs>
          <w:tab w:val="left" w:pos="5436"/>
        </w:tabs>
        <w:rPr>
          <w:rFonts w:ascii="Cambria" w:hAnsi="Cambria"/>
        </w:rPr>
      </w:pPr>
      <w:r>
        <w:rPr>
          <w:rFonts w:ascii="Cambria" w:hAnsi="Cambria"/>
        </w:rPr>
        <w:t>Proračun Općine Gračac za razdoblje od 01.01.-30.06. 2024. godine</w:t>
      </w:r>
      <w:r w:rsidRPr="00256425">
        <w:rPr>
          <w:rFonts w:ascii="Cambria" w:hAnsi="Cambria"/>
        </w:rPr>
        <w:t xml:space="preserve"> </w:t>
      </w:r>
      <w:r>
        <w:rPr>
          <w:rFonts w:ascii="Cambria" w:hAnsi="Cambria"/>
        </w:rPr>
        <w:t>ostvaren je kako slijedi:</w:t>
      </w:r>
    </w:p>
    <w:p w14:paraId="77A07E93" w14:textId="77777777" w:rsidR="00FC5D84" w:rsidRDefault="00FC5D84" w:rsidP="00FC5D84">
      <w:pPr>
        <w:tabs>
          <w:tab w:val="left" w:pos="5436"/>
        </w:tabs>
        <w:rPr>
          <w:rFonts w:ascii="Cambria" w:hAnsi="Cambria"/>
        </w:rPr>
      </w:pPr>
    </w:p>
    <w:p w14:paraId="6324D492" w14:textId="77777777" w:rsidR="00FC5D84" w:rsidRPr="00483B2B" w:rsidRDefault="00FC5D84" w:rsidP="00FC5D84">
      <w:pPr>
        <w:tabs>
          <w:tab w:val="left" w:pos="5436"/>
        </w:tabs>
        <w:rPr>
          <w:rFonts w:ascii="Cambria" w:hAnsi="Cambria"/>
        </w:rPr>
      </w:pPr>
    </w:p>
    <w:p w14:paraId="16FBD8F5" w14:textId="77777777" w:rsidR="00FC5D84" w:rsidRDefault="00FC5D84" w:rsidP="00FC5D84">
      <w:pPr>
        <w:tabs>
          <w:tab w:val="left" w:pos="5436"/>
        </w:tabs>
        <w:rPr>
          <w:rFonts w:ascii="Cambria" w:hAnsi="Cambria"/>
        </w:rPr>
      </w:pPr>
    </w:p>
    <w:p w14:paraId="0C0D7161" w14:textId="77777777" w:rsidR="00CC7BC2" w:rsidRPr="00256425" w:rsidRDefault="00CC7BC2" w:rsidP="00FC5D84">
      <w:pPr>
        <w:tabs>
          <w:tab w:val="left" w:pos="5436"/>
        </w:tabs>
        <w:rPr>
          <w:rFonts w:ascii="Cambria" w:hAnsi="Cambria"/>
        </w:rPr>
      </w:pPr>
    </w:p>
    <w:p w14:paraId="56BEE267" w14:textId="77777777" w:rsidR="00FC5D84" w:rsidRPr="00C34452" w:rsidRDefault="00FC5D84" w:rsidP="00FC5D84">
      <w:pPr>
        <w:tabs>
          <w:tab w:val="left" w:pos="5436"/>
        </w:tabs>
        <w:jc w:val="center"/>
        <w:rPr>
          <w:rFonts w:ascii="Cambria" w:hAnsi="Cambria" w:cs="Arial"/>
          <w:b/>
          <w:sz w:val="28"/>
          <w:szCs w:val="28"/>
        </w:rPr>
      </w:pPr>
      <w:r w:rsidRPr="00C34452">
        <w:rPr>
          <w:rFonts w:ascii="Cambria" w:hAnsi="Cambria" w:cs="Arial"/>
          <w:b/>
          <w:sz w:val="28"/>
          <w:szCs w:val="28"/>
        </w:rPr>
        <w:lastRenderedPageBreak/>
        <w:t>OPĆI DIO</w:t>
      </w:r>
    </w:p>
    <w:p w14:paraId="74007A7B" w14:textId="77777777" w:rsidR="00FC5D84" w:rsidRPr="00256425" w:rsidRDefault="00FC5D84" w:rsidP="00FC5D84">
      <w:pPr>
        <w:tabs>
          <w:tab w:val="left" w:pos="5436"/>
        </w:tabs>
        <w:rPr>
          <w:rFonts w:ascii="Cambria" w:hAnsi="Cambria" w:cs="Arial"/>
        </w:rPr>
      </w:pPr>
      <w:r>
        <w:rPr>
          <w:rFonts w:ascii="Cambria" w:hAnsi="Cambria" w:cs="Arial"/>
        </w:rPr>
        <w:t xml:space="preserve"> </w:t>
      </w:r>
    </w:p>
    <w:p w14:paraId="5167C48F" w14:textId="77777777" w:rsidR="00FC5D84" w:rsidRDefault="00FC5D84" w:rsidP="00FC5D84">
      <w:pPr>
        <w:tabs>
          <w:tab w:val="left" w:pos="5436"/>
        </w:tabs>
        <w:rPr>
          <w:rFonts w:ascii="Cambria" w:hAnsi="Cambria" w:cs="Arial"/>
        </w:rPr>
      </w:pPr>
      <w:r>
        <w:rPr>
          <w:rFonts w:ascii="Cambria" w:hAnsi="Cambria" w:cs="Arial"/>
        </w:rPr>
        <w:tab/>
        <w:t>Sažetak</w:t>
      </w:r>
      <w:r w:rsidRPr="00256425">
        <w:rPr>
          <w:rFonts w:ascii="Cambria" w:hAnsi="Cambria" w:cs="Arial"/>
        </w:rPr>
        <w:t xml:space="preserve"> Račun</w:t>
      </w:r>
      <w:r>
        <w:rPr>
          <w:rFonts w:ascii="Cambria" w:hAnsi="Cambria" w:cs="Arial"/>
        </w:rPr>
        <w:t>a</w:t>
      </w:r>
      <w:r w:rsidRPr="00256425">
        <w:rPr>
          <w:rFonts w:ascii="Cambria" w:hAnsi="Cambria" w:cs="Arial"/>
        </w:rPr>
        <w:t xml:space="preserve"> prihoda </w:t>
      </w:r>
      <w:r>
        <w:rPr>
          <w:rFonts w:ascii="Cambria" w:hAnsi="Cambria" w:cs="Arial"/>
        </w:rPr>
        <w:t>i rashoda te Računa financiranja</w:t>
      </w:r>
    </w:p>
    <w:p w14:paraId="14EC6FCD" w14:textId="77777777" w:rsidR="00FC5D84" w:rsidRDefault="00FC5D84" w:rsidP="00FC5D84">
      <w:pPr>
        <w:tabs>
          <w:tab w:val="left" w:pos="5436"/>
        </w:tabs>
        <w:rPr>
          <w:rFonts w:ascii="Cambria" w:hAnsi="Cambria" w:cs="Arial"/>
        </w:rPr>
      </w:pPr>
    </w:p>
    <w:tbl>
      <w:tblPr>
        <w:tblW w:w="5000" w:type="pct"/>
        <w:tblLook w:val="04A0" w:firstRow="1" w:lastRow="0" w:firstColumn="1" w:lastColumn="0" w:noHBand="0" w:noVBand="1"/>
      </w:tblPr>
      <w:tblGrid>
        <w:gridCol w:w="7808"/>
        <w:gridCol w:w="1321"/>
        <w:gridCol w:w="1520"/>
        <w:gridCol w:w="1321"/>
        <w:gridCol w:w="1016"/>
        <w:gridCol w:w="1016"/>
      </w:tblGrid>
      <w:tr w:rsidR="00FC5D84" w:rsidRPr="00612DE5" w14:paraId="4F04012B" w14:textId="77777777" w:rsidTr="005C351A">
        <w:trPr>
          <w:trHeight w:val="255"/>
        </w:trPr>
        <w:tc>
          <w:tcPr>
            <w:tcW w:w="2727" w:type="pct"/>
            <w:tcBorders>
              <w:top w:val="nil"/>
              <w:left w:val="nil"/>
              <w:bottom w:val="nil"/>
              <w:right w:val="nil"/>
            </w:tcBorders>
            <w:shd w:val="clear" w:color="000000" w:fill="C0C0C0"/>
            <w:noWrap/>
            <w:vAlign w:val="bottom"/>
            <w:hideMark/>
          </w:tcPr>
          <w:p w14:paraId="4D89DABF"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Račun</w:t>
            </w:r>
            <w:proofErr w:type="spellEnd"/>
            <w:r w:rsidRPr="00612DE5">
              <w:rPr>
                <w:rFonts w:ascii="Arial" w:hAnsi="Arial" w:cs="Arial"/>
                <w:b/>
                <w:bCs/>
                <w:sz w:val="20"/>
                <w:szCs w:val="20"/>
                <w:lang w:val="en-US"/>
              </w:rPr>
              <w:t xml:space="preserve"> / </w:t>
            </w:r>
            <w:proofErr w:type="spellStart"/>
            <w:r w:rsidRPr="00612DE5">
              <w:rPr>
                <w:rFonts w:ascii="Arial" w:hAnsi="Arial" w:cs="Arial"/>
                <w:b/>
                <w:bCs/>
                <w:sz w:val="20"/>
                <w:szCs w:val="20"/>
                <w:lang w:val="en-US"/>
              </w:rPr>
              <w:t>opis</w:t>
            </w:r>
            <w:proofErr w:type="spellEnd"/>
          </w:p>
        </w:tc>
        <w:tc>
          <w:tcPr>
            <w:tcW w:w="455" w:type="pct"/>
            <w:tcBorders>
              <w:top w:val="nil"/>
              <w:left w:val="nil"/>
              <w:bottom w:val="nil"/>
              <w:right w:val="nil"/>
            </w:tcBorders>
            <w:shd w:val="clear" w:color="000000" w:fill="C0C0C0"/>
            <w:noWrap/>
            <w:vAlign w:val="bottom"/>
            <w:hideMark/>
          </w:tcPr>
          <w:p w14:paraId="3C99B1F8"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Izvršenje</w:t>
            </w:r>
            <w:proofErr w:type="spellEnd"/>
            <w:r w:rsidRPr="00612DE5">
              <w:rPr>
                <w:rFonts w:ascii="Arial" w:hAnsi="Arial" w:cs="Arial"/>
                <w:b/>
                <w:bCs/>
                <w:sz w:val="20"/>
                <w:szCs w:val="20"/>
                <w:lang w:val="en-US"/>
              </w:rPr>
              <w:t xml:space="preserve"> 2023.</w:t>
            </w:r>
          </w:p>
        </w:tc>
        <w:tc>
          <w:tcPr>
            <w:tcW w:w="455" w:type="pct"/>
            <w:tcBorders>
              <w:top w:val="nil"/>
              <w:left w:val="nil"/>
              <w:bottom w:val="nil"/>
              <w:right w:val="nil"/>
            </w:tcBorders>
            <w:shd w:val="clear" w:color="000000" w:fill="C0C0C0"/>
            <w:noWrap/>
            <w:vAlign w:val="bottom"/>
            <w:hideMark/>
          </w:tcPr>
          <w:p w14:paraId="6F4D561A"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Izvorni</w:t>
            </w:r>
            <w:proofErr w:type="spellEnd"/>
            <w:r w:rsidRPr="00612DE5">
              <w:rPr>
                <w:rFonts w:ascii="Arial" w:hAnsi="Arial" w:cs="Arial"/>
                <w:b/>
                <w:bCs/>
                <w:sz w:val="20"/>
                <w:szCs w:val="20"/>
                <w:lang w:val="en-US"/>
              </w:rPr>
              <w:t xml:space="preserve"> plan 2024.</w:t>
            </w:r>
          </w:p>
        </w:tc>
        <w:tc>
          <w:tcPr>
            <w:tcW w:w="455" w:type="pct"/>
            <w:tcBorders>
              <w:top w:val="nil"/>
              <w:left w:val="nil"/>
              <w:bottom w:val="nil"/>
              <w:right w:val="nil"/>
            </w:tcBorders>
            <w:shd w:val="clear" w:color="000000" w:fill="C0C0C0"/>
            <w:noWrap/>
            <w:vAlign w:val="bottom"/>
            <w:hideMark/>
          </w:tcPr>
          <w:p w14:paraId="04ED0994"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Izvršenje</w:t>
            </w:r>
            <w:proofErr w:type="spellEnd"/>
            <w:r w:rsidRPr="00612DE5">
              <w:rPr>
                <w:rFonts w:ascii="Arial" w:hAnsi="Arial" w:cs="Arial"/>
                <w:b/>
                <w:bCs/>
                <w:sz w:val="20"/>
                <w:szCs w:val="20"/>
                <w:lang w:val="en-US"/>
              </w:rPr>
              <w:t xml:space="preserve"> 2024.</w:t>
            </w:r>
          </w:p>
        </w:tc>
        <w:tc>
          <w:tcPr>
            <w:tcW w:w="455" w:type="pct"/>
            <w:tcBorders>
              <w:top w:val="nil"/>
              <w:left w:val="nil"/>
              <w:bottom w:val="nil"/>
              <w:right w:val="nil"/>
            </w:tcBorders>
            <w:shd w:val="clear" w:color="000000" w:fill="C0C0C0"/>
            <w:noWrap/>
            <w:vAlign w:val="bottom"/>
            <w:hideMark/>
          </w:tcPr>
          <w:p w14:paraId="1495160F" w14:textId="77777777" w:rsidR="00FC5D84" w:rsidRPr="00612DE5" w:rsidRDefault="00FC5D84" w:rsidP="005C351A">
            <w:pPr>
              <w:jc w:val="center"/>
              <w:rPr>
                <w:rFonts w:ascii="Arial" w:hAnsi="Arial" w:cs="Arial"/>
                <w:b/>
                <w:bCs/>
                <w:sz w:val="20"/>
                <w:szCs w:val="20"/>
                <w:lang w:val="en-US"/>
              </w:rPr>
            </w:pPr>
            <w:proofErr w:type="spellStart"/>
            <w:proofErr w:type="gramStart"/>
            <w:r w:rsidRPr="00612DE5">
              <w:rPr>
                <w:rFonts w:ascii="Arial" w:hAnsi="Arial" w:cs="Arial"/>
                <w:b/>
                <w:bCs/>
                <w:sz w:val="20"/>
                <w:szCs w:val="20"/>
                <w:lang w:val="en-US"/>
              </w:rPr>
              <w:t>Indeks</w:t>
            </w:r>
            <w:proofErr w:type="spellEnd"/>
            <w:r w:rsidRPr="00612DE5">
              <w:rPr>
                <w:rFonts w:ascii="Arial" w:hAnsi="Arial" w:cs="Arial"/>
                <w:b/>
                <w:bCs/>
                <w:sz w:val="20"/>
                <w:szCs w:val="20"/>
                <w:lang w:val="en-US"/>
              </w:rPr>
              <w:t xml:space="preserve">  3</w:t>
            </w:r>
            <w:proofErr w:type="gramEnd"/>
            <w:r w:rsidRPr="00612DE5">
              <w:rPr>
                <w:rFonts w:ascii="Arial" w:hAnsi="Arial" w:cs="Arial"/>
                <w:b/>
                <w:bCs/>
                <w:sz w:val="20"/>
                <w:szCs w:val="20"/>
                <w:lang w:val="en-US"/>
              </w:rPr>
              <w:t>/1</w:t>
            </w:r>
          </w:p>
        </w:tc>
        <w:tc>
          <w:tcPr>
            <w:tcW w:w="455" w:type="pct"/>
            <w:tcBorders>
              <w:top w:val="nil"/>
              <w:left w:val="nil"/>
              <w:bottom w:val="nil"/>
              <w:right w:val="nil"/>
            </w:tcBorders>
            <w:shd w:val="clear" w:color="000000" w:fill="C0C0C0"/>
            <w:noWrap/>
            <w:vAlign w:val="bottom"/>
            <w:hideMark/>
          </w:tcPr>
          <w:p w14:paraId="367C0621" w14:textId="77777777" w:rsidR="00FC5D84" w:rsidRPr="00612DE5" w:rsidRDefault="00FC5D84" w:rsidP="005C351A">
            <w:pPr>
              <w:jc w:val="center"/>
              <w:rPr>
                <w:rFonts w:ascii="Arial" w:hAnsi="Arial" w:cs="Arial"/>
                <w:b/>
                <w:bCs/>
                <w:sz w:val="20"/>
                <w:szCs w:val="20"/>
                <w:lang w:val="en-US"/>
              </w:rPr>
            </w:pPr>
            <w:proofErr w:type="spellStart"/>
            <w:proofErr w:type="gramStart"/>
            <w:r w:rsidRPr="00612DE5">
              <w:rPr>
                <w:rFonts w:ascii="Arial" w:hAnsi="Arial" w:cs="Arial"/>
                <w:b/>
                <w:bCs/>
                <w:sz w:val="20"/>
                <w:szCs w:val="20"/>
                <w:lang w:val="en-US"/>
              </w:rPr>
              <w:t>Indeks</w:t>
            </w:r>
            <w:proofErr w:type="spellEnd"/>
            <w:r w:rsidRPr="00612DE5">
              <w:rPr>
                <w:rFonts w:ascii="Arial" w:hAnsi="Arial" w:cs="Arial"/>
                <w:b/>
                <w:bCs/>
                <w:sz w:val="20"/>
                <w:szCs w:val="20"/>
                <w:lang w:val="en-US"/>
              </w:rPr>
              <w:t xml:space="preserve">  3</w:t>
            </w:r>
            <w:proofErr w:type="gramEnd"/>
            <w:r w:rsidRPr="00612DE5">
              <w:rPr>
                <w:rFonts w:ascii="Arial" w:hAnsi="Arial" w:cs="Arial"/>
                <w:b/>
                <w:bCs/>
                <w:sz w:val="20"/>
                <w:szCs w:val="20"/>
                <w:lang w:val="en-US"/>
              </w:rPr>
              <w:t>/2</w:t>
            </w:r>
          </w:p>
        </w:tc>
      </w:tr>
      <w:tr w:rsidR="00FC5D84" w:rsidRPr="00612DE5" w14:paraId="295C4A43" w14:textId="77777777" w:rsidTr="005C351A">
        <w:trPr>
          <w:trHeight w:val="255"/>
        </w:trPr>
        <w:tc>
          <w:tcPr>
            <w:tcW w:w="2727" w:type="pct"/>
            <w:tcBorders>
              <w:top w:val="nil"/>
              <w:left w:val="nil"/>
              <w:bottom w:val="nil"/>
              <w:right w:val="nil"/>
            </w:tcBorders>
            <w:shd w:val="clear" w:color="000000" w:fill="808080"/>
            <w:noWrap/>
            <w:vAlign w:val="bottom"/>
            <w:hideMark/>
          </w:tcPr>
          <w:p w14:paraId="67ADBF03" w14:textId="77777777" w:rsidR="00FC5D84" w:rsidRPr="00FC5D84" w:rsidRDefault="00FC5D84" w:rsidP="005C351A">
            <w:pPr>
              <w:rPr>
                <w:rFonts w:ascii="Arial" w:hAnsi="Arial" w:cs="Arial"/>
                <w:b/>
                <w:bCs/>
                <w:color w:val="FFFFFF"/>
                <w:sz w:val="20"/>
                <w:szCs w:val="20"/>
                <w:lang w:val="pl-PL"/>
              </w:rPr>
            </w:pPr>
            <w:r w:rsidRPr="00FC5D84">
              <w:rPr>
                <w:rFonts w:ascii="Arial" w:hAnsi="Arial" w:cs="Arial"/>
                <w:b/>
                <w:bCs/>
                <w:color w:val="FFFFFF"/>
                <w:sz w:val="20"/>
                <w:szCs w:val="20"/>
                <w:lang w:val="pl-PL"/>
              </w:rPr>
              <w:t>A. RAČUN PRIHODA I RASHODA</w:t>
            </w:r>
          </w:p>
        </w:tc>
        <w:tc>
          <w:tcPr>
            <w:tcW w:w="455" w:type="pct"/>
            <w:tcBorders>
              <w:top w:val="nil"/>
              <w:left w:val="nil"/>
              <w:bottom w:val="nil"/>
              <w:right w:val="nil"/>
            </w:tcBorders>
            <w:shd w:val="clear" w:color="000000" w:fill="808080"/>
            <w:noWrap/>
            <w:vAlign w:val="bottom"/>
            <w:hideMark/>
          </w:tcPr>
          <w:p w14:paraId="0F85C19D"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1</w:t>
            </w:r>
          </w:p>
        </w:tc>
        <w:tc>
          <w:tcPr>
            <w:tcW w:w="455" w:type="pct"/>
            <w:tcBorders>
              <w:top w:val="nil"/>
              <w:left w:val="nil"/>
              <w:bottom w:val="nil"/>
              <w:right w:val="nil"/>
            </w:tcBorders>
            <w:shd w:val="clear" w:color="000000" w:fill="808080"/>
            <w:noWrap/>
            <w:vAlign w:val="bottom"/>
            <w:hideMark/>
          </w:tcPr>
          <w:p w14:paraId="1961709D"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2</w:t>
            </w:r>
          </w:p>
        </w:tc>
        <w:tc>
          <w:tcPr>
            <w:tcW w:w="455" w:type="pct"/>
            <w:tcBorders>
              <w:top w:val="nil"/>
              <w:left w:val="nil"/>
              <w:bottom w:val="nil"/>
              <w:right w:val="nil"/>
            </w:tcBorders>
            <w:shd w:val="clear" w:color="000000" w:fill="808080"/>
            <w:noWrap/>
            <w:vAlign w:val="bottom"/>
            <w:hideMark/>
          </w:tcPr>
          <w:p w14:paraId="4A2A02F0"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3</w:t>
            </w:r>
          </w:p>
        </w:tc>
        <w:tc>
          <w:tcPr>
            <w:tcW w:w="455" w:type="pct"/>
            <w:tcBorders>
              <w:top w:val="nil"/>
              <w:left w:val="nil"/>
              <w:bottom w:val="nil"/>
              <w:right w:val="nil"/>
            </w:tcBorders>
            <w:shd w:val="clear" w:color="000000" w:fill="808080"/>
            <w:noWrap/>
            <w:vAlign w:val="bottom"/>
            <w:hideMark/>
          </w:tcPr>
          <w:p w14:paraId="48BF8B1A"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4</w:t>
            </w:r>
          </w:p>
        </w:tc>
        <w:tc>
          <w:tcPr>
            <w:tcW w:w="455" w:type="pct"/>
            <w:tcBorders>
              <w:top w:val="nil"/>
              <w:left w:val="nil"/>
              <w:bottom w:val="nil"/>
              <w:right w:val="nil"/>
            </w:tcBorders>
            <w:shd w:val="clear" w:color="000000" w:fill="808080"/>
            <w:noWrap/>
            <w:vAlign w:val="bottom"/>
            <w:hideMark/>
          </w:tcPr>
          <w:p w14:paraId="77483D15"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5</w:t>
            </w:r>
          </w:p>
        </w:tc>
      </w:tr>
      <w:tr w:rsidR="00FC5D84" w:rsidRPr="00612DE5" w14:paraId="55C3ABE1" w14:textId="77777777" w:rsidTr="005C351A">
        <w:trPr>
          <w:trHeight w:val="255"/>
        </w:trPr>
        <w:tc>
          <w:tcPr>
            <w:tcW w:w="2727" w:type="pct"/>
            <w:tcBorders>
              <w:top w:val="nil"/>
              <w:left w:val="nil"/>
              <w:bottom w:val="nil"/>
              <w:right w:val="nil"/>
            </w:tcBorders>
            <w:shd w:val="clear" w:color="auto" w:fill="auto"/>
            <w:noWrap/>
            <w:vAlign w:val="bottom"/>
            <w:hideMark/>
          </w:tcPr>
          <w:p w14:paraId="5499BB17"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6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poslovanja</w:t>
            </w:r>
            <w:proofErr w:type="spellEnd"/>
          </w:p>
        </w:tc>
        <w:tc>
          <w:tcPr>
            <w:tcW w:w="455" w:type="pct"/>
            <w:tcBorders>
              <w:top w:val="nil"/>
              <w:left w:val="nil"/>
              <w:bottom w:val="nil"/>
              <w:right w:val="nil"/>
            </w:tcBorders>
            <w:shd w:val="clear" w:color="auto" w:fill="auto"/>
            <w:noWrap/>
            <w:vAlign w:val="bottom"/>
            <w:hideMark/>
          </w:tcPr>
          <w:p w14:paraId="28AB378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1.344.004,42</w:t>
            </w:r>
          </w:p>
        </w:tc>
        <w:tc>
          <w:tcPr>
            <w:tcW w:w="455" w:type="pct"/>
            <w:tcBorders>
              <w:top w:val="nil"/>
              <w:left w:val="nil"/>
              <w:bottom w:val="nil"/>
              <w:right w:val="nil"/>
            </w:tcBorders>
            <w:shd w:val="clear" w:color="auto" w:fill="auto"/>
            <w:noWrap/>
            <w:vAlign w:val="bottom"/>
            <w:hideMark/>
          </w:tcPr>
          <w:p w14:paraId="4B7DE52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5.738.972,30</w:t>
            </w:r>
          </w:p>
        </w:tc>
        <w:tc>
          <w:tcPr>
            <w:tcW w:w="455" w:type="pct"/>
            <w:tcBorders>
              <w:top w:val="nil"/>
              <w:left w:val="nil"/>
              <w:bottom w:val="nil"/>
              <w:right w:val="nil"/>
            </w:tcBorders>
            <w:shd w:val="clear" w:color="auto" w:fill="auto"/>
            <w:noWrap/>
            <w:vAlign w:val="bottom"/>
            <w:hideMark/>
          </w:tcPr>
          <w:p w14:paraId="37CDAC7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1.357.475,39</w:t>
            </w:r>
          </w:p>
        </w:tc>
        <w:tc>
          <w:tcPr>
            <w:tcW w:w="455" w:type="pct"/>
            <w:tcBorders>
              <w:top w:val="nil"/>
              <w:left w:val="nil"/>
              <w:bottom w:val="nil"/>
              <w:right w:val="nil"/>
            </w:tcBorders>
            <w:shd w:val="clear" w:color="auto" w:fill="auto"/>
            <w:noWrap/>
            <w:vAlign w:val="bottom"/>
            <w:hideMark/>
          </w:tcPr>
          <w:p w14:paraId="685F19A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101,00%</w:t>
            </w:r>
          </w:p>
        </w:tc>
        <w:tc>
          <w:tcPr>
            <w:tcW w:w="455" w:type="pct"/>
            <w:tcBorders>
              <w:top w:val="nil"/>
              <w:left w:val="nil"/>
              <w:bottom w:val="nil"/>
              <w:right w:val="nil"/>
            </w:tcBorders>
            <w:shd w:val="clear" w:color="auto" w:fill="auto"/>
            <w:noWrap/>
            <w:vAlign w:val="bottom"/>
            <w:hideMark/>
          </w:tcPr>
          <w:p w14:paraId="2367877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23,65%</w:t>
            </w:r>
          </w:p>
        </w:tc>
      </w:tr>
      <w:tr w:rsidR="00FC5D84" w:rsidRPr="00612DE5" w14:paraId="22F7A011" w14:textId="77777777" w:rsidTr="005C351A">
        <w:trPr>
          <w:trHeight w:val="255"/>
        </w:trPr>
        <w:tc>
          <w:tcPr>
            <w:tcW w:w="2727" w:type="pct"/>
            <w:tcBorders>
              <w:top w:val="nil"/>
              <w:left w:val="nil"/>
              <w:bottom w:val="nil"/>
              <w:right w:val="nil"/>
            </w:tcBorders>
            <w:shd w:val="clear" w:color="auto" w:fill="auto"/>
            <w:noWrap/>
            <w:vAlign w:val="bottom"/>
            <w:hideMark/>
          </w:tcPr>
          <w:p w14:paraId="4EA5A88F"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7 Prihodi od prodaje nefinancijske imovine</w:t>
            </w:r>
          </w:p>
        </w:tc>
        <w:tc>
          <w:tcPr>
            <w:tcW w:w="455" w:type="pct"/>
            <w:tcBorders>
              <w:top w:val="nil"/>
              <w:left w:val="nil"/>
              <w:bottom w:val="nil"/>
              <w:right w:val="nil"/>
            </w:tcBorders>
            <w:shd w:val="clear" w:color="auto" w:fill="auto"/>
            <w:noWrap/>
            <w:vAlign w:val="bottom"/>
            <w:hideMark/>
          </w:tcPr>
          <w:p w14:paraId="44405D4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16.321,93</w:t>
            </w:r>
          </w:p>
        </w:tc>
        <w:tc>
          <w:tcPr>
            <w:tcW w:w="455" w:type="pct"/>
            <w:tcBorders>
              <w:top w:val="nil"/>
              <w:left w:val="nil"/>
              <w:bottom w:val="nil"/>
              <w:right w:val="nil"/>
            </w:tcBorders>
            <w:shd w:val="clear" w:color="auto" w:fill="auto"/>
            <w:noWrap/>
            <w:vAlign w:val="bottom"/>
            <w:hideMark/>
          </w:tcPr>
          <w:p w14:paraId="744732C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101.700,00</w:t>
            </w:r>
          </w:p>
        </w:tc>
        <w:tc>
          <w:tcPr>
            <w:tcW w:w="455" w:type="pct"/>
            <w:tcBorders>
              <w:top w:val="nil"/>
              <w:left w:val="nil"/>
              <w:bottom w:val="nil"/>
              <w:right w:val="nil"/>
            </w:tcBorders>
            <w:shd w:val="clear" w:color="auto" w:fill="auto"/>
            <w:noWrap/>
            <w:vAlign w:val="bottom"/>
            <w:hideMark/>
          </w:tcPr>
          <w:p w14:paraId="6A73C8C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14.872,17</w:t>
            </w:r>
          </w:p>
        </w:tc>
        <w:tc>
          <w:tcPr>
            <w:tcW w:w="455" w:type="pct"/>
            <w:tcBorders>
              <w:top w:val="nil"/>
              <w:left w:val="nil"/>
              <w:bottom w:val="nil"/>
              <w:right w:val="nil"/>
            </w:tcBorders>
            <w:shd w:val="clear" w:color="auto" w:fill="auto"/>
            <w:noWrap/>
            <w:vAlign w:val="bottom"/>
            <w:hideMark/>
          </w:tcPr>
          <w:p w14:paraId="76EAFF1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91,12%</w:t>
            </w:r>
          </w:p>
        </w:tc>
        <w:tc>
          <w:tcPr>
            <w:tcW w:w="455" w:type="pct"/>
            <w:tcBorders>
              <w:top w:val="nil"/>
              <w:left w:val="nil"/>
              <w:bottom w:val="nil"/>
              <w:right w:val="nil"/>
            </w:tcBorders>
            <w:shd w:val="clear" w:color="auto" w:fill="auto"/>
            <w:noWrap/>
            <w:vAlign w:val="bottom"/>
            <w:hideMark/>
          </w:tcPr>
          <w:p w14:paraId="304A06E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14,62%</w:t>
            </w:r>
          </w:p>
        </w:tc>
      </w:tr>
      <w:tr w:rsidR="00FC5D84" w:rsidRPr="00612DE5" w14:paraId="4EC04E2A" w14:textId="77777777" w:rsidTr="005C351A">
        <w:trPr>
          <w:trHeight w:val="255"/>
        </w:trPr>
        <w:tc>
          <w:tcPr>
            <w:tcW w:w="2727" w:type="pct"/>
            <w:tcBorders>
              <w:top w:val="nil"/>
              <w:left w:val="nil"/>
              <w:bottom w:val="nil"/>
              <w:right w:val="nil"/>
            </w:tcBorders>
            <w:shd w:val="clear" w:color="auto" w:fill="auto"/>
            <w:noWrap/>
            <w:vAlign w:val="bottom"/>
            <w:hideMark/>
          </w:tcPr>
          <w:p w14:paraId="10C45EFB"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 UKUPNI PRIHODI</w:t>
            </w:r>
          </w:p>
        </w:tc>
        <w:tc>
          <w:tcPr>
            <w:tcW w:w="455" w:type="pct"/>
            <w:tcBorders>
              <w:top w:val="nil"/>
              <w:left w:val="nil"/>
              <w:bottom w:val="nil"/>
              <w:right w:val="nil"/>
            </w:tcBorders>
            <w:shd w:val="clear" w:color="auto" w:fill="auto"/>
            <w:noWrap/>
            <w:vAlign w:val="bottom"/>
            <w:hideMark/>
          </w:tcPr>
          <w:p w14:paraId="587C7C8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1.360.326,35</w:t>
            </w:r>
          </w:p>
        </w:tc>
        <w:tc>
          <w:tcPr>
            <w:tcW w:w="455" w:type="pct"/>
            <w:tcBorders>
              <w:top w:val="nil"/>
              <w:left w:val="nil"/>
              <w:bottom w:val="nil"/>
              <w:right w:val="nil"/>
            </w:tcBorders>
            <w:shd w:val="clear" w:color="auto" w:fill="auto"/>
            <w:noWrap/>
            <w:vAlign w:val="bottom"/>
            <w:hideMark/>
          </w:tcPr>
          <w:p w14:paraId="3AC138F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5.840.672,30</w:t>
            </w:r>
          </w:p>
        </w:tc>
        <w:tc>
          <w:tcPr>
            <w:tcW w:w="455" w:type="pct"/>
            <w:tcBorders>
              <w:top w:val="nil"/>
              <w:left w:val="nil"/>
              <w:bottom w:val="nil"/>
              <w:right w:val="nil"/>
            </w:tcBorders>
            <w:shd w:val="clear" w:color="auto" w:fill="auto"/>
            <w:noWrap/>
            <w:vAlign w:val="bottom"/>
            <w:hideMark/>
          </w:tcPr>
          <w:p w14:paraId="21B3C00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1.372.347,56</w:t>
            </w:r>
          </w:p>
        </w:tc>
        <w:tc>
          <w:tcPr>
            <w:tcW w:w="455" w:type="pct"/>
            <w:tcBorders>
              <w:top w:val="nil"/>
              <w:left w:val="nil"/>
              <w:bottom w:val="nil"/>
              <w:right w:val="nil"/>
            </w:tcBorders>
            <w:shd w:val="clear" w:color="auto" w:fill="auto"/>
            <w:noWrap/>
            <w:vAlign w:val="bottom"/>
            <w:hideMark/>
          </w:tcPr>
          <w:p w14:paraId="07DB04B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100,88%</w:t>
            </w:r>
          </w:p>
        </w:tc>
        <w:tc>
          <w:tcPr>
            <w:tcW w:w="455" w:type="pct"/>
            <w:tcBorders>
              <w:top w:val="nil"/>
              <w:left w:val="nil"/>
              <w:bottom w:val="nil"/>
              <w:right w:val="nil"/>
            </w:tcBorders>
            <w:shd w:val="clear" w:color="auto" w:fill="auto"/>
            <w:noWrap/>
            <w:vAlign w:val="bottom"/>
            <w:hideMark/>
          </w:tcPr>
          <w:p w14:paraId="7850CC7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23,50%</w:t>
            </w:r>
          </w:p>
        </w:tc>
      </w:tr>
      <w:tr w:rsidR="00FC5D84" w:rsidRPr="00612DE5" w14:paraId="725B3CF0" w14:textId="77777777" w:rsidTr="005C351A">
        <w:trPr>
          <w:trHeight w:val="255"/>
        </w:trPr>
        <w:tc>
          <w:tcPr>
            <w:tcW w:w="2727" w:type="pct"/>
            <w:tcBorders>
              <w:top w:val="nil"/>
              <w:left w:val="nil"/>
              <w:bottom w:val="nil"/>
              <w:right w:val="nil"/>
            </w:tcBorders>
            <w:shd w:val="clear" w:color="auto" w:fill="auto"/>
            <w:noWrap/>
            <w:vAlign w:val="bottom"/>
            <w:hideMark/>
          </w:tcPr>
          <w:p w14:paraId="42837ACC"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3 </w:t>
            </w:r>
            <w:proofErr w:type="spellStart"/>
            <w:r w:rsidRPr="00612DE5">
              <w:rPr>
                <w:rFonts w:ascii="Arial" w:hAnsi="Arial" w:cs="Arial"/>
                <w:b/>
                <w:bCs/>
                <w:sz w:val="20"/>
                <w:szCs w:val="20"/>
                <w:lang w:val="en-US"/>
              </w:rPr>
              <w:t>Rashodi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poslovanja</w:t>
            </w:r>
            <w:proofErr w:type="spellEnd"/>
          </w:p>
        </w:tc>
        <w:tc>
          <w:tcPr>
            <w:tcW w:w="455" w:type="pct"/>
            <w:tcBorders>
              <w:top w:val="nil"/>
              <w:left w:val="nil"/>
              <w:bottom w:val="nil"/>
              <w:right w:val="nil"/>
            </w:tcBorders>
            <w:shd w:val="clear" w:color="auto" w:fill="auto"/>
            <w:noWrap/>
            <w:vAlign w:val="bottom"/>
            <w:hideMark/>
          </w:tcPr>
          <w:p w14:paraId="490AC04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1.153.481,71</w:t>
            </w:r>
          </w:p>
        </w:tc>
        <w:tc>
          <w:tcPr>
            <w:tcW w:w="455" w:type="pct"/>
            <w:tcBorders>
              <w:top w:val="nil"/>
              <w:left w:val="nil"/>
              <w:bottom w:val="nil"/>
              <w:right w:val="nil"/>
            </w:tcBorders>
            <w:shd w:val="clear" w:color="auto" w:fill="auto"/>
            <w:noWrap/>
            <w:vAlign w:val="bottom"/>
            <w:hideMark/>
          </w:tcPr>
          <w:p w14:paraId="3C7F00F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3.660.164,94</w:t>
            </w:r>
          </w:p>
        </w:tc>
        <w:tc>
          <w:tcPr>
            <w:tcW w:w="455" w:type="pct"/>
            <w:tcBorders>
              <w:top w:val="nil"/>
              <w:left w:val="nil"/>
              <w:bottom w:val="nil"/>
              <w:right w:val="nil"/>
            </w:tcBorders>
            <w:shd w:val="clear" w:color="auto" w:fill="auto"/>
            <w:noWrap/>
            <w:vAlign w:val="bottom"/>
            <w:hideMark/>
          </w:tcPr>
          <w:p w14:paraId="6F53EA4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1.310.513,25</w:t>
            </w:r>
          </w:p>
        </w:tc>
        <w:tc>
          <w:tcPr>
            <w:tcW w:w="455" w:type="pct"/>
            <w:tcBorders>
              <w:top w:val="nil"/>
              <w:left w:val="nil"/>
              <w:bottom w:val="nil"/>
              <w:right w:val="nil"/>
            </w:tcBorders>
            <w:shd w:val="clear" w:color="auto" w:fill="auto"/>
            <w:noWrap/>
            <w:vAlign w:val="bottom"/>
            <w:hideMark/>
          </w:tcPr>
          <w:p w14:paraId="014F7FA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113,61%</w:t>
            </w:r>
          </w:p>
        </w:tc>
        <w:tc>
          <w:tcPr>
            <w:tcW w:w="455" w:type="pct"/>
            <w:tcBorders>
              <w:top w:val="nil"/>
              <w:left w:val="nil"/>
              <w:bottom w:val="nil"/>
              <w:right w:val="nil"/>
            </w:tcBorders>
            <w:shd w:val="clear" w:color="auto" w:fill="auto"/>
            <w:noWrap/>
            <w:vAlign w:val="bottom"/>
            <w:hideMark/>
          </w:tcPr>
          <w:p w14:paraId="61E03B9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35,80%</w:t>
            </w:r>
          </w:p>
        </w:tc>
      </w:tr>
      <w:tr w:rsidR="00FC5D84" w:rsidRPr="00612DE5" w14:paraId="05BE1A06" w14:textId="77777777" w:rsidTr="005C351A">
        <w:trPr>
          <w:trHeight w:val="255"/>
        </w:trPr>
        <w:tc>
          <w:tcPr>
            <w:tcW w:w="2727" w:type="pct"/>
            <w:tcBorders>
              <w:top w:val="nil"/>
              <w:left w:val="nil"/>
              <w:bottom w:val="nil"/>
              <w:right w:val="nil"/>
            </w:tcBorders>
            <w:shd w:val="clear" w:color="auto" w:fill="auto"/>
            <w:noWrap/>
            <w:vAlign w:val="bottom"/>
            <w:hideMark/>
          </w:tcPr>
          <w:p w14:paraId="313DBF1F"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4 </w:t>
            </w:r>
            <w:proofErr w:type="spellStart"/>
            <w:r w:rsidRPr="00612DE5">
              <w:rPr>
                <w:rFonts w:ascii="Arial" w:hAnsi="Arial" w:cs="Arial"/>
                <w:b/>
                <w:bCs/>
                <w:sz w:val="20"/>
                <w:szCs w:val="20"/>
                <w:lang w:val="en-US"/>
              </w:rPr>
              <w:t>Rashodi</w:t>
            </w:r>
            <w:proofErr w:type="spellEnd"/>
            <w:r w:rsidRPr="00612DE5">
              <w:rPr>
                <w:rFonts w:ascii="Arial" w:hAnsi="Arial" w:cs="Arial"/>
                <w:b/>
                <w:bCs/>
                <w:sz w:val="20"/>
                <w:szCs w:val="20"/>
                <w:lang w:val="en-US"/>
              </w:rPr>
              <w:t xml:space="preserve"> za </w:t>
            </w:r>
            <w:proofErr w:type="spellStart"/>
            <w:r w:rsidRPr="00612DE5">
              <w:rPr>
                <w:rFonts w:ascii="Arial" w:hAnsi="Arial" w:cs="Arial"/>
                <w:b/>
                <w:bCs/>
                <w:sz w:val="20"/>
                <w:szCs w:val="20"/>
                <w:lang w:val="en-US"/>
              </w:rPr>
              <w:t>nabavu</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nefinancijske</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imovine</w:t>
            </w:r>
            <w:proofErr w:type="spellEnd"/>
          </w:p>
        </w:tc>
        <w:tc>
          <w:tcPr>
            <w:tcW w:w="455" w:type="pct"/>
            <w:tcBorders>
              <w:top w:val="nil"/>
              <w:left w:val="nil"/>
              <w:bottom w:val="nil"/>
              <w:right w:val="nil"/>
            </w:tcBorders>
            <w:shd w:val="clear" w:color="auto" w:fill="auto"/>
            <w:noWrap/>
            <w:vAlign w:val="bottom"/>
            <w:hideMark/>
          </w:tcPr>
          <w:p w14:paraId="28D9CC8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296.556,66</w:t>
            </w:r>
          </w:p>
        </w:tc>
        <w:tc>
          <w:tcPr>
            <w:tcW w:w="455" w:type="pct"/>
            <w:tcBorders>
              <w:top w:val="nil"/>
              <w:left w:val="nil"/>
              <w:bottom w:val="nil"/>
              <w:right w:val="nil"/>
            </w:tcBorders>
            <w:shd w:val="clear" w:color="auto" w:fill="auto"/>
            <w:noWrap/>
            <w:vAlign w:val="bottom"/>
            <w:hideMark/>
          </w:tcPr>
          <w:p w14:paraId="4687F65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2.171.357,36</w:t>
            </w:r>
          </w:p>
        </w:tc>
        <w:tc>
          <w:tcPr>
            <w:tcW w:w="455" w:type="pct"/>
            <w:tcBorders>
              <w:top w:val="nil"/>
              <w:left w:val="nil"/>
              <w:bottom w:val="nil"/>
              <w:right w:val="nil"/>
            </w:tcBorders>
            <w:shd w:val="clear" w:color="auto" w:fill="auto"/>
            <w:noWrap/>
            <w:vAlign w:val="bottom"/>
            <w:hideMark/>
          </w:tcPr>
          <w:p w14:paraId="690324C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88.101,00</w:t>
            </w:r>
          </w:p>
        </w:tc>
        <w:tc>
          <w:tcPr>
            <w:tcW w:w="455" w:type="pct"/>
            <w:tcBorders>
              <w:top w:val="nil"/>
              <w:left w:val="nil"/>
              <w:bottom w:val="nil"/>
              <w:right w:val="nil"/>
            </w:tcBorders>
            <w:shd w:val="clear" w:color="auto" w:fill="auto"/>
            <w:noWrap/>
            <w:vAlign w:val="bottom"/>
            <w:hideMark/>
          </w:tcPr>
          <w:p w14:paraId="38A6BBB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29,71%</w:t>
            </w:r>
          </w:p>
        </w:tc>
        <w:tc>
          <w:tcPr>
            <w:tcW w:w="455" w:type="pct"/>
            <w:tcBorders>
              <w:top w:val="nil"/>
              <w:left w:val="nil"/>
              <w:bottom w:val="nil"/>
              <w:right w:val="nil"/>
            </w:tcBorders>
            <w:shd w:val="clear" w:color="auto" w:fill="auto"/>
            <w:noWrap/>
            <w:vAlign w:val="bottom"/>
            <w:hideMark/>
          </w:tcPr>
          <w:p w14:paraId="6F7C11A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4,06%</w:t>
            </w:r>
          </w:p>
        </w:tc>
      </w:tr>
      <w:tr w:rsidR="00FC5D84" w:rsidRPr="00612DE5" w14:paraId="7915B589" w14:textId="77777777" w:rsidTr="005C351A">
        <w:trPr>
          <w:trHeight w:val="255"/>
        </w:trPr>
        <w:tc>
          <w:tcPr>
            <w:tcW w:w="2727" w:type="pct"/>
            <w:tcBorders>
              <w:top w:val="nil"/>
              <w:left w:val="nil"/>
              <w:bottom w:val="nil"/>
              <w:right w:val="nil"/>
            </w:tcBorders>
            <w:shd w:val="clear" w:color="auto" w:fill="auto"/>
            <w:noWrap/>
            <w:vAlign w:val="bottom"/>
            <w:hideMark/>
          </w:tcPr>
          <w:p w14:paraId="68F91073"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 UKUPNI RASHODI</w:t>
            </w:r>
          </w:p>
        </w:tc>
        <w:tc>
          <w:tcPr>
            <w:tcW w:w="455" w:type="pct"/>
            <w:tcBorders>
              <w:top w:val="nil"/>
              <w:left w:val="nil"/>
              <w:bottom w:val="nil"/>
              <w:right w:val="nil"/>
            </w:tcBorders>
            <w:shd w:val="clear" w:color="auto" w:fill="auto"/>
            <w:noWrap/>
            <w:vAlign w:val="bottom"/>
            <w:hideMark/>
          </w:tcPr>
          <w:p w14:paraId="35F8F56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1.450.038,37</w:t>
            </w:r>
          </w:p>
        </w:tc>
        <w:tc>
          <w:tcPr>
            <w:tcW w:w="455" w:type="pct"/>
            <w:tcBorders>
              <w:top w:val="nil"/>
              <w:left w:val="nil"/>
              <w:bottom w:val="nil"/>
              <w:right w:val="nil"/>
            </w:tcBorders>
            <w:shd w:val="clear" w:color="auto" w:fill="auto"/>
            <w:noWrap/>
            <w:vAlign w:val="bottom"/>
            <w:hideMark/>
          </w:tcPr>
          <w:p w14:paraId="2AEC34C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5.831.522,30</w:t>
            </w:r>
          </w:p>
        </w:tc>
        <w:tc>
          <w:tcPr>
            <w:tcW w:w="455" w:type="pct"/>
            <w:tcBorders>
              <w:top w:val="nil"/>
              <w:left w:val="nil"/>
              <w:bottom w:val="nil"/>
              <w:right w:val="nil"/>
            </w:tcBorders>
            <w:shd w:val="clear" w:color="auto" w:fill="auto"/>
            <w:noWrap/>
            <w:vAlign w:val="bottom"/>
            <w:hideMark/>
          </w:tcPr>
          <w:p w14:paraId="42B1C2D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1.398.614,25</w:t>
            </w:r>
          </w:p>
        </w:tc>
        <w:tc>
          <w:tcPr>
            <w:tcW w:w="455" w:type="pct"/>
            <w:tcBorders>
              <w:top w:val="nil"/>
              <w:left w:val="nil"/>
              <w:bottom w:val="nil"/>
              <w:right w:val="nil"/>
            </w:tcBorders>
            <w:shd w:val="clear" w:color="auto" w:fill="auto"/>
            <w:noWrap/>
            <w:vAlign w:val="bottom"/>
            <w:hideMark/>
          </w:tcPr>
          <w:p w14:paraId="388D427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96,45%</w:t>
            </w:r>
          </w:p>
        </w:tc>
        <w:tc>
          <w:tcPr>
            <w:tcW w:w="455" w:type="pct"/>
            <w:tcBorders>
              <w:top w:val="nil"/>
              <w:left w:val="nil"/>
              <w:bottom w:val="nil"/>
              <w:right w:val="nil"/>
            </w:tcBorders>
            <w:shd w:val="clear" w:color="auto" w:fill="auto"/>
            <w:noWrap/>
            <w:vAlign w:val="bottom"/>
            <w:hideMark/>
          </w:tcPr>
          <w:p w14:paraId="1E3BD98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23,98%</w:t>
            </w:r>
          </w:p>
        </w:tc>
      </w:tr>
      <w:tr w:rsidR="00FC5D84" w:rsidRPr="00612DE5" w14:paraId="3E8879D5" w14:textId="77777777" w:rsidTr="005C351A">
        <w:trPr>
          <w:trHeight w:val="255"/>
        </w:trPr>
        <w:tc>
          <w:tcPr>
            <w:tcW w:w="2727" w:type="pct"/>
            <w:tcBorders>
              <w:top w:val="nil"/>
              <w:left w:val="nil"/>
              <w:bottom w:val="nil"/>
              <w:right w:val="nil"/>
            </w:tcBorders>
            <w:shd w:val="clear" w:color="auto" w:fill="auto"/>
            <w:noWrap/>
            <w:vAlign w:val="bottom"/>
            <w:hideMark/>
          </w:tcPr>
          <w:p w14:paraId="50E23544"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 VIŠAK / MANJAK</w:t>
            </w:r>
          </w:p>
        </w:tc>
        <w:tc>
          <w:tcPr>
            <w:tcW w:w="455" w:type="pct"/>
            <w:tcBorders>
              <w:top w:val="nil"/>
              <w:left w:val="nil"/>
              <w:bottom w:val="nil"/>
              <w:right w:val="nil"/>
            </w:tcBorders>
            <w:shd w:val="clear" w:color="auto" w:fill="auto"/>
            <w:noWrap/>
            <w:vAlign w:val="bottom"/>
            <w:hideMark/>
          </w:tcPr>
          <w:p w14:paraId="11224C2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-89.712,02</w:t>
            </w:r>
          </w:p>
        </w:tc>
        <w:tc>
          <w:tcPr>
            <w:tcW w:w="455" w:type="pct"/>
            <w:tcBorders>
              <w:top w:val="nil"/>
              <w:left w:val="nil"/>
              <w:bottom w:val="nil"/>
              <w:right w:val="nil"/>
            </w:tcBorders>
            <w:shd w:val="clear" w:color="auto" w:fill="auto"/>
            <w:noWrap/>
            <w:vAlign w:val="bottom"/>
            <w:hideMark/>
          </w:tcPr>
          <w:p w14:paraId="6BCFE42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9.150,00</w:t>
            </w:r>
          </w:p>
        </w:tc>
        <w:tc>
          <w:tcPr>
            <w:tcW w:w="455" w:type="pct"/>
            <w:tcBorders>
              <w:top w:val="nil"/>
              <w:left w:val="nil"/>
              <w:bottom w:val="nil"/>
              <w:right w:val="nil"/>
            </w:tcBorders>
            <w:shd w:val="clear" w:color="auto" w:fill="auto"/>
            <w:noWrap/>
            <w:vAlign w:val="bottom"/>
            <w:hideMark/>
          </w:tcPr>
          <w:p w14:paraId="216FCB2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-26.266,69</w:t>
            </w:r>
          </w:p>
        </w:tc>
        <w:tc>
          <w:tcPr>
            <w:tcW w:w="455" w:type="pct"/>
            <w:tcBorders>
              <w:top w:val="nil"/>
              <w:left w:val="nil"/>
              <w:bottom w:val="nil"/>
              <w:right w:val="nil"/>
            </w:tcBorders>
            <w:shd w:val="clear" w:color="auto" w:fill="auto"/>
            <w:noWrap/>
            <w:vAlign w:val="bottom"/>
            <w:hideMark/>
          </w:tcPr>
          <w:p w14:paraId="58D0CF0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29,28%</w:t>
            </w:r>
          </w:p>
        </w:tc>
        <w:tc>
          <w:tcPr>
            <w:tcW w:w="455" w:type="pct"/>
            <w:tcBorders>
              <w:top w:val="nil"/>
              <w:left w:val="nil"/>
              <w:bottom w:val="nil"/>
              <w:right w:val="nil"/>
            </w:tcBorders>
            <w:shd w:val="clear" w:color="auto" w:fill="auto"/>
            <w:noWrap/>
            <w:vAlign w:val="bottom"/>
            <w:hideMark/>
          </w:tcPr>
          <w:p w14:paraId="5DA2830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-287,07%</w:t>
            </w:r>
          </w:p>
        </w:tc>
      </w:tr>
      <w:tr w:rsidR="00FC5D84" w:rsidRPr="00612DE5" w14:paraId="1FCCD6D1" w14:textId="77777777" w:rsidTr="005C351A">
        <w:trPr>
          <w:trHeight w:val="255"/>
        </w:trPr>
        <w:tc>
          <w:tcPr>
            <w:tcW w:w="2727" w:type="pct"/>
            <w:tcBorders>
              <w:top w:val="nil"/>
              <w:left w:val="nil"/>
              <w:bottom w:val="nil"/>
              <w:right w:val="nil"/>
            </w:tcBorders>
            <w:shd w:val="clear" w:color="000000" w:fill="808080"/>
            <w:noWrap/>
            <w:vAlign w:val="bottom"/>
            <w:hideMark/>
          </w:tcPr>
          <w:p w14:paraId="14B6AA43"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B. RAČUN ZADUŽIVANJA / FINANCIRANJA</w:t>
            </w:r>
          </w:p>
        </w:tc>
        <w:tc>
          <w:tcPr>
            <w:tcW w:w="455" w:type="pct"/>
            <w:tcBorders>
              <w:top w:val="nil"/>
              <w:left w:val="nil"/>
              <w:bottom w:val="nil"/>
              <w:right w:val="nil"/>
            </w:tcBorders>
            <w:shd w:val="clear" w:color="000000" w:fill="808080"/>
            <w:noWrap/>
            <w:vAlign w:val="bottom"/>
            <w:hideMark/>
          </w:tcPr>
          <w:p w14:paraId="3EAE8390"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14:paraId="47FA0022"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14:paraId="5CE3E381"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14:paraId="2D9BACD2"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14:paraId="4841CFC7"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 </w:t>
            </w:r>
          </w:p>
        </w:tc>
      </w:tr>
      <w:tr w:rsidR="00FC5D84" w:rsidRPr="00612DE5" w14:paraId="25CDFEBB" w14:textId="77777777" w:rsidTr="005C351A">
        <w:trPr>
          <w:trHeight w:val="255"/>
        </w:trPr>
        <w:tc>
          <w:tcPr>
            <w:tcW w:w="2727" w:type="pct"/>
            <w:tcBorders>
              <w:top w:val="nil"/>
              <w:left w:val="nil"/>
              <w:bottom w:val="nil"/>
              <w:right w:val="nil"/>
            </w:tcBorders>
            <w:shd w:val="clear" w:color="auto" w:fill="auto"/>
            <w:noWrap/>
            <w:vAlign w:val="bottom"/>
            <w:hideMark/>
          </w:tcPr>
          <w:p w14:paraId="1059DB62"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8 Primici od financijske imovine i zaduživanja</w:t>
            </w:r>
          </w:p>
        </w:tc>
        <w:tc>
          <w:tcPr>
            <w:tcW w:w="455" w:type="pct"/>
            <w:tcBorders>
              <w:top w:val="nil"/>
              <w:left w:val="nil"/>
              <w:bottom w:val="nil"/>
              <w:right w:val="nil"/>
            </w:tcBorders>
            <w:shd w:val="clear" w:color="auto" w:fill="auto"/>
            <w:noWrap/>
            <w:vAlign w:val="bottom"/>
            <w:hideMark/>
          </w:tcPr>
          <w:p w14:paraId="6241EEB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166F60C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49DFC57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28A87CDE" w14:textId="77777777" w:rsidR="00FC5D84" w:rsidRPr="00612DE5" w:rsidRDefault="00FC5D84" w:rsidP="005C351A">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14:paraId="62CB216B" w14:textId="77777777" w:rsidR="00FC5D84" w:rsidRPr="00612DE5" w:rsidRDefault="00FC5D84" w:rsidP="005C351A">
            <w:pPr>
              <w:jc w:val="right"/>
              <w:rPr>
                <w:sz w:val="20"/>
                <w:szCs w:val="20"/>
                <w:lang w:val="en-US"/>
              </w:rPr>
            </w:pPr>
          </w:p>
        </w:tc>
      </w:tr>
      <w:tr w:rsidR="00FC5D84" w:rsidRPr="00612DE5" w14:paraId="60365780" w14:textId="77777777" w:rsidTr="005C351A">
        <w:trPr>
          <w:trHeight w:val="255"/>
        </w:trPr>
        <w:tc>
          <w:tcPr>
            <w:tcW w:w="2727" w:type="pct"/>
            <w:tcBorders>
              <w:top w:val="nil"/>
              <w:left w:val="nil"/>
              <w:bottom w:val="nil"/>
              <w:right w:val="nil"/>
            </w:tcBorders>
            <w:shd w:val="clear" w:color="auto" w:fill="auto"/>
            <w:noWrap/>
            <w:vAlign w:val="bottom"/>
            <w:hideMark/>
          </w:tcPr>
          <w:p w14:paraId="6AB2253F"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5 Izdaci za financijsku imovinu i otplate zajmova</w:t>
            </w:r>
          </w:p>
        </w:tc>
        <w:tc>
          <w:tcPr>
            <w:tcW w:w="455" w:type="pct"/>
            <w:tcBorders>
              <w:top w:val="nil"/>
              <w:left w:val="nil"/>
              <w:bottom w:val="nil"/>
              <w:right w:val="nil"/>
            </w:tcBorders>
            <w:shd w:val="clear" w:color="auto" w:fill="auto"/>
            <w:noWrap/>
            <w:vAlign w:val="bottom"/>
            <w:hideMark/>
          </w:tcPr>
          <w:p w14:paraId="4F4BCF8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2A647E1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6C46770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6651EBC3" w14:textId="77777777" w:rsidR="00FC5D84" w:rsidRPr="00612DE5" w:rsidRDefault="00FC5D84" w:rsidP="005C351A">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14:paraId="6FCE80F6" w14:textId="77777777" w:rsidR="00FC5D84" w:rsidRPr="00612DE5" w:rsidRDefault="00FC5D84" w:rsidP="005C351A">
            <w:pPr>
              <w:jc w:val="right"/>
              <w:rPr>
                <w:sz w:val="20"/>
                <w:szCs w:val="20"/>
                <w:lang w:val="en-US"/>
              </w:rPr>
            </w:pPr>
          </w:p>
        </w:tc>
      </w:tr>
      <w:tr w:rsidR="00FC5D84" w:rsidRPr="00612DE5" w14:paraId="6679B1EB" w14:textId="77777777" w:rsidTr="005C351A">
        <w:trPr>
          <w:trHeight w:val="255"/>
        </w:trPr>
        <w:tc>
          <w:tcPr>
            <w:tcW w:w="2727" w:type="pct"/>
            <w:tcBorders>
              <w:top w:val="nil"/>
              <w:left w:val="nil"/>
              <w:bottom w:val="nil"/>
              <w:right w:val="nil"/>
            </w:tcBorders>
            <w:shd w:val="clear" w:color="auto" w:fill="auto"/>
            <w:noWrap/>
            <w:vAlign w:val="bottom"/>
            <w:hideMark/>
          </w:tcPr>
          <w:p w14:paraId="1FC7A657"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 NETO ZADUŽIVANJE</w:t>
            </w:r>
          </w:p>
        </w:tc>
        <w:tc>
          <w:tcPr>
            <w:tcW w:w="455" w:type="pct"/>
            <w:tcBorders>
              <w:top w:val="nil"/>
              <w:left w:val="nil"/>
              <w:bottom w:val="nil"/>
              <w:right w:val="nil"/>
            </w:tcBorders>
            <w:shd w:val="clear" w:color="auto" w:fill="auto"/>
            <w:noWrap/>
            <w:vAlign w:val="bottom"/>
            <w:hideMark/>
          </w:tcPr>
          <w:p w14:paraId="49450D1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791492C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2550EC6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2C8A507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513E84C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6696A39E" w14:textId="77777777" w:rsidTr="005C351A">
        <w:trPr>
          <w:trHeight w:val="255"/>
        </w:trPr>
        <w:tc>
          <w:tcPr>
            <w:tcW w:w="2727" w:type="pct"/>
            <w:tcBorders>
              <w:top w:val="nil"/>
              <w:left w:val="nil"/>
              <w:bottom w:val="nil"/>
              <w:right w:val="nil"/>
            </w:tcBorders>
            <w:shd w:val="clear" w:color="auto" w:fill="auto"/>
            <w:noWrap/>
            <w:vAlign w:val="bottom"/>
            <w:hideMark/>
          </w:tcPr>
          <w:p w14:paraId="65AB7177" w14:textId="77777777" w:rsidR="00FC5D84" w:rsidRPr="00FA319A" w:rsidRDefault="00FC5D84" w:rsidP="005C351A">
            <w:pPr>
              <w:rPr>
                <w:rFonts w:ascii="Arial" w:hAnsi="Arial" w:cs="Arial"/>
                <w:b/>
                <w:bCs/>
                <w:sz w:val="20"/>
                <w:szCs w:val="20"/>
              </w:rPr>
            </w:pPr>
            <w:r w:rsidRPr="00FA319A">
              <w:rPr>
                <w:rFonts w:ascii="Arial" w:hAnsi="Arial" w:cs="Arial"/>
                <w:b/>
                <w:bCs/>
                <w:sz w:val="20"/>
                <w:szCs w:val="20"/>
              </w:rPr>
              <w:t xml:space="preserve"> UKUPNI DONOS VIŠKA / MANJKA IZ PRETHODNE(IH) GODINA</w:t>
            </w:r>
          </w:p>
        </w:tc>
        <w:tc>
          <w:tcPr>
            <w:tcW w:w="455" w:type="pct"/>
            <w:tcBorders>
              <w:top w:val="nil"/>
              <w:left w:val="nil"/>
              <w:bottom w:val="nil"/>
              <w:right w:val="nil"/>
            </w:tcBorders>
            <w:shd w:val="clear" w:color="auto" w:fill="auto"/>
            <w:noWrap/>
            <w:vAlign w:val="bottom"/>
            <w:hideMark/>
          </w:tcPr>
          <w:p w14:paraId="7D2CCE0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3AE9B12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323EC6E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2D61E85C" w14:textId="77777777" w:rsidR="00FC5D84" w:rsidRPr="00612DE5" w:rsidRDefault="00FC5D84" w:rsidP="005C351A">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14:paraId="201BD3BC" w14:textId="77777777" w:rsidR="00FC5D84" w:rsidRPr="00612DE5" w:rsidRDefault="00FC5D84" w:rsidP="005C351A">
            <w:pPr>
              <w:jc w:val="right"/>
              <w:rPr>
                <w:sz w:val="20"/>
                <w:szCs w:val="20"/>
                <w:lang w:val="en-US"/>
              </w:rPr>
            </w:pPr>
          </w:p>
        </w:tc>
      </w:tr>
      <w:tr w:rsidR="00FC5D84" w:rsidRPr="00612DE5" w14:paraId="3373650B" w14:textId="77777777" w:rsidTr="005C351A">
        <w:trPr>
          <w:trHeight w:val="255"/>
        </w:trPr>
        <w:tc>
          <w:tcPr>
            <w:tcW w:w="2727" w:type="pct"/>
            <w:tcBorders>
              <w:top w:val="nil"/>
              <w:left w:val="nil"/>
              <w:bottom w:val="nil"/>
              <w:right w:val="nil"/>
            </w:tcBorders>
            <w:shd w:val="clear" w:color="auto" w:fill="auto"/>
            <w:noWrap/>
            <w:vAlign w:val="bottom"/>
            <w:hideMark/>
          </w:tcPr>
          <w:p w14:paraId="3C0FD9D0" w14:textId="77777777" w:rsidR="00FC5D84" w:rsidRPr="00FA319A" w:rsidRDefault="00FC5D84" w:rsidP="005C351A">
            <w:pPr>
              <w:rPr>
                <w:rFonts w:ascii="Arial" w:hAnsi="Arial" w:cs="Arial"/>
                <w:b/>
                <w:bCs/>
                <w:sz w:val="20"/>
                <w:szCs w:val="20"/>
              </w:rPr>
            </w:pPr>
            <w:r w:rsidRPr="00FA319A">
              <w:rPr>
                <w:rFonts w:ascii="Arial" w:hAnsi="Arial" w:cs="Arial"/>
                <w:b/>
                <w:bCs/>
                <w:sz w:val="20"/>
                <w:szCs w:val="20"/>
              </w:rPr>
              <w:t xml:space="preserve"> VIŠAK / MANJAK IZ PRETHODNE(IH) GODINE KOJI ĆE SE POKRITI / RASPOREDITI</w:t>
            </w:r>
          </w:p>
        </w:tc>
        <w:tc>
          <w:tcPr>
            <w:tcW w:w="455" w:type="pct"/>
            <w:tcBorders>
              <w:top w:val="nil"/>
              <w:left w:val="nil"/>
              <w:bottom w:val="nil"/>
              <w:right w:val="nil"/>
            </w:tcBorders>
            <w:shd w:val="clear" w:color="auto" w:fill="auto"/>
            <w:noWrap/>
            <w:vAlign w:val="bottom"/>
            <w:hideMark/>
          </w:tcPr>
          <w:p w14:paraId="4723CC3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435F2B8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-9.150,00</w:t>
            </w:r>
          </w:p>
        </w:tc>
        <w:tc>
          <w:tcPr>
            <w:tcW w:w="455" w:type="pct"/>
            <w:tcBorders>
              <w:top w:val="nil"/>
              <w:left w:val="nil"/>
              <w:bottom w:val="nil"/>
              <w:right w:val="nil"/>
            </w:tcBorders>
            <w:shd w:val="clear" w:color="auto" w:fill="auto"/>
            <w:noWrap/>
            <w:vAlign w:val="bottom"/>
            <w:hideMark/>
          </w:tcPr>
          <w:p w14:paraId="3515E56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240EC14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651A0D0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FC5D84" w14:paraId="56AF40F6" w14:textId="77777777" w:rsidTr="005C351A">
        <w:trPr>
          <w:trHeight w:val="255"/>
        </w:trPr>
        <w:tc>
          <w:tcPr>
            <w:tcW w:w="2727" w:type="pct"/>
            <w:tcBorders>
              <w:top w:val="nil"/>
              <w:left w:val="nil"/>
              <w:bottom w:val="nil"/>
              <w:right w:val="nil"/>
            </w:tcBorders>
            <w:shd w:val="clear" w:color="000000" w:fill="808080"/>
            <w:noWrap/>
            <w:vAlign w:val="bottom"/>
            <w:hideMark/>
          </w:tcPr>
          <w:p w14:paraId="6CF82F1C" w14:textId="77777777" w:rsidR="00FC5D84" w:rsidRPr="00FC5D84" w:rsidRDefault="00FC5D84" w:rsidP="005C351A">
            <w:pPr>
              <w:rPr>
                <w:rFonts w:ascii="Arial" w:hAnsi="Arial" w:cs="Arial"/>
                <w:b/>
                <w:bCs/>
                <w:color w:val="FFFFFF"/>
                <w:sz w:val="20"/>
                <w:szCs w:val="20"/>
                <w:lang w:val="pl-PL"/>
              </w:rPr>
            </w:pPr>
            <w:r w:rsidRPr="00FC5D84">
              <w:rPr>
                <w:rFonts w:ascii="Arial" w:hAnsi="Arial" w:cs="Arial"/>
                <w:b/>
                <w:bCs/>
                <w:color w:val="FFFFFF"/>
                <w:sz w:val="20"/>
                <w:szCs w:val="20"/>
                <w:lang w:val="pl-PL"/>
              </w:rPr>
              <w:t>VIŠAK / MANJAK + NETO ZADUŽIVANJE / FINANCIRANJE + KORIŠTENO U PRETHODNIM GODINAMA</w:t>
            </w:r>
          </w:p>
        </w:tc>
        <w:tc>
          <w:tcPr>
            <w:tcW w:w="455" w:type="pct"/>
            <w:tcBorders>
              <w:top w:val="nil"/>
              <w:left w:val="nil"/>
              <w:bottom w:val="nil"/>
              <w:right w:val="nil"/>
            </w:tcBorders>
            <w:shd w:val="clear" w:color="000000" w:fill="808080"/>
            <w:noWrap/>
            <w:vAlign w:val="bottom"/>
            <w:hideMark/>
          </w:tcPr>
          <w:p w14:paraId="08343664" w14:textId="77777777" w:rsidR="00FC5D84" w:rsidRPr="00FC5D84" w:rsidRDefault="00FC5D84" w:rsidP="005C351A">
            <w:pPr>
              <w:rPr>
                <w:rFonts w:ascii="Arial" w:hAnsi="Arial" w:cs="Arial"/>
                <w:b/>
                <w:bCs/>
                <w:color w:val="FFFFFF"/>
                <w:sz w:val="20"/>
                <w:szCs w:val="20"/>
                <w:lang w:val="pl-PL"/>
              </w:rPr>
            </w:pPr>
            <w:r w:rsidRPr="00FC5D84">
              <w:rPr>
                <w:rFonts w:ascii="Arial" w:hAnsi="Arial" w:cs="Arial"/>
                <w:b/>
                <w:bCs/>
                <w:color w:val="FFFFFF"/>
                <w:sz w:val="20"/>
                <w:szCs w:val="20"/>
                <w:lang w:val="pl-PL"/>
              </w:rPr>
              <w:t> </w:t>
            </w:r>
          </w:p>
        </w:tc>
        <w:tc>
          <w:tcPr>
            <w:tcW w:w="455" w:type="pct"/>
            <w:tcBorders>
              <w:top w:val="nil"/>
              <w:left w:val="nil"/>
              <w:bottom w:val="nil"/>
              <w:right w:val="nil"/>
            </w:tcBorders>
            <w:shd w:val="clear" w:color="000000" w:fill="808080"/>
            <w:noWrap/>
            <w:vAlign w:val="bottom"/>
            <w:hideMark/>
          </w:tcPr>
          <w:p w14:paraId="56175F7C" w14:textId="77777777" w:rsidR="00FC5D84" w:rsidRPr="00FC5D84" w:rsidRDefault="00FC5D84" w:rsidP="005C351A">
            <w:pPr>
              <w:rPr>
                <w:rFonts w:ascii="Arial" w:hAnsi="Arial" w:cs="Arial"/>
                <w:b/>
                <w:bCs/>
                <w:color w:val="FFFFFF"/>
                <w:sz w:val="20"/>
                <w:szCs w:val="20"/>
                <w:lang w:val="pl-PL"/>
              </w:rPr>
            </w:pPr>
            <w:r w:rsidRPr="00FC5D84">
              <w:rPr>
                <w:rFonts w:ascii="Arial" w:hAnsi="Arial" w:cs="Arial"/>
                <w:b/>
                <w:bCs/>
                <w:color w:val="FFFFFF"/>
                <w:sz w:val="20"/>
                <w:szCs w:val="20"/>
                <w:lang w:val="pl-PL"/>
              </w:rPr>
              <w:t> </w:t>
            </w:r>
          </w:p>
        </w:tc>
        <w:tc>
          <w:tcPr>
            <w:tcW w:w="455" w:type="pct"/>
            <w:tcBorders>
              <w:top w:val="nil"/>
              <w:left w:val="nil"/>
              <w:bottom w:val="nil"/>
              <w:right w:val="nil"/>
            </w:tcBorders>
            <w:shd w:val="clear" w:color="000000" w:fill="808080"/>
            <w:noWrap/>
            <w:vAlign w:val="bottom"/>
            <w:hideMark/>
          </w:tcPr>
          <w:p w14:paraId="59B70AFC" w14:textId="77777777" w:rsidR="00FC5D84" w:rsidRPr="00FC5D84" w:rsidRDefault="00FC5D84" w:rsidP="005C351A">
            <w:pPr>
              <w:rPr>
                <w:rFonts w:ascii="Arial" w:hAnsi="Arial" w:cs="Arial"/>
                <w:b/>
                <w:bCs/>
                <w:color w:val="FFFFFF"/>
                <w:sz w:val="20"/>
                <w:szCs w:val="20"/>
                <w:lang w:val="pl-PL"/>
              </w:rPr>
            </w:pPr>
            <w:r w:rsidRPr="00FC5D84">
              <w:rPr>
                <w:rFonts w:ascii="Arial" w:hAnsi="Arial" w:cs="Arial"/>
                <w:b/>
                <w:bCs/>
                <w:color w:val="FFFFFF"/>
                <w:sz w:val="20"/>
                <w:szCs w:val="20"/>
                <w:lang w:val="pl-PL"/>
              </w:rPr>
              <w:t> </w:t>
            </w:r>
          </w:p>
        </w:tc>
        <w:tc>
          <w:tcPr>
            <w:tcW w:w="455" w:type="pct"/>
            <w:tcBorders>
              <w:top w:val="nil"/>
              <w:left w:val="nil"/>
              <w:bottom w:val="nil"/>
              <w:right w:val="nil"/>
            </w:tcBorders>
            <w:shd w:val="clear" w:color="000000" w:fill="808080"/>
            <w:noWrap/>
            <w:vAlign w:val="bottom"/>
            <w:hideMark/>
          </w:tcPr>
          <w:p w14:paraId="5E2D57D0" w14:textId="77777777" w:rsidR="00FC5D84" w:rsidRPr="00FC5D84" w:rsidRDefault="00FC5D84" w:rsidP="005C351A">
            <w:pPr>
              <w:rPr>
                <w:rFonts w:ascii="Arial" w:hAnsi="Arial" w:cs="Arial"/>
                <w:b/>
                <w:bCs/>
                <w:color w:val="FFFFFF"/>
                <w:sz w:val="20"/>
                <w:szCs w:val="20"/>
                <w:lang w:val="pl-PL"/>
              </w:rPr>
            </w:pPr>
            <w:r w:rsidRPr="00FC5D84">
              <w:rPr>
                <w:rFonts w:ascii="Arial" w:hAnsi="Arial" w:cs="Arial"/>
                <w:b/>
                <w:bCs/>
                <w:color w:val="FFFFFF"/>
                <w:sz w:val="20"/>
                <w:szCs w:val="20"/>
                <w:lang w:val="pl-PL"/>
              </w:rPr>
              <w:t> </w:t>
            </w:r>
          </w:p>
        </w:tc>
        <w:tc>
          <w:tcPr>
            <w:tcW w:w="455" w:type="pct"/>
            <w:tcBorders>
              <w:top w:val="nil"/>
              <w:left w:val="nil"/>
              <w:bottom w:val="nil"/>
              <w:right w:val="nil"/>
            </w:tcBorders>
            <w:shd w:val="clear" w:color="000000" w:fill="808080"/>
            <w:noWrap/>
            <w:vAlign w:val="bottom"/>
            <w:hideMark/>
          </w:tcPr>
          <w:p w14:paraId="0C8EA07B" w14:textId="77777777" w:rsidR="00FC5D84" w:rsidRPr="00FC5D84" w:rsidRDefault="00FC5D84" w:rsidP="005C351A">
            <w:pPr>
              <w:rPr>
                <w:rFonts w:ascii="Arial" w:hAnsi="Arial" w:cs="Arial"/>
                <w:b/>
                <w:bCs/>
                <w:color w:val="FFFFFF"/>
                <w:sz w:val="20"/>
                <w:szCs w:val="20"/>
                <w:lang w:val="pl-PL"/>
              </w:rPr>
            </w:pPr>
            <w:r w:rsidRPr="00FC5D84">
              <w:rPr>
                <w:rFonts w:ascii="Arial" w:hAnsi="Arial" w:cs="Arial"/>
                <w:b/>
                <w:bCs/>
                <w:color w:val="FFFFFF"/>
                <w:sz w:val="20"/>
                <w:szCs w:val="20"/>
                <w:lang w:val="pl-PL"/>
              </w:rPr>
              <w:t> </w:t>
            </w:r>
          </w:p>
        </w:tc>
      </w:tr>
      <w:tr w:rsidR="00FC5D84" w:rsidRPr="00612DE5" w14:paraId="00407301" w14:textId="77777777" w:rsidTr="005C351A">
        <w:trPr>
          <w:trHeight w:val="255"/>
        </w:trPr>
        <w:tc>
          <w:tcPr>
            <w:tcW w:w="2727" w:type="pct"/>
            <w:tcBorders>
              <w:top w:val="nil"/>
              <w:left w:val="nil"/>
              <w:bottom w:val="nil"/>
              <w:right w:val="nil"/>
            </w:tcBorders>
            <w:shd w:val="clear" w:color="auto" w:fill="auto"/>
            <w:noWrap/>
            <w:vAlign w:val="bottom"/>
            <w:hideMark/>
          </w:tcPr>
          <w:p w14:paraId="1C5BF2A3" w14:textId="77777777" w:rsidR="00FC5D84" w:rsidRPr="00612DE5" w:rsidRDefault="00FC5D84" w:rsidP="005C351A">
            <w:pPr>
              <w:rPr>
                <w:rFonts w:ascii="Arial" w:hAnsi="Arial" w:cs="Arial"/>
                <w:b/>
                <w:bCs/>
                <w:sz w:val="20"/>
                <w:szCs w:val="20"/>
                <w:lang w:val="en-US"/>
              </w:rPr>
            </w:pPr>
            <w:r w:rsidRPr="00FC5D84">
              <w:rPr>
                <w:rFonts w:ascii="Arial" w:hAnsi="Arial" w:cs="Arial"/>
                <w:b/>
                <w:bCs/>
                <w:sz w:val="20"/>
                <w:szCs w:val="20"/>
                <w:lang w:val="pl-PL"/>
              </w:rPr>
              <w:t xml:space="preserve"> </w:t>
            </w:r>
            <w:r w:rsidRPr="00612DE5">
              <w:rPr>
                <w:rFonts w:ascii="Arial" w:hAnsi="Arial" w:cs="Arial"/>
                <w:b/>
                <w:bCs/>
                <w:sz w:val="20"/>
                <w:szCs w:val="20"/>
                <w:lang w:val="en-US"/>
              </w:rPr>
              <w:t>REZULTAT GODINE</w:t>
            </w:r>
          </w:p>
        </w:tc>
        <w:tc>
          <w:tcPr>
            <w:tcW w:w="455" w:type="pct"/>
            <w:tcBorders>
              <w:top w:val="nil"/>
              <w:left w:val="nil"/>
              <w:bottom w:val="nil"/>
              <w:right w:val="nil"/>
            </w:tcBorders>
            <w:shd w:val="clear" w:color="auto" w:fill="auto"/>
            <w:noWrap/>
            <w:vAlign w:val="bottom"/>
            <w:hideMark/>
          </w:tcPr>
          <w:p w14:paraId="0E7825D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-89.712,02</w:t>
            </w:r>
          </w:p>
        </w:tc>
        <w:tc>
          <w:tcPr>
            <w:tcW w:w="455" w:type="pct"/>
            <w:tcBorders>
              <w:top w:val="nil"/>
              <w:left w:val="nil"/>
              <w:bottom w:val="nil"/>
              <w:right w:val="nil"/>
            </w:tcBorders>
            <w:shd w:val="clear" w:color="auto" w:fill="auto"/>
            <w:noWrap/>
            <w:vAlign w:val="bottom"/>
            <w:hideMark/>
          </w:tcPr>
          <w:p w14:paraId="324F8B2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309A5B4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-26.266,69</w:t>
            </w:r>
          </w:p>
        </w:tc>
        <w:tc>
          <w:tcPr>
            <w:tcW w:w="455" w:type="pct"/>
            <w:tcBorders>
              <w:top w:val="nil"/>
              <w:left w:val="nil"/>
              <w:bottom w:val="nil"/>
              <w:right w:val="nil"/>
            </w:tcBorders>
            <w:shd w:val="clear" w:color="auto" w:fill="auto"/>
            <w:noWrap/>
            <w:vAlign w:val="bottom"/>
            <w:hideMark/>
          </w:tcPr>
          <w:p w14:paraId="2CAC227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29,28%</w:t>
            </w:r>
          </w:p>
        </w:tc>
        <w:tc>
          <w:tcPr>
            <w:tcW w:w="455" w:type="pct"/>
            <w:tcBorders>
              <w:top w:val="nil"/>
              <w:left w:val="nil"/>
              <w:bottom w:val="nil"/>
              <w:right w:val="nil"/>
            </w:tcBorders>
            <w:shd w:val="clear" w:color="auto" w:fill="auto"/>
            <w:noWrap/>
            <w:vAlign w:val="bottom"/>
            <w:hideMark/>
          </w:tcPr>
          <w:p w14:paraId="62B2CBC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bl>
    <w:p w14:paraId="43889B72" w14:textId="77777777" w:rsidR="00FC5D84" w:rsidRDefault="00FC5D84" w:rsidP="00FC5D84">
      <w:pPr>
        <w:tabs>
          <w:tab w:val="left" w:pos="5436"/>
        </w:tabs>
        <w:rPr>
          <w:rFonts w:ascii="Cambria" w:hAnsi="Cambria" w:cs="Arial"/>
        </w:rPr>
      </w:pPr>
    </w:p>
    <w:p w14:paraId="6AC03317" w14:textId="77777777" w:rsidR="00FC5D84" w:rsidRDefault="00FC5D84" w:rsidP="00FC5D84">
      <w:pPr>
        <w:rPr>
          <w:rFonts w:ascii="Cambria" w:hAnsi="Cambria"/>
        </w:rPr>
      </w:pPr>
    </w:p>
    <w:p w14:paraId="6A74D6F0" w14:textId="77777777" w:rsidR="00FC5D84" w:rsidRPr="001A44FE" w:rsidRDefault="00FC5D84" w:rsidP="00FC5D84">
      <w:pPr>
        <w:jc w:val="center"/>
        <w:rPr>
          <w:rFonts w:ascii="Cambria" w:hAnsi="Cambria"/>
        </w:rPr>
      </w:pPr>
      <w:r w:rsidRPr="001A44FE">
        <w:rPr>
          <w:rFonts w:ascii="Cambria" w:hAnsi="Cambria"/>
        </w:rPr>
        <w:t>Članak 2.</w:t>
      </w:r>
    </w:p>
    <w:p w14:paraId="1F66B05F" w14:textId="77777777" w:rsidR="00FC5D84" w:rsidRDefault="00FC5D84" w:rsidP="00FC5D84">
      <w:pPr>
        <w:ind w:firstLine="708"/>
        <w:jc w:val="both"/>
        <w:rPr>
          <w:rFonts w:ascii="Cambria" w:hAnsi="Cambria" w:cs="Arial"/>
        </w:rPr>
      </w:pPr>
      <w:r w:rsidRPr="006570FC">
        <w:rPr>
          <w:rFonts w:ascii="Cambria" w:hAnsi="Cambria"/>
        </w:rPr>
        <w:lastRenderedPageBreak/>
        <w:t xml:space="preserve">Ostvareni </w:t>
      </w:r>
      <w:r>
        <w:rPr>
          <w:rFonts w:ascii="Cambria" w:hAnsi="Cambria"/>
        </w:rPr>
        <w:t>manjak</w:t>
      </w:r>
      <w:r w:rsidRPr="006570FC">
        <w:rPr>
          <w:rFonts w:ascii="Cambria" w:hAnsi="Cambria"/>
        </w:rPr>
        <w:t xml:space="preserve"> prihoda u Proračunu Općine Gračac sa stanjem na dan 30. lipnja 202</w:t>
      </w:r>
      <w:r>
        <w:rPr>
          <w:rFonts w:ascii="Cambria" w:hAnsi="Cambria"/>
        </w:rPr>
        <w:t>4</w:t>
      </w:r>
      <w:r w:rsidRPr="006570FC">
        <w:rPr>
          <w:rFonts w:ascii="Cambria" w:hAnsi="Cambria"/>
        </w:rPr>
        <w:t xml:space="preserve">. godine iznosi </w:t>
      </w:r>
      <w:r>
        <w:rPr>
          <w:rFonts w:ascii="Cambria" w:hAnsi="Cambria"/>
        </w:rPr>
        <w:t>26.266,69</w:t>
      </w:r>
      <w:r w:rsidRPr="006570FC">
        <w:rPr>
          <w:rFonts w:ascii="Cambria" w:hAnsi="Cambria"/>
        </w:rPr>
        <w:t xml:space="preserve"> eura</w:t>
      </w:r>
      <w:r>
        <w:rPr>
          <w:rFonts w:ascii="Cambria" w:hAnsi="Cambria"/>
        </w:rPr>
        <w:t>.</w:t>
      </w:r>
    </w:p>
    <w:p w14:paraId="4188F7AA" w14:textId="77777777" w:rsidR="00FC5D84" w:rsidRDefault="00FC5D84" w:rsidP="00FC5D84">
      <w:pPr>
        <w:tabs>
          <w:tab w:val="left" w:pos="5436"/>
        </w:tabs>
        <w:rPr>
          <w:rFonts w:ascii="Cambria" w:hAnsi="Cambria" w:cs="Arial"/>
        </w:rPr>
      </w:pPr>
    </w:p>
    <w:p w14:paraId="3E9215B7" w14:textId="77777777" w:rsidR="00FC5D84" w:rsidRDefault="00FC5D84" w:rsidP="00FC5D84">
      <w:pPr>
        <w:tabs>
          <w:tab w:val="left" w:pos="5436"/>
        </w:tabs>
        <w:rPr>
          <w:rFonts w:ascii="Cambria" w:hAnsi="Cambria" w:cs="Arial"/>
        </w:rPr>
      </w:pPr>
    </w:p>
    <w:p w14:paraId="0557E8F9" w14:textId="77777777" w:rsidR="00FC5D84" w:rsidRDefault="00FC5D84" w:rsidP="00FC5D84">
      <w:pPr>
        <w:tabs>
          <w:tab w:val="left" w:pos="5436"/>
        </w:tabs>
        <w:rPr>
          <w:rFonts w:ascii="Cambria" w:hAnsi="Cambria" w:cs="Arial"/>
        </w:rPr>
      </w:pPr>
    </w:p>
    <w:p w14:paraId="1891439E" w14:textId="77777777" w:rsidR="00FC5D84" w:rsidRDefault="00FC5D84" w:rsidP="00FC5D84">
      <w:pPr>
        <w:tabs>
          <w:tab w:val="left" w:pos="5436"/>
        </w:tabs>
        <w:rPr>
          <w:rFonts w:ascii="Cambria" w:hAnsi="Cambria" w:cs="Arial"/>
        </w:rPr>
      </w:pPr>
    </w:p>
    <w:p w14:paraId="17DBCFDB" w14:textId="77777777" w:rsidR="00FC5D84" w:rsidRDefault="00FC5D84" w:rsidP="00FC5D84">
      <w:pPr>
        <w:tabs>
          <w:tab w:val="left" w:pos="5436"/>
        </w:tabs>
        <w:rPr>
          <w:rFonts w:ascii="Cambria" w:hAnsi="Cambria" w:cs="Arial"/>
        </w:rPr>
      </w:pPr>
    </w:p>
    <w:p w14:paraId="66C1B4A9" w14:textId="77777777" w:rsidR="00FC5D84" w:rsidRDefault="00FC5D84" w:rsidP="00FC5D84">
      <w:pPr>
        <w:tabs>
          <w:tab w:val="left" w:pos="5436"/>
        </w:tabs>
        <w:rPr>
          <w:rFonts w:ascii="Cambria" w:hAnsi="Cambria" w:cs="Arial"/>
        </w:rPr>
      </w:pPr>
    </w:p>
    <w:p w14:paraId="303CA8C3" w14:textId="77777777" w:rsidR="00FC5D84" w:rsidRDefault="00FC5D84" w:rsidP="00FC5D84">
      <w:pPr>
        <w:tabs>
          <w:tab w:val="left" w:pos="5436"/>
        </w:tabs>
        <w:rPr>
          <w:rFonts w:ascii="Cambria" w:hAnsi="Cambria" w:cs="Arial"/>
        </w:rPr>
      </w:pPr>
    </w:p>
    <w:p w14:paraId="222313DD" w14:textId="77777777" w:rsidR="00FC5D84" w:rsidRDefault="00FC5D84" w:rsidP="00FC5D84">
      <w:pPr>
        <w:tabs>
          <w:tab w:val="left" w:pos="5436"/>
        </w:tabs>
        <w:rPr>
          <w:rFonts w:ascii="Cambria" w:hAnsi="Cambria" w:cs="Arial"/>
        </w:rPr>
      </w:pPr>
    </w:p>
    <w:p w14:paraId="36BDC2A7" w14:textId="77777777" w:rsidR="00FC5D84" w:rsidRDefault="00FC5D84" w:rsidP="00FC5D84">
      <w:pPr>
        <w:tabs>
          <w:tab w:val="left" w:pos="5436"/>
        </w:tabs>
        <w:rPr>
          <w:rFonts w:ascii="Cambria" w:hAnsi="Cambria" w:cs="Arial"/>
        </w:rPr>
      </w:pPr>
    </w:p>
    <w:p w14:paraId="28E15171" w14:textId="77777777" w:rsidR="00FC5D84" w:rsidRDefault="00FC5D84" w:rsidP="00FC5D84">
      <w:pPr>
        <w:tabs>
          <w:tab w:val="left" w:pos="5436"/>
        </w:tabs>
        <w:jc w:val="center"/>
        <w:rPr>
          <w:rFonts w:ascii="Cambria" w:hAnsi="Cambria" w:cs="Arial"/>
        </w:rPr>
      </w:pPr>
      <w:r>
        <w:rPr>
          <w:rFonts w:ascii="Cambria" w:hAnsi="Cambria" w:cs="Arial"/>
        </w:rPr>
        <w:t>Račun prihoda i rashoda prema ekonomskoj klasifikaciji</w:t>
      </w:r>
    </w:p>
    <w:p w14:paraId="66FE2E8B" w14:textId="77777777" w:rsidR="00FC5D84" w:rsidRDefault="00FC5D84" w:rsidP="00FC5D84">
      <w:pPr>
        <w:tabs>
          <w:tab w:val="left" w:pos="5436"/>
        </w:tabs>
        <w:jc w:val="center"/>
        <w:rPr>
          <w:rFonts w:ascii="Cambria" w:hAnsi="Cambria" w:cs="Arial"/>
        </w:rPr>
      </w:pPr>
    </w:p>
    <w:p w14:paraId="404C8A2D" w14:textId="77777777" w:rsidR="00FC5D84" w:rsidRDefault="00FC5D84" w:rsidP="00FC5D84">
      <w:pPr>
        <w:tabs>
          <w:tab w:val="left" w:pos="5436"/>
        </w:tabs>
        <w:jc w:val="center"/>
        <w:rPr>
          <w:rFonts w:ascii="Cambria" w:hAnsi="Cambria" w:cs="Arial"/>
        </w:rPr>
      </w:pPr>
    </w:p>
    <w:tbl>
      <w:tblPr>
        <w:tblW w:w="5000" w:type="pct"/>
        <w:tblLook w:val="04A0" w:firstRow="1" w:lastRow="0" w:firstColumn="1" w:lastColumn="0" w:noHBand="0" w:noVBand="1"/>
      </w:tblPr>
      <w:tblGrid>
        <w:gridCol w:w="7688"/>
        <w:gridCol w:w="1346"/>
        <w:gridCol w:w="1551"/>
        <w:gridCol w:w="1347"/>
        <w:gridCol w:w="1035"/>
        <w:gridCol w:w="1035"/>
      </w:tblGrid>
      <w:tr w:rsidR="00FC5D84" w:rsidRPr="00612DE5" w14:paraId="398988ED" w14:textId="77777777" w:rsidTr="005C351A">
        <w:trPr>
          <w:trHeight w:val="255"/>
        </w:trPr>
        <w:tc>
          <w:tcPr>
            <w:tcW w:w="2727" w:type="pct"/>
            <w:tcBorders>
              <w:top w:val="nil"/>
              <w:left w:val="nil"/>
              <w:bottom w:val="nil"/>
              <w:right w:val="nil"/>
            </w:tcBorders>
            <w:shd w:val="clear" w:color="000000" w:fill="C0C0C0"/>
            <w:noWrap/>
            <w:vAlign w:val="bottom"/>
            <w:hideMark/>
          </w:tcPr>
          <w:p w14:paraId="535DA79B"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Račun</w:t>
            </w:r>
            <w:proofErr w:type="spellEnd"/>
            <w:r w:rsidRPr="00612DE5">
              <w:rPr>
                <w:rFonts w:ascii="Arial" w:hAnsi="Arial" w:cs="Arial"/>
                <w:b/>
                <w:bCs/>
                <w:sz w:val="20"/>
                <w:szCs w:val="20"/>
                <w:lang w:val="en-US"/>
              </w:rPr>
              <w:t xml:space="preserve"> / </w:t>
            </w:r>
            <w:proofErr w:type="spellStart"/>
            <w:r w:rsidRPr="00612DE5">
              <w:rPr>
                <w:rFonts w:ascii="Arial" w:hAnsi="Arial" w:cs="Arial"/>
                <w:b/>
                <w:bCs/>
                <w:sz w:val="20"/>
                <w:szCs w:val="20"/>
                <w:lang w:val="en-US"/>
              </w:rPr>
              <w:t>opis</w:t>
            </w:r>
            <w:proofErr w:type="spellEnd"/>
          </w:p>
        </w:tc>
        <w:tc>
          <w:tcPr>
            <w:tcW w:w="455" w:type="pct"/>
            <w:tcBorders>
              <w:top w:val="nil"/>
              <w:left w:val="nil"/>
              <w:bottom w:val="nil"/>
              <w:right w:val="nil"/>
            </w:tcBorders>
            <w:shd w:val="clear" w:color="000000" w:fill="C0C0C0"/>
            <w:noWrap/>
            <w:vAlign w:val="bottom"/>
            <w:hideMark/>
          </w:tcPr>
          <w:p w14:paraId="4AF3B52F"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Izvršenje</w:t>
            </w:r>
            <w:proofErr w:type="spellEnd"/>
            <w:r w:rsidRPr="00612DE5">
              <w:rPr>
                <w:rFonts w:ascii="Arial" w:hAnsi="Arial" w:cs="Arial"/>
                <w:b/>
                <w:bCs/>
                <w:sz w:val="20"/>
                <w:szCs w:val="20"/>
                <w:lang w:val="en-US"/>
              </w:rPr>
              <w:t xml:space="preserve"> 2023.</w:t>
            </w:r>
          </w:p>
        </w:tc>
        <w:tc>
          <w:tcPr>
            <w:tcW w:w="455" w:type="pct"/>
            <w:tcBorders>
              <w:top w:val="nil"/>
              <w:left w:val="nil"/>
              <w:bottom w:val="nil"/>
              <w:right w:val="nil"/>
            </w:tcBorders>
            <w:shd w:val="clear" w:color="000000" w:fill="C0C0C0"/>
            <w:noWrap/>
            <w:vAlign w:val="bottom"/>
            <w:hideMark/>
          </w:tcPr>
          <w:p w14:paraId="027A97AE"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Izvorni</w:t>
            </w:r>
            <w:proofErr w:type="spellEnd"/>
            <w:r w:rsidRPr="00612DE5">
              <w:rPr>
                <w:rFonts w:ascii="Arial" w:hAnsi="Arial" w:cs="Arial"/>
                <w:b/>
                <w:bCs/>
                <w:sz w:val="20"/>
                <w:szCs w:val="20"/>
                <w:lang w:val="en-US"/>
              </w:rPr>
              <w:t xml:space="preserve"> plan 2024.</w:t>
            </w:r>
          </w:p>
        </w:tc>
        <w:tc>
          <w:tcPr>
            <w:tcW w:w="455" w:type="pct"/>
            <w:tcBorders>
              <w:top w:val="nil"/>
              <w:left w:val="nil"/>
              <w:bottom w:val="nil"/>
              <w:right w:val="nil"/>
            </w:tcBorders>
            <w:shd w:val="clear" w:color="000000" w:fill="C0C0C0"/>
            <w:noWrap/>
            <w:vAlign w:val="bottom"/>
            <w:hideMark/>
          </w:tcPr>
          <w:p w14:paraId="3419AC41"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Izvršenje</w:t>
            </w:r>
            <w:proofErr w:type="spellEnd"/>
            <w:r w:rsidRPr="00612DE5">
              <w:rPr>
                <w:rFonts w:ascii="Arial" w:hAnsi="Arial" w:cs="Arial"/>
                <w:b/>
                <w:bCs/>
                <w:sz w:val="20"/>
                <w:szCs w:val="20"/>
                <w:lang w:val="en-US"/>
              </w:rPr>
              <w:t xml:space="preserve"> 2024.</w:t>
            </w:r>
          </w:p>
        </w:tc>
        <w:tc>
          <w:tcPr>
            <w:tcW w:w="455" w:type="pct"/>
            <w:tcBorders>
              <w:top w:val="nil"/>
              <w:left w:val="nil"/>
              <w:bottom w:val="nil"/>
              <w:right w:val="nil"/>
            </w:tcBorders>
            <w:shd w:val="clear" w:color="000000" w:fill="C0C0C0"/>
            <w:noWrap/>
            <w:vAlign w:val="bottom"/>
            <w:hideMark/>
          </w:tcPr>
          <w:p w14:paraId="57F1FC60" w14:textId="77777777" w:rsidR="00FC5D84" w:rsidRPr="00612DE5" w:rsidRDefault="00FC5D84" w:rsidP="005C351A">
            <w:pPr>
              <w:jc w:val="center"/>
              <w:rPr>
                <w:rFonts w:ascii="Arial" w:hAnsi="Arial" w:cs="Arial"/>
                <w:b/>
                <w:bCs/>
                <w:sz w:val="20"/>
                <w:szCs w:val="20"/>
                <w:lang w:val="en-US"/>
              </w:rPr>
            </w:pPr>
            <w:proofErr w:type="spellStart"/>
            <w:proofErr w:type="gramStart"/>
            <w:r w:rsidRPr="00612DE5">
              <w:rPr>
                <w:rFonts w:ascii="Arial" w:hAnsi="Arial" w:cs="Arial"/>
                <w:b/>
                <w:bCs/>
                <w:sz w:val="20"/>
                <w:szCs w:val="20"/>
                <w:lang w:val="en-US"/>
              </w:rPr>
              <w:t>Indeks</w:t>
            </w:r>
            <w:proofErr w:type="spellEnd"/>
            <w:r w:rsidRPr="00612DE5">
              <w:rPr>
                <w:rFonts w:ascii="Arial" w:hAnsi="Arial" w:cs="Arial"/>
                <w:b/>
                <w:bCs/>
                <w:sz w:val="20"/>
                <w:szCs w:val="20"/>
                <w:lang w:val="en-US"/>
              </w:rPr>
              <w:t xml:space="preserve">  3</w:t>
            </w:r>
            <w:proofErr w:type="gramEnd"/>
            <w:r w:rsidRPr="00612DE5">
              <w:rPr>
                <w:rFonts w:ascii="Arial" w:hAnsi="Arial" w:cs="Arial"/>
                <w:b/>
                <w:bCs/>
                <w:sz w:val="20"/>
                <w:szCs w:val="20"/>
                <w:lang w:val="en-US"/>
              </w:rPr>
              <w:t>/1</w:t>
            </w:r>
          </w:p>
        </w:tc>
        <w:tc>
          <w:tcPr>
            <w:tcW w:w="455" w:type="pct"/>
            <w:tcBorders>
              <w:top w:val="nil"/>
              <w:left w:val="nil"/>
              <w:bottom w:val="nil"/>
              <w:right w:val="nil"/>
            </w:tcBorders>
            <w:shd w:val="clear" w:color="000000" w:fill="C0C0C0"/>
            <w:noWrap/>
            <w:vAlign w:val="bottom"/>
            <w:hideMark/>
          </w:tcPr>
          <w:p w14:paraId="796BD9A5" w14:textId="77777777" w:rsidR="00FC5D84" w:rsidRPr="00612DE5" w:rsidRDefault="00FC5D84" w:rsidP="005C351A">
            <w:pPr>
              <w:jc w:val="center"/>
              <w:rPr>
                <w:rFonts w:ascii="Arial" w:hAnsi="Arial" w:cs="Arial"/>
                <w:b/>
                <w:bCs/>
                <w:sz w:val="20"/>
                <w:szCs w:val="20"/>
                <w:lang w:val="en-US"/>
              </w:rPr>
            </w:pPr>
            <w:proofErr w:type="spellStart"/>
            <w:proofErr w:type="gramStart"/>
            <w:r w:rsidRPr="00612DE5">
              <w:rPr>
                <w:rFonts w:ascii="Arial" w:hAnsi="Arial" w:cs="Arial"/>
                <w:b/>
                <w:bCs/>
                <w:sz w:val="20"/>
                <w:szCs w:val="20"/>
                <w:lang w:val="en-US"/>
              </w:rPr>
              <w:t>Indeks</w:t>
            </w:r>
            <w:proofErr w:type="spellEnd"/>
            <w:r w:rsidRPr="00612DE5">
              <w:rPr>
                <w:rFonts w:ascii="Arial" w:hAnsi="Arial" w:cs="Arial"/>
                <w:b/>
                <w:bCs/>
                <w:sz w:val="20"/>
                <w:szCs w:val="20"/>
                <w:lang w:val="en-US"/>
              </w:rPr>
              <w:t xml:space="preserve">  3</w:t>
            </w:r>
            <w:proofErr w:type="gramEnd"/>
            <w:r w:rsidRPr="00612DE5">
              <w:rPr>
                <w:rFonts w:ascii="Arial" w:hAnsi="Arial" w:cs="Arial"/>
                <w:b/>
                <w:bCs/>
                <w:sz w:val="20"/>
                <w:szCs w:val="20"/>
                <w:lang w:val="en-US"/>
              </w:rPr>
              <w:t>/2</w:t>
            </w:r>
          </w:p>
        </w:tc>
      </w:tr>
      <w:tr w:rsidR="00FC5D84" w:rsidRPr="00612DE5" w14:paraId="3C11F490" w14:textId="77777777" w:rsidTr="005C351A">
        <w:trPr>
          <w:trHeight w:val="255"/>
        </w:trPr>
        <w:tc>
          <w:tcPr>
            <w:tcW w:w="2727" w:type="pct"/>
            <w:tcBorders>
              <w:top w:val="nil"/>
              <w:left w:val="nil"/>
              <w:bottom w:val="nil"/>
              <w:right w:val="nil"/>
            </w:tcBorders>
            <w:shd w:val="clear" w:color="000000" w:fill="808080"/>
            <w:noWrap/>
            <w:vAlign w:val="bottom"/>
            <w:hideMark/>
          </w:tcPr>
          <w:p w14:paraId="6C56BAD8" w14:textId="77777777" w:rsidR="00FC5D84" w:rsidRPr="00FC5D84" w:rsidRDefault="00FC5D84" w:rsidP="005C351A">
            <w:pPr>
              <w:rPr>
                <w:rFonts w:ascii="Arial" w:hAnsi="Arial" w:cs="Arial"/>
                <w:b/>
                <w:bCs/>
                <w:color w:val="FFFFFF"/>
                <w:sz w:val="20"/>
                <w:szCs w:val="20"/>
                <w:lang w:val="pl-PL"/>
              </w:rPr>
            </w:pPr>
            <w:r w:rsidRPr="00FC5D84">
              <w:rPr>
                <w:rFonts w:ascii="Arial" w:hAnsi="Arial" w:cs="Arial"/>
                <w:b/>
                <w:bCs/>
                <w:color w:val="FFFFFF"/>
                <w:sz w:val="20"/>
                <w:szCs w:val="20"/>
                <w:lang w:val="pl-PL"/>
              </w:rPr>
              <w:t>A. RAČUN PRIHODA I RASHODA</w:t>
            </w:r>
          </w:p>
        </w:tc>
        <w:tc>
          <w:tcPr>
            <w:tcW w:w="455" w:type="pct"/>
            <w:tcBorders>
              <w:top w:val="nil"/>
              <w:left w:val="nil"/>
              <w:bottom w:val="nil"/>
              <w:right w:val="nil"/>
            </w:tcBorders>
            <w:shd w:val="clear" w:color="000000" w:fill="808080"/>
            <w:noWrap/>
            <w:vAlign w:val="bottom"/>
            <w:hideMark/>
          </w:tcPr>
          <w:p w14:paraId="564AED00"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1</w:t>
            </w:r>
          </w:p>
        </w:tc>
        <w:tc>
          <w:tcPr>
            <w:tcW w:w="455" w:type="pct"/>
            <w:tcBorders>
              <w:top w:val="nil"/>
              <w:left w:val="nil"/>
              <w:bottom w:val="nil"/>
              <w:right w:val="nil"/>
            </w:tcBorders>
            <w:shd w:val="clear" w:color="000000" w:fill="808080"/>
            <w:noWrap/>
            <w:vAlign w:val="bottom"/>
            <w:hideMark/>
          </w:tcPr>
          <w:p w14:paraId="1372EEA5"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2</w:t>
            </w:r>
          </w:p>
        </w:tc>
        <w:tc>
          <w:tcPr>
            <w:tcW w:w="455" w:type="pct"/>
            <w:tcBorders>
              <w:top w:val="nil"/>
              <w:left w:val="nil"/>
              <w:bottom w:val="nil"/>
              <w:right w:val="nil"/>
            </w:tcBorders>
            <w:shd w:val="clear" w:color="000000" w:fill="808080"/>
            <w:noWrap/>
            <w:vAlign w:val="bottom"/>
            <w:hideMark/>
          </w:tcPr>
          <w:p w14:paraId="3B39FB05"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3</w:t>
            </w:r>
          </w:p>
        </w:tc>
        <w:tc>
          <w:tcPr>
            <w:tcW w:w="455" w:type="pct"/>
            <w:tcBorders>
              <w:top w:val="nil"/>
              <w:left w:val="nil"/>
              <w:bottom w:val="nil"/>
              <w:right w:val="nil"/>
            </w:tcBorders>
            <w:shd w:val="clear" w:color="000000" w:fill="808080"/>
            <w:noWrap/>
            <w:vAlign w:val="bottom"/>
            <w:hideMark/>
          </w:tcPr>
          <w:p w14:paraId="3A5FC8CE"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4</w:t>
            </w:r>
          </w:p>
        </w:tc>
        <w:tc>
          <w:tcPr>
            <w:tcW w:w="455" w:type="pct"/>
            <w:tcBorders>
              <w:top w:val="nil"/>
              <w:left w:val="nil"/>
              <w:bottom w:val="nil"/>
              <w:right w:val="nil"/>
            </w:tcBorders>
            <w:shd w:val="clear" w:color="000000" w:fill="808080"/>
            <w:noWrap/>
            <w:vAlign w:val="bottom"/>
            <w:hideMark/>
          </w:tcPr>
          <w:p w14:paraId="07A76673"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5</w:t>
            </w:r>
          </w:p>
        </w:tc>
      </w:tr>
      <w:tr w:rsidR="00FC5D84" w:rsidRPr="00612DE5" w14:paraId="5AF6A7A8" w14:textId="77777777" w:rsidTr="005C351A">
        <w:trPr>
          <w:trHeight w:val="255"/>
        </w:trPr>
        <w:tc>
          <w:tcPr>
            <w:tcW w:w="2727" w:type="pct"/>
            <w:tcBorders>
              <w:top w:val="nil"/>
              <w:left w:val="nil"/>
              <w:bottom w:val="nil"/>
              <w:right w:val="nil"/>
            </w:tcBorders>
            <w:shd w:val="clear" w:color="auto" w:fill="auto"/>
            <w:noWrap/>
            <w:vAlign w:val="bottom"/>
            <w:hideMark/>
          </w:tcPr>
          <w:p w14:paraId="17E0074A"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6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poslovanja</w:t>
            </w:r>
            <w:proofErr w:type="spellEnd"/>
          </w:p>
        </w:tc>
        <w:tc>
          <w:tcPr>
            <w:tcW w:w="455" w:type="pct"/>
            <w:tcBorders>
              <w:top w:val="nil"/>
              <w:left w:val="nil"/>
              <w:bottom w:val="nil"/>
              <w:right w:val="nil"/>
            </w:tcBorders>
            <w:shd w:val="clear" w:color="auto" w:fill="auto"/>
            <w:noWrap/>
            <w:vAlign w:val="bottom"/>
            <w:hideMark/>
          </w:tcPr>
          <w:p w14:paraId="0884669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1.344.004,42</w:t>
            </w:r>
          </w:p>
        </w:tc>
        <w:tc>
          <w:tcPr>
            <w:tcW w:w="455" w:type="pct"/>
            <w:tcBorders>
              <w:top w:val="nil"/>
              <w:left w:val="nil"/>
              <w:bottom w:val="nil"/>
              <w:right w:val="nil"/>
            </w:tcBorders>
            <w:shd w:val="clear" w:color="auto" w:fill="auto"/>
            <w:noWrap/>
            <w:vAlign w:val="bottom"/>
            <w:hideMark/>
          </w:tcPr>
          <w:p w14:paraId="5A609E5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5.738.972,30</w:t>
            </w:r>
          </w:p>
        </w:tc>
        <w:tc>
          <w:tcPr>
            <w:tcW w:w="455" w:type="pct"/>
            <w:tcBorders>
              <w:top w:val="nil"/>
              <w:left w:val="nil"/>
              <w:bottom w:val="nil"/>
              <w:right w:val="nil"/>
            </w:tcBorders>
            <w:shd w:val="clear" w:color="auto" w:fill="auto"/>
            <w:noWrap/>
            <w:vAlign w:val="bottom"/>
            <w:hideMark/>
          </w:tcPr>
          <w:p w14:paraId="47A7A0F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1.357.475,39</w:t>
            </w:r>
          </w:p>
        </w:tc>
        <w:tc>
          <w:tcPr>
            <w:tcW w:w="455" w:type="pct"/>
            <w:tcBorders>
              <w:top w:val="nil"/>
              <w:left w:val="nil"/>
              <w:bottom w:val="nil"/>
              <w:right w:val="nil"/>
            </w:tcBorders>
            <w:shd w:val="clear" w:color="auto" w:fill="auto"/>
            <w:noWrap/>
            <w:vAlign w:val="bottom"/>
            <w:hideMark/>
          </w:tcPr>
          <w:p w14:paraId="04D6D50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101,00%</w:t>
            </w:r>
          </w:p>
        </w:tc>
        <w:tc>
          <w:tcPr>
            <w:tcW w:w="455" w:type="pct"/>
            <w:tcBorders>
              <w:top w:val="nil"/>
              <w:left w:val="nil"/>
              <w:bottom w:val="nil"/>
              <w:right w:val="nil"/>
            </w:tcBorders>
            <w:shd w:val="clear" w:color="auto" w:fill="auto"/>
            <w:noWrap/>
            <w:vAlign w:val="bottom"/>
            <w:hideMark/>
          </w:tcPr>
          <w:p w14:paraId="40B781A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23,65%</w:t>
            </w:r>
          </w:p>
        </w:tc>
      </w:tr>
      <w:tr w:rsidR="00FC5D84" w:rsidRPr="00612DE5" w14:paraId="7EEDB7C4" w14:textId="77777777" w:rsidTr="005C351A">
        <w:trPr>
          <w:trHeight w:val="255"/>
        </w:trPr>
        <w:tc>
          <w:tcPr>
            <w:tcW w:w="2727" w:type="pct"/>
            <w:tcBorders>
              <w:top w:val="nil"/>
              <w:left w:val="nil"/>
              <w:bottom w:val="nil"/>
              <w:right w:val="nil"/>
            </w:tcBorders>
            <w:shd w:val="clear" w:color="auto" w:fill="auto"/>
            <w:noWrap/>
            <w:vAlign w:val="bottom"/>
            <w:hideMark/>
          </w:tcPr>
          <w:p w14:paraId="438AC1C1"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61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od </w:t>
            </w:r>
            <w:proofErr w:type="spellStart"/>
            <w:r w:rsidRPr="00612DE5">
              <w:rPr>
                <w:rFonts w:ascii="Arial" w:hAnsi="Arial" w:cs="Arial"/>
                <w:b/>
                <w:bCs/>
                <w:sz w:val="20"/>
                <w:szCs w:val="20"/>
                <w:lang w:val="en-US"/>
              </w:rPr>
              <w:t>poreza</w:t>
            </w:r>
            <w:proofErr w:type="spellEnd"/>
          </w:p>
        </w:tc>
        <w:tc>
          <w:tcPr>
            <w:tcW w:w="455" w:type="pct"/>
            <w:tcBorders>
              <w:top w:val="nil"/>
              <w:left w:val="nil"/>
              <w:bottom w:val="nil"/>
              <w:right w:val="nil"/>
            </w:tcBorders>
            <w:shd w:val="clear" w:color="auto" w:fill="auto"/>
            <w:noWrap/>
            <w:vAlign w:val="bottom"/>
            <w:hideMark/>
          </w:tcPr>
          <w:p w14:paraId="3D37EE4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336.131,61</w:t>
            </w:r>
          </w:p>
        </w:tc>
        <w:tc>
          <w:tcPr>
            <w:tcW w:w="455" w:type="pct"/>
            <w:tcBorders>
              <w:top w:val="nil"/>
              <w:left w:val="nil"/>
              <w:bottom w:val="nil"/>
              <w:right w:val="nil"/>
            </w:tcBorders>
            <w:shd w:val="clear" w:color="auto" w:fill="auto"/>
            <w:noWrap/>
            <w:vAlign w:val="bottom"/>
            <w:hideMark/>
          </w:tcPr>
          <w:p w14:paraId="25BC88C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1.020.884,88</w:t>
            </w:r>
          </w:p>
        </w:tc>
        <w:tc>
          <w:tcPr>
            <w:tcW w:w="455" w:type="pct"/>
            <w:tcBorders>
              <w:top w:val="nil"/>
              <w:left w:val="nil"/>
              <w:bottom w:val="nil"/>
              <w:right w:val="nil"/>
            </w:tcBorders>
            <w:shd w:val="clear" w:color="auto" w:fill="auto"/>
            <w:noWrap/>
            <w:vAlign w:val="bottom"/>
            <w:hideMark/>
          </w:tcPr>
          <w:p w14:paraId="4CD857F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223.227,70</w:t>
            </w:r>
          </w:p>
        </w:tc>
        <w:tc>
          <w:tcPr>
            <w:tcW w:w="455" w:type="pct"/>
            <w:tcBorders>
              <w:top w:val="nil"/>
              <w:left w:val="nil"/>
              <w:bottom w:val="nil"/>
              <w:right w:val="nil"/>
            </w:tcBorders>
            <w:shd w:val="clear" w:color="auto" w:fill="auto"/>
            <w:noWrap/>
            <w:vAlign w:val="bottom"/>
            <w:hideMark/>
          </w:tcPr>
          <w:p w14:paraId="22B298F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66,41%</w:t>
            </w:r>
          </w:p>
        </w:tc>
        <w:tc>
          <w:tcPr>
            <w:tcW w:w="455" w:type="pct"/>
            <w:tcBorders>
              <w:top w:val="nil"/>
              <w:left w:val="nil"/>
              <w:bottom w:val="nil"/>
              <w:right w:val="nil"/>
            </w:tcBorders>
            <w:shd w:val="clear" w:color="auto" w:fill="auto"/>
            <w:noWrap/>
            <w:vAlign w:val="bottom"/>
            <w:hideMark/>
          </w:tcPr>
          <w:p w14:paraId="38A3CC9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21,87%</w:t>
            </w:r>
          </w:p>
        </w:tc>
      </w:tr>
      <w:tr w:rsidR="00FC5D84" w:rsidRPr="00612DE5" w14:paraId="4EFDB891" w14:textId="77777777" w:rsidTr="005C351A">
        <w:trPr>
          <w:trHeight w:val="255"/>
        </w:trPr>
        <w:tc>
          <w:tcPr>
            <w:tcW w:w="2727" w:type="pct"/>
            <w:tcBorders>
              <w:top w:val="nil"/>
              <w:left w:val="nil"/>
              <w:bottom w:val="nil"/>
              <w:right w:val="nil"/>
            </w:tcBorders>
            <w:shd w:val="clear" w:color="auto" w:fill="auto"/>
            <w:noWrap/>
            <w:vAlign w:val="bottom"/>
            <w:hideMark/>
          </w:tcPr>
          <w:p w14:paraId="00AFC967"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611 Porez i prirez na dohodak</w:t>
            </w:r>
          </w:p>
        </w:tc>
        <w:tc>
          <w:tcPr>
            <w:tcW w:w="455" w:type="pct"/>
            <w:tcBorders>
              <w:top w:val="nil"/>
              <w:left w:val="nil"/>
              <w:bottom w:val="nil"/>
              <w:right w:val="nil"/>
            </w:tcBorders>
            <w:shd w:val="clear" w:color="auto" w:fill="auto"/>
            <w:noWrap/>
            <w:vAlign w:val="bottom"/>
            <w:hideMark/>
          </w:tcPr>
          <w:p w14:paraId="72CE16C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277.578,74</w:t>
            </w:r>
          </w:p>
        </w:tc>
        <w:tc>
          <w:tcPr>
            <w:tcW w:w="455" w:type="pct"/>
            <w:tcBorders>
              <w:top w:val="nil"/>
              <w:left w:val="nil"/>
              <w:bottom w:val="nil"/>
              <w:right w:val="nil"/>
            </w:tcBorders>
            <w:shd w:val="clear" w:color="auto" w:fill="auto"/>
            <w:noWrap/>
            <w:vAlign w:val="bottom"/>
            <w:hideMark/>
          </w:tcPr>
          <w:p w14:paraId="674DEB59"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34AAD2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182.344,42</w:t>
            </w:r>
          </w:p>
        </w:tc>
        <w:tc>
          <w:tcPr>
            <w:tcW w:w="455" w:type="pct"/>
            <w:tcBorders>
              <w:top w:val="nil"/>
              <w:left w:val="nil"/>
              <w:bottom w:val="nil"/>
              <w:right w:val="nil"/>
            </w:tcBorders>
            <w:shd w:val="clear" w:color="auto" w:fill="auto"/>
            <w:noWrap/>
            <w:vAlign w:val="bottom"/>
            <w:hideMark/>
          </w:tcPr>
          <w:p w14:paraId="52E128E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65,69%</w:t>
            </w:r>
          </w:p>
        </w:tc>
        <w:tc>
          <w:tcPr>
            <w:tcW w:w="455" w:type="pct"/>
            <w:tcBorders>
              <w:top w:val="nil"/>
              <w:left w:val="nil"/>
              <w:bottom w:val="nil"/>
              <w:right w:val="nil"/>
            </w:tcBorders>
            <w:shd w:val="clear" w:color="auto" w:fill="auto"/>
            <w:noWrap/>
            <w:vAlign w:val="bottom"/>
            <w:hideMark/>
          </w:tcPr>
          <w:p w14:paraId="22EBE6B0" w14:textId="77777777" w:rsidR="00FC5D84" w:rsidRPr="00612DE5" w:rsidRDefault="00FC5D84" w:rsidP="005C351A">
            <w:pPr>
              <w:jc w:val="right"/>
              <w:rPr>
                <w:rFonts w:ascii="Arial" w:hAnsi="Arial" w:cs="Arial"/>
                <w:sz w:val="20"/>
                <w:szCs w:val="20"/>
                <w:lang w:val="en-US"/>
              </w:rPr>
            </w:pPr>
          </w:p>
        </w:tc>
      </w:tr>
      <w:tr w:rsidR="00FC5D84" w:rsidRPr="00612DE5" w14:paraId="6FBE68F2" w14:textId="77777777" w:rsidTr="005C351A">
        <w:trPr>
          <w:trHeight w:val="255"/>
        </w:trPr>
        <w:tc>
          <w:tcPr>
            <w:tcW w:w="2727" w:type="pct"/>
            <w:tcBorders>
              <w:top w:val="nil"/>
              <w:left w:val="nil"/>
              <w:bottom w:val="nil"/>
              <w:right w:val="nil"/>
            </w:tcBorders>
            <w:shd w:val="clear" w:color="auto" w:fill="auto"/>
            <w:noWrap/>
            <w:vAlign w:val="bottom"/>
            <w:hideMark/>
          </w:tcPr>
          <w:p w14:paraId="769E6937"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6111 Porez i prirez na dohodak od nesamostalnog rada</w:t>
            </w:r>
          </w:p>
        </w:tc>
        <w:tc>
          <w:tcPr>
            <w:tcW w:w="455" w:type="pct"/>
            <w:tcBorders>
              <w:top w:val="nil"/>
              <w:left w:val="nil"/>
              <w:bottom w:val="nil"/>
              <w:right w:val="nil"/>
            </w:tcBorders>
            <w:shd w:val="clear" w:color="auto" w:fill="auto"/>
            <w:noWrap/>
            <w:vAlign w:val="bottom"/>
            <w:hideMark/>
          </w:tcPr>
          <w:p w14:paraId="36375B5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307.195,29</w:t>
            </w:r>
          </w:p>
        </w:tc>
        <w:tc>
          <w:tcPr>
            <w:tcW w:w="455" w:type="pct"/>
            <w:tcBorders>
              <w:top w:val="nil"/>
              <w:left w:val="nil"/>
              <w:bottom w:val="nil"/>
              <w:right w:val="nil"/>
            </w:tcBorders>
            <w:shd w:val="clear" w:color="auto" w:fill="auto"/>
            <w:noWrap/>
            <w:vAlign w:val="bottom"/>
            <w:hideMark/>
          </w:tcPr>
          <w:p w14:paraId="04B7017B"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7BC070F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274.271,94</w:t>
            </w:r>
          </w:p>
        </w:tc>
        <w:tc>
          <w:tcPr>
            <w:tcW w:w="455" w:type="pct"/>
            <w:tcBorders>
              <w:top w:val="nil"/>
              <w:left w:val="nil"/>
              <w:bottom w:val="nil"/>
              <w:right w:val="nil"/>
            </w:tcBorders>
            <w:shd w:val="clear" w:color="auto" w:fill="auto"/>
            <w:noWrap/>
            <w:vAlign w:val="bottom"/>
            <w:hideMark/>
          </w:tcPr>
          <w:p w14:paraId="20BBD20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89,28%</w:t>
            </w:r>
          </w:p>
        </w:tc>
        <w:tc>
          <w:tcPr>
            <w:tcW w:w="455" w:type="pct"/>
            <w:tcBorders>
              <w:top w:val="nil"/>
              <w:left w:val="nil"/>
              <w:bottom w:val="nil"/>
              <w:right w:val="nil"/>
            </w:tcBorders>
            <w:shd w:val="clear" w:color="auto" w:fill="auto"/>
            <w:noWrap/>
            <w:vAlign w:val="bottom"/>
            <w:hideMark/>
          </w:tcPr>
          <w:p w14:paraId="60747BCE" w14:textId="77777777" w:rsidR="00FC5D84" w:rsidRPr="00612DE5" w:rsidRDefault="00FC5D84" w:rsidP="005C351A">
            <w:pPr>
              <w:jc w:val="right"/>
              <w:rPr>
                <w:rFonts w:ascii="Arial" w:hAnsi="Arial" w:cs="Arial"/>
                <w:sz w:val="20"/>
                <w:szCs w:val="20"/>
                <w:lang w:val="en-US"/>
              </w:rPr>
            </w:pPr>
          </w:p>
        </w:tc>
      </w:tr>
      <w:tr w:rsidR="00FC5D84" w:rsidRPr="00612DE5" w14:paraId="1D1EA791" w14:textId="77777777" w:rsidTr="005C351A">
        <w:trPr>
          <w:trHeight w:val="255"/>
        </w:trPr>
        <w:tc>
          <w:tcPr>
            <w:tcW w:w="2727" w:type="pct"/>
            <w:tcBorders>
              <w:top w:val="nil"/>
              <w:left w:val="nil"/>
              <w:bottom w:val="nil"/>
              <w:right w:val="nil"/>
            </w:tcBorders>
            <w:shd w:val="clear" w:color="auto" w:fill="auto"/>
            <w:noWrap/>
            <w:vAlign w:val="bottom"/>
            <w:hideMark/>
          </w:tcPr>
          <w:p w14:paraId="76CD0751"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6112 Porez i prirez na dohodak od samostalnih djelatnosti</w:t>
            </w:r>
          </w:p>
        </w:tc>
        <w:tc>
          <w:tcPr>
            <w:tcW w:w="455" w:type="pct"/>
            <w:tcBorders>
              <w:top w:val="nil"/>
              <w:left w:val="nil"/>
              <w:bottom w:val="nil"/>
              <w:right w:val="nil"/>
            </w:tcBorders>
            <w:shd w:val="clear" w:color="auto" w:fill="auto"/>
            <w:noWrap/>
            <w:vAlign w:val="bottom"/>
            <w:hideMark/>
          </w:tcPr>
          <w:p w14:paraId="329EB4E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60.293,04</w:t>
            </w:r>
          </w:p>
        </w:tc>
        <w:tc>
          <w:tcPr>
            <w:tcW w:w="455" w:type="pct"/>
            <w:tcBorders>
              <w:top w:val="nil"/>
              <w:left w:val="nil"/>
              <w:bottom w:val="nil"/>
              <w:right w:val="nil"/>
            </w:tcBorders>
            <w:shd w:val="clear" w:color="auto" w:fill="auto"/>
            <w:noWrap/>
            <w:vAlign w:val="bottom"/>
            <w:hideMark/>
          </w:tcPr>
          <w:p w14:paraId="0D8F9D60"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599524F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43.603,85</w:t>
            </w:r>
          </w:p>
        </w:tc>
        <w:tc>
          <w:tcPr>
            <w:tcW w:w="455" w:type="pct"/>
            <w:tcBorders>
              <w:top w:val="nil"/>
              <w:left w:val="nil"/>
              <w:bottom w:val="nil"/>
              <w:right w:val="nil"/>
            </w:tcBorders>
            <w:shd w:val="clear" w:color="auto" w:fill="auto"/>
            <w:noWrap/>
            <w:vAlign w:val="bottom"/>
            <w:hideMark/>
          </w:tcPr>
          <w:p w14:paraId="49B827A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72,32%</w:t>
            </w:r>
          </w:p>
        </w:tc>
        <w:tc>
          <w:tcPr>
            <w:tcW w:w="455" w:type="pct"/>
            <w:tcBorders>
              <w:top w:val="nil"/>
              <w:left w:val="nil"/>
              <w:bottom w:val="nil"/>
              <w:right w:val="nil"/>
            </w:tcBorders>
            <w:shd w:val="clear" w:color="auto" w:fill="auto"/>
            <w:noWrap/>
            <w:vAlign w:val="bottom"/>
            <w:hideMark/>
          </w:tcPr>
          <w:p w14:paraId="38D6A257" w14:textId="77777777" w:rsidR="00FC5D84" w:rsidRPr="00612DE5" w:rsidRDefault="00FC5D84" w:rsidP="005C351A">
            <w:pPr>
              <w:jc w:val="right"/>
              <w:rPr>
                <w:rFonts w:ascii="Arial" w:hAnsi="Arial" w:cs="Arial"/>
                <w:sz w:val="20"/>
                <w:szCs w:val="20"/>
                <w:lang w:val="en-US"/>
              </w:rPr>
            </w:pPr>
          </w:p>
        </w:tc>
      </w:tr>
      <w:tr w:rsidR="00FC5D84" w:rsidRPr="00612DE5" w14:paraId="170AA837" w14:textId="77777777" w:rsidTr="005C351A">
        <w:trPr>
          <w:trHeight w:val="255"/>
        </w:trPr>
        <w:tc>
          <w:tcPr>
            <w:tcW w:w="2727" w:type="pct"/>
            <w:tcBorders>
              <w:top w:val="nil"/>
              <w:left w:val="nil"/>
              <w:bottom w:val="nil"/>
              <w:right w:val="nil"/>
            </w:tcBorders>
            <w:shd w:val="clear" w:color="auto" w:fill="auto"/>
            <w:noWrap/>
            <w:vAlign w:val="bottom"/>
            <w:hideMark/>
          </w:tcPr>
          <w:p w14:paraId="3C0F35DA"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6113 Porez i prirez na dohodak od imovine i imovinskih prava</w:t>
            </w:r>
          </w:p>
        </w:tc>
        <w:tc>
          <w:tcPr>
            <w:tcW w:w="455" w:type="pct"/>
            <w:tcBorders>
              <w:top w:val="nil"/>
              <w:left w:val="nil"/>
              <w:bottom w:val="nil"/>
              <w:right w:val="nil"/>
            </w:tcBorders>
            <w:shd w:val="clear" w:color="auto" w:fill="auto"/>
            <w:noWrap/>
            <w:vAlign w:val="bottom"/>
            <w:hideMark/>
          </w:tcPr>
          <w:p w14:paraId="2E91AD4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5.750,34</w:t>
            </w:r>
          </w:p>
        </w:tc>
        <w:tc>
          <w:tcPr>
            <w:tcW w:w="455" w:type="pct"/>
            <w:tcBorders>
              <w:top w:val="nil"/>
              <w:left w:val="nil"/>
              <w:bottom w:val="nil"/>
              <w:right w:val="nil"/>
            </w:tcBorders>
            <w:shd w:val="clear" w:color="auto" w:fill="auto"/>
            <w:noWrap/>
            <w:vAlign w:val="bottom"/>
            <w:hideMark/>
          </w:tcPr>
          <w:p w14:paraId="25B2839F"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C702F0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10.457,83</w:t>
            </w:r>
          </w:p>
        </w:tc>
        <w:tc>
          <w:tcPr>
            <w:tcW w:w="455" w:type="pct"/>
            <w:tcBorders>
              <w:top w:val="nil"/>
              <w:left w:val="nil"/>
              <w:bottom w:val="nil"/>
              <w:right w:val="nil"/>
            </w:tcBorders>
            <w:shd w:val="clear" w:color="auto" w:fill="auto"/>
            <w:noWrap/>
            <w:vAlign w:val="bottom"/>
            <w:hideMark/>
          </w:tcPr>
          <w:p w14:paraId="06C8BED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181,86%</w:t>
            </w:r>
          </w:p>
        </w:tc>
        <w:tc>
          <w:tcPr>
            <w:tcW w:w="455" w:type="pct"/>
            <w:tcBorders>
              <w:top w:val="nil"/>
              <w:left w:val="nil"/>
              <w:bottom w:val="nil"/>
              <w:right w:val="nil"/>
            </w:tcBorders>
            <w:shd w:val="clear" w:color="auto" w:fill="auto"/>
            <w:noWrap/>
            <w:vAlign w:val="bottom"/>
            <w:hideMark/>
          </w:tcPr>
          <w:p w14:paraId="5E4EFB46" w14:textId="77777777" w:rsidR="00FC5D84" w:rsidRPr="00612DE5" w:rsidRDefault="00FC5D84" w:rsidP="005C351A">
            <w:pPr>
              <w:jc w:val="right"/>
              <w:rPr>
                <w:rFonts w:ascii="Arial" w:hAnsi="Arial" w:cs="Arial"/>
                <w:sz w:val="20"/>
                <w:szCs w:val="20"/>
                <w:lang w:val="en-US"/>
              </w:rPr>
            </w:pPr>
          </w:p>
        </w:tc>
      </w:tr>
      <w:tr w:rsidR="00FC5D84" w:rsidRPr="00612DE5" w14:paraId="7F797A3A" w14:textId="77777777" w:rsidTr="005C351A">
        <w:trPr>
          <w:trHeight w:val="255"/>
        </w:trPr>
        <w:tc>
          <w:tcPr>
            <w:tcW w:w="2727" w:type="pct"/>
            <w:tcBorders>
              <w:top w:val="nil"/>
              <w:left w:val="nil"/>
              <w:bottom w:val="nil"/>
              <w:right w:val="nil"/>
            </w:tcBorders>
            <w:shd w:val="clear" w:color="auto" w:fill="auto"/>
            <w:noWrap/>
            <w:vAlign w:val="bottom"/>
            <w:hideMark/>
          </w:tcPr>
          <w:p w14:paraId="0EE3FC28"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6114 Porez i prirez na dohodak od kapitala</w:t>
            </w:r>
          </w:p>
        </w:tc>
        <w:tc>
          <w:tcPr>
            <w:tcW w:w="455" w:type="pct"/>
            <w:tcBorders>
              <w:top w:val="nil"/>
              <w:left w:val="nil"/>
              <w:bottom w:val="nil"/>
              <w:right w:val="nil"/>
            </w:tcBorders>
            <w:shd w:val="clear" w:color="auto" w:fill="auto"/>
            <w:noWrap/>
            <w:vAlign w:val="bottom"/>
            <w:hideMark/>
          </w:tcPr>
          <w:p w14:paraId="5B4D4A8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1.657,27</w:t>
            </w:r>
          </w:p>
        </w:tc>
        <w:tc>
          <w:tcPr>
            <w:tcW w:w="455" w:type="pct"/>
            <w:tcBorders>
              <w:top w:val="nil"/>
              <w:left w:val="nil"/>
              <w:bottom w:val="nil"/>
              <w:right w:val="nil"/>
            </w:tcBorders>
            <w:shd w:val="clear" w:color="auto" w:fill="auto"/>
            <w:noWrap/>
            <w:vAlign w:val="bottom"/>
            <w:hideMark/>
          </w:tcPr>
          <w:p w14:paraId="3F30AECD"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9AECA2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8.661,76</w:t>
            </w:r>
          </w:p>
        </w:tc>
        <w:tc>
          <w:tcPr>
            <w:tcW w:w="455" w:type="pct"/>
            <w:tcBorders>
              <w:top w:val="nil"/>
              <w:left w:val="nil"/>
              <w:bottom w:val="nil"/>
              <w:right w:val="nil"/>
            </w:tcBorders>
            <w:shd w:val="clear" w:color="auto" w:fill="auto"/>
            <w:noWrap/>
            <w:vAlign w:val="bottom"/>
            <w:hideMark/>
          </w:tcPr>
          <w:p w14:paraId="518F538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522,65%</w:t>
            </w:r>
          </w:p>
        </w:tc>
        <w:tc>
          <w:tcPr>
            <w:tcW w:w="455" w:type="pct"/>
            <w:tcBorders>
              <w:top w:val="nil"/>
              <w:left w:val="nil"/>
              <w:bottom w:val="nil"/>
              <w:right w:val="nil"/>
            </w:tcBorders>
            <w:shd w:val="clear" w:color="auto" w:fill="auto"/>
            <w:noWrap/>
            <w:vAlign w:val="bottom"/>
            <w:hideMark/>
          </w:tcPr>
          <w:p w14:paraId="02833AF5" w14:textId="77777777" w:rsidR="00FC5D84" w:rsidRPr="00612DE5" w:rsidRDefault="00FC5D84" w:rsidP="005C351A">
            <w:pPr>
              <w:jc w:val="right"/>
              <w:rPr>
                <w:rFonts w:ascii="Arial" w:hAnsi="Arial" w:cs="Arial"/>
                <w:sz w:val="20"/>
                <w:szCs w:val="20"/>
                <w:lang w:val="en-US"/>
              </w:rPr>
            </w:pPr>
          </w:p>
        </w:tc>
      </w:tr>
      <w:tr w:rsidR="00FC5D84" w:rsidRPr="00612DE5" w14:paraId="15F0BB90" w14:textId="77777777" w:rsidTr="005C351A">
        <w:trPr>
          <w:trHeight w:val="255"/>
        </w:trPr>
        <w:tc>
          <w:tcPr>
            <w:tcW w:w="2727" w:type="pct"/>
            <w:tcBorders>
              <w:top w:val="nil"/>
              <w:left w:val="nil"/>
              <w:bottom w:val="nil"/>
              <w:right w:val="nil"/>
            </w:tcBorders>
            <w:shd w:val="clear" w:color="auto" w:fill="auto"/>
            <w:noWrap/>
            <w:vAlign w:val="bottom"/>
            <w:hideMark/>
          </w:tcPr>
          <w:p w14:paraId="7253103C"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6115 Porez i prirez na dohodak po godišnjoj prijavi</w:t>
            </w:r>
          </w:p>
        </w:tc>
        <w:tc>
          <w:tcPr>
            <w:tcW w:w="455" w:type="pct"/>
            <w:tcBorders>
              <w:top w:val="nil"/>
              <w:left w:val="nil"/>
              <w:bottom w:val="nil"/>
              <w:right w:val="nil"/>
            </w:tcBorders>
            <w:shd w:val="clear" w:color="auto" w:fill="auto"/>
            <w:noWrap/>
            <w:vAlign w:val="bottom"/>
            <w:hideMark/>
          </w:tcPr>
          <w:p w14:paraId="77A2C6C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33.321,44</w:t>
            </w:r>
          </w:p>
        </w:tc>
        <w:tc>
          <w:tcPr>
            <w:tcW w:w="455" w:type="pct"/>
            <w:tcBorders>
              <w:top w:val="nil"/>
              <w:left w:val="nil"/>
              <w:bottom w:val="nil"/>
              <w:right w:val="nil"/>
            </w:tcBorders>
            <w:shd w:val="clear" w:color="auto" w:fill="auto"/>
            <w:noWrap/>
            <w:vAlign w:val="bottom"/>
            <w:hideMark/>
          </w:tcPr>
          <w:p w14:paraId="3AB1B42A"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E59755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42.269,08</w:t>
            </w:r>
          </w:p>
        </w:tc>
        <w:tc>
          <w:tcPr>
            <w:tcW w:w="455" w:type="pct"/>
            <w:tcBorders>
              <w:top w:val="nil"/>
              <w:left w:val="nil"/>
              <w:bottom w:val="nil"/>
              <w:right w:val="nil"/>
            </w:tcBorders>
            <w:shd w:val="clear" w:color="auto" w:fill="auto"/>
            <w:noWrap/>
            <w:vAlign w:val="bottom"/>
            <w:hideMark/>
          </w:tcPr>
          <w:p w14:paraId="58F677E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126,85%</w:t>
            </w:r>
          </w:p>
        </w:tc>
        <w:tc>
          <w:tcPr>
            <w:tcW w:w="455" w:type="pct"/>
            <w:tcBorders>
              <w:top w:val="nil"/>
              <w:left w:val="nil"/>
              <w:bottom w:val="nil"/>
              <w:right w:val="nil"/>
            </w:tcBorders>
            <w:shd w:val="clear" w:color="auto" w:fill="auto"/>
            <w:noWrap/>
            <w:vAlign w:val="bottom"/>
            <w:hideMark/>
          </w:tcPr>
          <w:p w14:paraId="0262735F" w14:textId="77777777" w:rsidR="00FC5D84" w:rsidRPr="00612DE5" w:rsidRDefault="00FC5D84" w:rsidP="005C351A">
            <w:pPr>
              <w:jc w:val="right"/>
              <w:rPr>
                <w:rFonts w:ascii="Arial" w:hAnsi="Arial" w:cs="Arial"/>
                <w:sz w:val="20"/>
                <w:szCs w:val="20"/>
                <w:lang w:val="en-US"/>
              </w:rPr>
            </w:pPr>
          </w:p>
        </w:tc>
      </w:tr>
      <w:tr w:rsidR="00FC5D84" w:rsidRPr="00612DE5" w14:paraId="2805B3C0" w14:textId="77777777" w:rsidTr="005C351A">
        <w:trPr>
          <w:trHeight w:val="255"/>
        </w:trPr>
        <w:tc>
          <w:tcPr>
            <w:tcW w:w="2727" w:type="pct"/>
            <w:tcBorders>
              <w:top w:val="nil"/>
              <w:left w:val="nil"/>
              <w:bottom w:val="nil"/>
              <w:right w:val="nil"/>
            </w:tcBorders>
            <w:shd w:val="clear" w:color="auto" w:fill="auto"/>
            <w:noWrap/>
            <w:vAlign w:val="bottom"/>
            <w:hideMark/>
          </w:tcPr>
          <w:p w14:paraId="4F5831B2"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6117 Povrat poreza i prireza na dohodak po godišnjoj prijavi</w:t>
            </w:r>
          </w:p>
        </w:tc>
        <w:tc>
          <w:tcPr>
            <w:tcW w:w="455" w:type="pct"/>
            <w:tcBorders>
              <w:top w:val="nil"/>
              <w:left w:val="nil"/>
              <w:bottom w:val="nil"/>
              <w:right w:val="nil"/>
            </w:tcBorders>
            <w:shd w:val="clear" w:color="auto" w:fill="auto"/>
            <w:noWrap/>
            <w:vAlign w:val="bottom"/>
            <w:hideMark/>
          </w:tcPr>
          <w:p w14:paraId="057754D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-130.638,64</w:t>
            </w:r>
          </w:p>
        </w:tc>
        <w:tc>
          <w:tcPr>
            <w:tcW w:w="455" w:type="pct"/>
            <w:tcBorders>
              <w:top w:val="nil"/>
              <w:left w:val="nil"/>
              <w:bottom w:val="nil"/>
              <w:right w:val="nil"/>
            </w:tcBorders>
            <w:shd w:val="clear" w:color="auto" w:fill="auto"/>
            <w:noWrap/>
            <w:vAlign w:val="bottom"/>
            <w:hideMark/>
          </w:tcPr>
          <w:p w14:paraId="4DFF0B35"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C5DCC3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-196.920,04</w:t>
            </w:r>
          </w:p>
        </w:tc>
        <w:tc>
          <w:tcPr>
            <w:tcW w:w="455" w:type="pct"/>
            <w:tcBorders>
              <w:top w:val="nil"/>
              <w:left w:val="nil"/>
              <w:bottom w:val="nil"/>
              <w:right w:val="nil"/>
            </w:tcBorders>
            <w:shd w:val="clear" w:color="auto" w:fill="auto"/>
            <w:noWrap/>
            <w:vAlign w:val="bottom"/>
            <w:hideMark/>
          </w:tcPr>
          <w:p w14:paraId="456F48C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150,74%</w:t>
            </w:r>
          </w:p>
        </w:tc>
        <w:tc>
          <w:tcPr>
            <w:tcW w:w="455" w:type="pct"/>
            <w:tcBorders>
              <w:top w:val="nil"/>
              <w:left w:val="nil"/>
              <w:bottom w:val="nil"/>
              <w:right w:val="nil"/>
            </w:tcBorders>
            <w:shd w:val="clear" w:color="auto" w:fill="auto"/>
            <w:noWrap/>
            <w:vAlign w:val="bottom"/>
            <w:hideMark/>
          </w:tcPr>
          <w:p w14:paraId="594786A8" w14:textId="77777777" w:rsidR="00FC5D84" w:rsidRPr="00612DE5" w:rsidRDefault="00FC5D84" w:rsidP="005C351A">
            <w:pPr>
              <w:jc w:val="right"/>
              <w:rPr>
                <w:rFonts w:ascii="Arial" w:hAnsi="Arial" w:cs="Arial"/>
                <w:sz w:val="20"/>
                <w:szCs w:val="20"/>
                <w:lang w:val="en-US"/>
              </w:rPr>
            </w:pPr>
          </w:p>
        </w:tc>
      </w:tr>
      <w:tr w:rsidR="00FC5D84" w:rsidRPr="00612DE5" w14:paraId="330F6197" w14:textId="77777777" w:rsidTr="005C351A">
        <w:trPr>
          <w:trHeight w:val="255"/>
        </w:trPr>
        <w:tc>
          <w:tcPr>
            <w:tcW w:w="2727" w:type="pct"/>
            <w:tcBorders>
              <w:top w:val="nil"/>
              <w:left w:val="nil"/>
              <w:bottom w:val="nil"/>
              <w:right w:val="nil"/>
            </w:tcBorders>
            <w:shd w:val="clear" w:color="auto" w:fill="auto"/>
            <w:noWrap/>
            <w:vAlign w:val="bottom"/>
            <w:hideMark/>
          </w:tcPr>
          <w:p w14:paraId="7DCD829F"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613 </w:t>
            </w:r>
            <w:proofErr w:type="spellStart"/>
            <w:r w:rsidRPr="00612DE5">
              <w:rPr>
                <w:rFonts w:ascii="Arial" w:hAnsi="Arial" w:cs="Arial"/>
                <w:sz w:val="20"/>
                <w:szCs w:val="20"/>
                <w:lang w:val="en-US"/>
              </w:rPr>
              <w:t>Porezi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na</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imovinu</w:t>
            </w:r>
            <w:proofErr w:type="spellEnd"/>
          </w:p>
        </w:tc>
        <w:tc>
          <w:tcPr>
            <w:tcW w:w="455" w:type="pct"/>
            <w:tcBorders>
              <w:top w:val="nil"/>
              <w:left w:val="nil"/>
              <w:bottom w:val="nil"/>
              <w:right w:val="nil"/>
            </w:tcBorders>
            <w:shd w:val="clear" w:color="auto" w:fill="auto"/>
            <w:noWrap/>
            <w:vAlign w:val="bottom"/>
            <w:hideMark/>
          </w:tcPr>
          <w:p w14:paraId="5018FE9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55.161,63</w:t>
            </w:r>
          </w:p>
        </w:tc>
        <w:tc>
          <w:tcPr>
            <w:tcW w:w="455" w:type="pct"/>
            <w:tcBorders>
              <w:top w:val="nil"/>
              <w:left w:val="nil"/>
              <w:bottom w:val="nil"/>
              <w:right w:val="nil"/>
            </w:tcBorders>
            <w:shd w:val="clear" w:color="auto" w:fill="auto"/>
            <w:noWrap/>
            <w:vAlign w:val="bottom"/>
            <w:hideMark/>
          </w:tcPr>
          <w:p w14:paraId="69EC4910"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28BBD2F7"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37.597,76</w:t>
            </w:r>
          </w:p>
        </w:tc>
        <w:tc>
          <w:tcPr>
            <w:tcW w:w="455" w:type="pct"/>
            <w:tcBorders>
              <w:top w:val="nil"/>
              <w:left w:val="nil"/>
              <w:bottom w:val="nil"/>
              <w:right w:val="nil"/>
            </w:tcBorders>
            <w:shd w:val="clear" w:color="auto" w:fill="auto"/>
            <w:noWrap/>
            <w:vAlign w:val="bottom"/>
            <w:hideMark/>
          </w:tcPr>
          <w:p w14:paraId="489913A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68,16%</w:t>
            </w:r>
          </w:p>
        </w:tc>
        <w:tc>
          <w:tcPr>
            <w:tcW w:w="455" w:type="pct"/>
            <w:tcBorders>
              <w:top w:val="nil"/>
              <w:left w:val="nil"/>
              <w:bottom w:val="nil"/>
              <w:right w:val="nil"/>
            </w:tcBorders>
            <w:shd w:val="clear" w:color="auto" w:fill="auto"/>
            <w:noWrap/>
            <w:vAlign w:val="bottom"/>
            <w:hideMark/>
          </w:tcPr>
          <w:p w14:paraId="3393401D" w14:textId="77777777" w:rsidR="00FC5D84" w:rsidRPr="00612DE5" w:rsidRDefault="00FC5D84" w:rsidP="005C351A">
            <w:pPr>
              <w:jc w:val="right"/>
              <w:rPr>
                <w:rFonts w:ascii="Arial" w:hAnsi="Arial" w:cs="Arial"/>
                <w:sz w:val="20"/>
                <w:szCs w:val="20"/>
                <w:lang w:val="en-US"/>
              </w:rPr>
            </w:pPr>
          </w:p>
        </w:tc>
      </w:tr>
      <w:tr w:rsidR="00FC5D84" w:rsidRPr="00612DE5" w14:paraId="3769B7E0" w14:textId="77777777" w:rsidTr="005C351A">
        <w:trPr>
          <w:trHeight w:val="255"/>
        </w:trPr>
        <w:tc>
          <w:tcPr>
            <w:tcW w:w="2727" w:type="pct"/>
            <w:tcBorders>
              <w:top w:val="nil"/>
              <w:left w:val="nil"/>
              <w:bottom w:val="nil"/>
              <w:right w:val="nil"/>
            </w:tcBorders>
            <w:shd w:val="clear" w:color="auto" w:fill="auto"/>
            <w:noWrap/>
            <w:vAlign w:val="bottom"/>
            <w:hideMark/>
          </w:tcPr>
          <w:p w14:paraId="701FBB83"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6134 </w:t>
            </w:r>
            <w:proofErr w:type="spellStart"/>
            <w:r w:rsidRPr="00612DE5">
              <w:rPr>
                <w:rFonts w:ascii="Arial" w:hAnsi="Arial" w:cs="Arial"/>
                <w:sz w:val="20"/>
                <w:szCs w:val="20"/>
                <w:lang w:val="en-US"/>
              </w:rPr>
              <w:t>Povremeni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porezi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na</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imovinu</w:t>
            </w:r>
            <w:proofErr w:type="spellEnd"/>
          </w:p>
        </w:tc>
        <w:tc>
          <w:tcPr>
            <w:tcW w:w="455" w:type="pct"/>
            <w:tcBorders>
              <w:top w:val="nil"/>
              <w:left w:val="nil"/>
              <w:bottom w:val="nil"/>
              <w:right w:val="nil"/>
            </w:tcBorders>
            <w:shd w:val="clear" w:color="auto" w:fill="auto"/>
            <w:noWrap/>
            <w:vAlign w:val="bottom"/>
            <w:hideMark/>
          </w:tcPr>
          <w:p w14:paraId="0C6992B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55.161,63</w:t>
            </w:r>
          </w:p>
        </w:tc>
        <w:tc>
          <w:tcPr>
            <w:tcW w:w="455" w:type="pct"/>
            <w:tcBorders>
              <w:top w:val="nil"/>
              <w:left w:val="nil"/>
              <w:bottom w:val="nil"/>
              <w:right w:val="nil"/>
            </w:tcBorders>
            <w:shd w:val="clear" w:color="auto" w:fill="auto"/>
            <w:noWrap/>
            <w:vAlign w:val="bottom"/>
            <w:hideMark/>
          </w:tcPr>
          <w:p w14:paraId="492F4A21"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63BBC4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37.597,76</w:t>
            </w:r>
          </w:p>
        </w:tc>
        <w:tc>
          <w:tcPr>
            <w:tcW w:w="455" w:type="pct"/>
            <w:tcBorders>
              <w:top w:val="nil"/>
              <w:left w:val="nil"/>
              <w:bottom w:val="nil"/>
              <w:right w:val="nil"/>
            </w:tcBorders>
            <w:shd w:val="clear" w:color="auto" w:fill="auto"/>
            <w:noWrap/>
            <w:vAlign w:val="bottom"/>
            <w:hideMark/>
          </w:tcPr>
          <w:p w14:paraId="2CB336B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68,16%</w:t>
            </w:r>
          </w:p>
        </w:tc>
        <w:tc>
          <w:tcPr>
            <w:tcW w:w="455" w:type="pct"/>
            <w:tcBorders>
              <w:top w:val="nil"/>
              <w:left w:val="nil"/>
              <w:bottom w:val="nil"/>
              <w:right w:val="nil"/>
            </w:tcBorders>
            <w:shd w:val="clear" w:color="auto" w:fill="auto"/>
            <w:noWrap/>
            <w:vAlign w:val="bottom"/>
            <w:hideMark/>
          </w:tcPr>
          <w:p w14:paraId="72476139" w14:textId="77777777" w:rsidR="00FC5D84" w:rsidRPr="00612DE5" w:rsidRDefault="00FC5D84" w:rsidP="005C351A">
            <w:pPr>
              <w:jc w:val="right"/>
              <w:rPr>
                <w:rFonts w:ascii="Arial" w:hAnsi="Arial" w:cs="Arial"/>
                <w:sz w:val="20"/>
                <w:szCs w:val="20"/>
                <w:lang w:val="en-US"/>
              </w:rPr>
            </w:pPr>
          </w:p>
        </w:tc>
      </w:tr>
      <w:tr w:rsidR="00FC5D84" w:rsidRPr="00612DE5" w14:paraId="7D5B6738" w14:textId="77777777" w:rsidTr="005C351A">
        <w:trPr>
          <w:trHeight w:val="255"/>
        </w:trPr>
        <w:tc>
          <w:tcPr>
            <w:tcW w:w="2727" w:type="pct"/>
            <w:tcBorders>
              <w:top w:val="nil"/>
              <w:left w:val="nil"/>
              <w:bottom w:val="nil"/>
              <w:right w:val="nil"/>
            </w:tcBorders>
            <w:shd w:val="clear" w:color="auto" w:fill="auto"/>
            <w:noWrap/>
            <w:vAlign w:val="bottom"/>
            <w:hideMark/>
          </w:tcPr>
          <w:p w14:paraId="6DBFE311"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614 Porezi na robu i usluge</w:t>
            </w:r>
          </w:p>
        </w:tc>
        <w:tc>
          <w:tcPr>
            <w:tcW w:w="455" w:type="pct"/>
            <w:tcBorders>
              <w:top w:val="nil"/>
              <w:left w:val="nil"/>
              <w:bottom w:val="nil"/>
              <w:right w:val="nil"/>
            </w:tcBorders>
            <w:shd w:val="clear" w:color="auto" w:fill="auto"/>
            <w:noWrap/>
            <w:vAlign w:val="bottom"/>
            <w:hideMark/>
          </w:tcPr>
          <w:p w14:paraId="7576E31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3.391,24</w:t>
            </w:r>
          </w:p>
        </w:tc>
        <w:tc>
          <w:tcPr>
            <w:tcW w:w="455" w:type="pct"/>
            <w:tcBorders>
              <w:top w:val="nil"/>
              <w:left w:val="nil"/>
              <w:bottom w:val="nil"/>
              <w:right w:val="nil"/>
            </w:tcBorders>
            <w:shd w:val="clear" w:color="auto" w:fill="auto"/>
            <w:noWrap/>
            <w:vAlign w:val="bottom"/>
            <w:hideMark/>
          </w:tcPr>
          <w:p w14:paraId="6CF289A6"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2F978A3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3.285,52</w:t>
            </w:r>
          </w:p>
        </w:tc>
        <w:tc>
          <w:tcPr>
            <w:tcW w:w="455" w:type="pct"/>
            <w:tcBorders>
              <w:top w:val="nil"/>
              <w:left w:val="nil"/>
              <w:bottom w:val="nil"/>
              <w:right w:val="nil"/>
            </w:tcBorders>
            <w:shd w:val="clear" w:color="auto" w:fill="auto"/>
            <w:noWrap/>
            <w:vAlign w:val="bottom"/>
            <w:hideMark/>
          </w:tcPr>
          <w:p w14:paraId="639EED0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96,88%</w:t>
            </w:r>
          </w:p>
        </w:tc>
        <w:tc>
          <w:tcPr>
            <w:tcW w:w="455" w:type="pct"/>
            <w:tcBorders>
              <w:top w:val="nil"/>
              <w:left w:val="nil"/>
              <w:bottom w:val="nil"/>
              <w:right w:val="nil"/>
            </w:tcBorders>
            <w:shd w:val="clear" w:color="auto" w:fill="auto"/>
            <w:noWrap/>
            <w:vAlign w:val="bottom"/>
            <w:hideMark/>
          </w:tcPr>
          <w:p w14:paraId="62F8C99D" w14:textId="77777777" w:rsidR="00FC5D84" w:rsidRPr="00612DE5" w:rsidRDefault="00FC5D84" w:rsidP="005C351A">
            <w:pPr>
              <w:jc w:val="right"/>
              <w:rPr>
                <w:rFonts w:ascii="Arial" w:hAnsi="Arial" w:cs="Arial"/>
                <w:sz w:val="20"/>
                <w:szCs w:val="20"/>
                <w:lang w:val="en-US"/>
              </w:rPr>
            </w:pPr>
          </w:p>
        </w:tc>
      </w:tr>
      <w:tr w:rsidR="00FC5D84" w:rsidRPr="00612DE5" w14:paraId="6DF9D165" w14:textId="77777777" w:rsidTr="005C351A">
        <w:trPr>
          <w:trHeight w:val="255"/>
        </w:trPr>
        <w:tc>
          <w:tcPr>
            <w:tcW w:w="2727" w:type="pct"/>
            <w:tcBorders>
              <w:top w:val="nil"/>
              <w:left w:val="nil"/>
              <w:bottom w:val="nil"/>
              <w:right w:val="nil"/>
            </w:tcBorders>
            <w:shd w:val="clear" w:color="auto" w:fill="auto"/>
            <w:noWrap/>
            <w:vAlign w:val="bottom"/>
            <w:hideMark/>
          </w:tcPr>
          <w:p w14:paraId="3693D1B8"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6142 </w:t>
            </w:r>
            <w:proofErr w:type="spellStart"/>
            <w:r w:rsidRPr="00612DE5">
              <w:rPr>
                <w:rFonts w:ascii="Arial" w:hAnsi="Arial" w:cs="Arial"/>
                <w:sz w:val="20"/>
                <w:szCs w:val="20"/>
                <w:lang w:val="en-US"/>
              </w:rPr>
              <w:t>Porez</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na</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promet</w:t>
            </w:r>
            <w:proofErr w:type="spellEnd"/>
          </w:p>
        </w:tc>
        <w:tc>
          <w:tcPr>
            <w:tcW w:w="455" w:type="pct"/>
            <w:tcBorders>
              <w:top w:val="nil"/>
              <w:left w:val="nil"/>
              <w:bottom w:val="nil"/>
              <w:right w:val="nil"/>
            </w:tcBorders>
            <w:shd w:val="clear" w:color="auto" w:fill="auto"/>
            <w:noWrap/>
            <w:vAlign w:val="bottom"/>
            <w:hideMark/>
          </w:tcPr>
          <w:p w14:paraId="5FE15BC7"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3.217,96</w:t>
            </w:r>
          </w:p>
        </w:tc>
        <w:tc>
          <w:tcPr>
            <w:tcW w:w="455" w:type="pct"/>
            <w:tcBorders>
              <w:top w:val="nil"/>
              <w:left w:val="nil"/>
              <w:bottom w:val="nil"/>
              <w:right w:val="nil"/>
            </w:tcBorders>
            <w:shd w:val="clear" w:color="auto" w:fill="auto"/>
            <w:noWrap/>
            <w:vAlign w:val="bottom"/>
            <w:hideMark/>
          </w:tcPr>
          <w:p w14:paraId="638ADCA0"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613EBF37"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3.285,52</w:t>
            </w:r>
          </w:p>
        </w:tc>
        <w:tc>
          <w:tcPr>
            <w:tcW w:w="455" w:type="pct"/>
            <w:tcBorders>
              <w:top w:val="nil"/>
              <w:left w:val="nil"/>
              <w:bottom w:val="nil"/>
              <w:right w:val="nil"/>
            </w:tcBorders>
            <w:shd w:val="clear" w:color="auto" w:fill="auto"/>
            <w:noWrap/>
            <w:vAlign w:val="bottom"/>
            <w:hideMark/>
          </w:tcPr>
          <w:p w14:paraId="3F3A79B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102,10%</w:t>
            </w:r>
          </w:p>
        </w:tc>
        <w:tc>
          <w:tcPr>
            <w:tcW w:w="455" w:type="pct"/>
            <w:tcBorders>
              <w:top w:val="nil"/>
              <w:left w:val="nil"/>
              <w:bottom w:val="nil"/>
              <w:right w:val="nil"/>
            </w:tcBorders>
            <w:shd w:val="clear" w:color="auto" w:fill="auto"/>
            <w:noWrap/>
            <w:vAlign w:val="bottom"/>
            <w:hideMark/>
          </w:tcPr>
          <w:p w14:paraId="415B7DE7" w14:textId="77777777" w:rsidR="00FC5D84" w:rsidRPr="00612DE5" w:rsidRDefault="00FC5D84" w:rsidP="005C351A">
            <w:pPr>
              <w:jc w:val="right"/>
              <w:rPr>
                <w:rFonts w:ascii="Arial" w:hAnsi="Arial" w:cs="Arial"/>
                <w:sz w:val="20"/>
                <w:szCs w:val="20"/>
                <w:lang w:val="en-US"/>
              </w:rPr>
            </w:pPr>
          </w:p>
        </w:tc>
      </w:tr>
      <w:tr w:rsidR="00FC5D84" w:rsidRPr="00612DE5" w14:paraId="1BA444FE" w14:textId="77777777" w:rsidTr="005C351A">
        <w:trPr>
          <w:trHeight w:val="255"/>
        </w:trPr>
        <w:tc>
          <w:tcPr>
            <w:tcW w:w="2727" w:type="pct"/>
            <w:tcBorders>
              <w:top w:val="nil"/>
              <w:left w:val="nil"/>
              <w:bottom w:val="nil"/>
              <w:right w:val="nil"/>
            </w:tcBorders>
            <w:shd w:val="clear" w:color="auto" w:fill="auto"/>
            <w:noWrap/>
            <w:vAlign w:val="bottom"/>
            <w:hideMark/>
          </w:tcPr>
          <w:p w14:paraId="23E2FEAA"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6145 Porezi na korištenje dobara ili izvođenje aktivnosti</w:t>
            </w:r>
          </w:p>
        </w:tc>
        <w:tc>
          <w:tcPr>
            <w:tcW w:w="455" w:type="pct"/>
            <w:tcBorders>
              <w:top w:val="nil"/>
              <w:left w:val="nil"/>
              <w:bottom w:val="nil"/>
              <w:right w:val="nil"/>
            </w:tcBorders>
            <w:shd w:val="clear" w:color="auto" w:fill="auto"/>
            <w:noWrap/>
            <w:vAlign w:val="bottom"/>
            <w:hideMark/>
          </w:tcPr>
          <w:p w14:paraId="565073A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173,28</w:t>
            </w:r>
          </w:p>
        </w:tc>
        <w:tc>
          <w:tcPr>
            <w:tcW w:w="455" w:type="pct"/>
            <w:tcBorders>
              <w:top w:val="nil"/>
              <w:left w:val="nil"/>
              <w:bottom w:val="nil"/>
              <w:right w:val="nil"/>
            </w:tcBorders>
            <w:shd w:val="clear" w:color="auto" w:fill="auto"/>
            <w:noWrap/>
            <w:vAlign w:val="bottom"/>
            <w:hideMark/>
          </w:tcPr>
          <w:p w14:paraId="6772D5B1"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B7CCE54" w14:textId="77777777" w:rsidR="00FC5D84" w:rsidRPr="00612DE5" w:rsidRDefault="00FC5D84" w:rsidP="005C351A">
            <w:pPr>
              <w:jc w:val="right"/>
              <w:rPr>
                <w:sz w:val="20"/>
                <w:szCs w:val="20"/>
                <w:lang w:val="en-US"/>
              </w:rPr>
            </w:pPr>
          </w:p>
        </w:tc>
        <w:tc>
          <w:tcPr>
            <w:tcW w:w="455" w:type="pct"/>
            <w:tcBorders>
              <w:top w:val="nil"/>
              <w:left w:val="nil"/>
              <w:bottom w:val="nil"/>
              <w:right w:val="nil"/>
            </w:tcBorders>
            <w:shd w:val="clear" w:color="auto" w:fill="auto"/>
            <w:noWrap/>
            <w:vAlign w:val="bottom"/>
            <w:hideMark/>
          </w:tcPr>
          <w:p w14:paraId="3E043CF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0,00%</w:t>
            </w:r>
          </w:p>
        </w:tc>
        <w:tc>
          <w:tcPr>
            <w:tcW w:w="455" w:type="pct"/>
            <w:tcBorders>
              <w:top w:val="nil"/>
              <w:left w:val="nil"/>
              <w:bottom w:val="nil"/>
              <w:right w:val="nil"/>
            </w:tcBorders>
            <w:shd w:val="clear" w:color="auto" w:fill="auto"/>
            <w:noWrap/>
            <w:vAlign w:val="bottom"/>
            <w:hideMark/>
          </w:tcPr>
          <w:p w14:paraId="43A492E5" w14:textId="77777777" w:rsidR="00FC5D84" w:rsidRPr="00612DE5" w:rsidRDefault="00FC5D84" w:rsidP="005C351A">
            <w:pPr>
              <w:jc w:val="right"/>
              <w:rPr>
                <w:rFonts w:ascii="Arial" w:hAnsi="Arial" w:cs="Arial"/>
                <w:sz w:val="20"/>
                <w:szCs w:val="20"/>
                <w:lang w:val="en-US"/>
              </w:rPr>
            </w:pPr>
          </w:p>
        </w:tc>
      </w:tr>
      <w:tr w:rsidR="00FC5D84" w:rsidRPr="00612DE5" w14:paraId="0AD0DFB0" w14:textId="77777777" w:rsidTr="005C351A">
        <w:trPr>
          <w:trHeight w:val="255"/>
        </w:trPr>
        <w:tc>
          <w:tcPr>
            <w:tcW w:w="2727" w:type="pct"/>
            <w:tcBorders>
              <w:top w:val="nil"/>
              <w:left w:val="nil"/>
              <w:bottom w:val="nil"/>
              <w:right w:val="nil"/>
            </w:tcBorders>
            <w:shd w:val="clear" w:color="auto" w:fill="auto"/>
            <w:noWrap/>
            <w:vAlign w:val="bottom"/>
            <w:hideMark/>
          </w:tcPr>
          <w:p w14:paraId="07F78A09"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lastRenderedPageBreak/>
              <w:t>63 Pomoći iz inozemstva i od subjekata unutar općeg proračuna</w:t>
            </w:r>
          </w:p>
        </w:tc>
        <w:tc>
          <w:tcPr>
            <w:tcW w:w="455" w:type="pct"/>
            <w:tcBorders>
              <w:top w:val="nil"/>
              <w:left w:val="nil"/>
              <w:bottom w:val="nil"/>
              <w:right w:val="nil"/>
            </w:tcBorders>
            <w:shd w:val="clear" w:color="auto" w:fill="auto"/>
            <w:noWrap/>
            <w:vAlign w:val="bottom"/>
            <w:hideMark/>
          </w:tcPr>
          <w:p w14:paraId="3E7732D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645.711,27</w:t>
            </w:r>
          </w:p>
        </w:tc>
        <w:tc>
          <w:tcPr>
            <w:tcW w:w="455" w:type="pct"/>
            <w:tcBorders>
              <w:top w:val="nil"/>
              <w:left w:val="nil"/>
              <w:bottom w:val="nil"/>
              <w:right w:val="nil"/>
            </w:tcBorders>
            <w:shd w:val="clear" w:color="auto" w:fill="auto"/>
            <w:noWrap/>
            <w:vAlign w:val="bottom"/>
            <w:hideMark/>
          </w:tcPr>
          <w:p w14:paraId="7DE73FF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2.710.878,06</w:t>
            </w:r>
          </w:p>
        </w:tc>
        <w:tc>
          <w:tcPr>
            <w:tcW w:w="455" w:type="pct"/>
            <w:tcBorders>
              <w:top w:val="nil"/>
              <w:left w:val="nil"/>
              <w:bottom w:val="nil"/>
              <w:right w:val="nil"/>
            </w:tcBorders>
            <w:shd w:val="clear" w:color="auto" w:fill="auto"/>
            <w:noWrap/>
            <w:vAlign w:val="bottom"/>
            <w:hideMark/>
          </w:tcPr>
          <w:p w14:paraId="2B8D03D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721.549,36</w:t>
            </w:r>
          </w:p>
        </w:tc>
        <w:tc>
          <w:tcPr>
            <w:tcW w:w="455" w:type="pct"/>
            <w:tcBorders>
              <w:top w:val="nil"/>
              <w:left w:val="nil"/>
              <w:bottom w:val="nil"/>
              <w:right w:val="nil"/>
            </w:tcBorders>
            <w:shd w:val="clear" w:color="auto" w:fill="auto"/>
            <w:noWrap/>
            <w:vAlign w:val="bottom"/>
            <w:hideMark/>
          </w:tcPr>
          <w:p w14:paraId="5BD8987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111,74%</w:t>
            </w:r>
          </w:p>
        </w:tc>
        <w:tc>
          <w:tcPr>
            <w:tcW w:w="455" w:type="pct"/>
            <w:tcBorders>
              <w:top w:val="nil"/>
              <w:left w:val="nil"/>
              <w:bottom w:val="nil"/>
              <w:right w:val="nil"/>
            </w:tcBorders>
            <w:shd w:val="clear" w:color="auto" w:fill="auto"/>
            <w:noWrap/>
            <w:vAlign w:val="bottom"/>
            <w:hideMark/>
          </w:tcPr>
          <w:p w14:paraId="1F5E96E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26,62%</w:t>
            </w:r>
          </w:p>
        </w:tc>
      </w:tr>
      <w:tr w:rsidR="00FC5D84" w:rsidRPr="00612DE5" w14:paraId="42010E40" w14:textId="77777777" w:rsidTr="005C351A">
        <w:trPr>
          <w:trHeight w:val="255"/>
        </w:trPr>
        <w:tc>
          <w:tcPr>
            <w:tcW w:w="2727" w:type="pct"/>
            <w:tcBorders>
              <w:top w:val="nil"/>
              <w:left w:val="nil"/>
              <w:bottom w:val="nil"/>
              <w:right w:val="nil"/>
            </w:tcBorders>
            <w:shd w:val="clear" w:color="auto" w:fill="auto"/>
            <w:noWrap/>
            <w:vAlign w:val="bottom"/>
            <w:hideMark/>
          </w:tcPr>
          <w:p w14:paraId="0A221166"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633 Pomoći proračunu iz drugih proračuna</w:t>
            </w:r>
          </w:p>
        </w:tc>
        <w:tc>
          <w:tcPr>
            <w:tcW w:w="455" w:type="pct"/>
            <w:tcBorders>
              <w:top w:val="nil"/>
              <w:left w:val="nil"/>
              <w:bottom w:val="nil"/>
              <w:right w:val="nil"/>
            </w:tcBorders>
            <w:shd w:val="clear" w:color="auto" w:fill="auto"/>
            <w:noWrap/>
            <w:vAlign w:val="bottom"/>
            <w:hideMark/>
          </w:tcPr>
          <w:p w14:paraId="58021AD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375.449,48</w:t>
            </w:r>
          </w:p>
        </w:tc>
        <w:tc>
          <w:tcPr>
            <w:tcW w:w="455" w:type="pct"/>
            <w:tcBorders>
              <w:top w:val="nil"/>
              <w:left w:val="nil"/>
              <w:bottom w:val="nil"/>
              <w:right w:val="nil"/>
            </w:tcBorders>
            <w:shd w:val="clear" w:color="auto" w:fill="auto"/>
            <w:noWrap/>
            <w:vAlign w:val="bottom"/>
            <w:hideMark/>
          </w:tcPr>
          <w:p w14:paraId="63CCB16D"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EBF7E16"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473.542,74</w:t>
            </w:r>
          </w:p>
        </w:tc>
        <w:tc>
          <w:tcPr>
            <w:tcW w:w="455" w:type="pct"/>
            <w:tcBorders>
              <w:top w:val="nil"/>
              <w:left w:val="nil"/>
              <w:bottom w:val="nil"/>
              <w:right w:val="nil"/>
            </w:tcBorders>
            <w:shd w:val="clear" w:color="auto" w:fill="auto"/>
            <w:noWrap/>
            <w:vAlign w:val="bottom"/>
            <w:hideMark/>
          </w:tcPr>
          <w:p w14:paraId="5354E38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126,13%</w:t>
            </w:r>
          </w:p>
        </w:tc>
        <w:tc>
          <w:tcPr>
            <w:tcW w:w="455" w:type="pct"/>
            <w:tcBorders>
              <w:top w:val="nil"/>
              <w:left w:val="nil"/>
              <w:bottom w:val="nil"/>
              <w:right w:val="nil"/>
            </w:tcBorders>
            <w:shd w:val="clear" w:color="auto" w:fill="auto"/>
            <w:noWrap/>
            <w:vAlign w:val="bottom"/>
            <w:hideMark/>
          </w:tcPr>
          <w:p w14:paraId="7AA90A67" w14:textId="77777777" w:rsidR="00FC5D84" w:rsidRPr="00612DE5" w:rsidRDefault="00FC5D84" w:rsidP="005C351A">
            <w:pPr>
              <w:jc w:val="right"/>
              <w:rPr>
                <w:rFonts w:ascii="Arial" w:hAnsi="Arial" w:cs="Arial"/>
                <w:sz w:val="20"/>
                <w:szCs w:val="20"/>
                <w:lang w:val="en-US"/>
              </w:rPr>
            </w:pPr>
          </w:p>
        </w:tc>
      </w:tr>
      <w:tr w:rsidR="00FC5D84" w:rsidRPr="00612DE5" w14:paraId="235ECB5F" w14:textId="77777777" w:rsidTr="005C351A">
        <w:trPr>
          <w:trHeight w:val="255"/>
        </w:trPr>
        <w:tc>
          <w:tcPr>
            <w:tcW w:w="2727" w:type="pct"/>
            <w:tcBorders>
              <w:top w:val="nil"/>
              <w:left w:val="nil"/>
              <w:bottom w:val="nil"/>
              <w:right w:val="nil"/>
            </w:tcBorders>
            <w:shd w:val="clear" w:color="auto" w:fill="auto"/>
            <w:noWrap/>
            <w:vAlign w:val="bottom"/>
            <w:hideMark/>
          </w:tcPr>
          <w:p w14:paraId="3D8C7867"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6331 Tekuće pomoći proračunu iz drugih proračuna</w:t>
            </w:r>
          </w:p>
        </w:tc>
        <w:tc>
          <w:tcPr>
            <w:tcW w:w="455" w:type="pct"/>
            <w:tcBorders>
              <w:top w:val="nil"/>
              <w:left w:val="nil"/>
              <w:bottom w:val="nil"/>
              <w:right w:val="nil"/>
            </w:tcBorders>
            <w:shd w:val="clear" w:color="auto" w:fill="auto"/>
            <w:noWrap/>
            <w:vAlign w:val="bottom"/>
            <w:hideMark/>
          </w:tcPr>
          <w:p w14:paraId="50F3E86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373.739,48</w:t>
            </w:r>
          </w:p>
        </w:tc>
        <w:tc>
          <w:tcPr>
            <w:tcW w:w="455" w:type="pct"/>
            <w:tcBorders>
              <w:top w:val="nil"/>
              <w:left w:val="nil"/>
              <w:bottom w:val="nil"/>
              <w:right w:val="nil"/>
            </w:tcBorders>
            <w:shd w:val="clear" w:color="auto" w:fill="auto"/>
            <w:noWrap/>
            <w:vAlign w:val="bottom"/>
            <w:hideMark/>
          </w:tcPr>
          <w:p w14:paraId="3826865D"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8FD6F4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466.782,74</w:t>
            </w:r>
          </w:p>
        </w:tc>
        <w:tc>
          <w:tcPr>
            <w:tcW w:w="455" w:type="pct"/>
            <w:tcBorders>
              <w:top w:val="nil"/>
              <w:left w:val="nil"/>
              <w:bottom w:val="nil"/>
              <w:right w:val="nil"/>
            </w:tcBorders>
            <w:shd w:val="clear" w:color="auto" w:fill="auto"/>
            <w:noWrap/>
            <w:vAlign w:val="bottom"/>
            <w:hideMark/>
          </w:tcPr>
          <w:p w14:paraId="6DA3F526"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124,90%</w:t>
            </w:r>
          </w:p>
        </w:tc>
        <w:tc>
          <w:tcPr>
            <w:tcW w:w="455" w:type="pct"/>
            <w:tcBorders>
              <w:top w:val="nil"/>
              <w:left w:val="nil"/>
              <w:bottom w:val="nil"/>
              <w:right w:val="nil"/>
            </w:tcBorders>
            <w:shd w:val="clear" w:color="auto" w:fill="auto"/>
            <w:noWrap/>
            <w:vAlign w:val="bottom"/>
            <w:hideMark/>
          </w:tcPr>
          <w:p w14:paraId="4600AFA3" w14:textId="77777777" w:rsidR="00FC5D84" w:rsidRPr="00612DE5" w:rsidRDefault="00FC5D84" w:rsidP="005C351A">
            <w:pPr>
              <w:jc w:val="right"/>
              <w:rPr>
                <w:rFonts w:ascii="Arial" w:hAnsi="Arial" w:cs="Arial"/>
                <w:sz w:val="20"/>
                <w:szCs w:val="20"/>
                <w:lang w:val="en-US"/>
              </w:rPr>
            </w:pPr>
          </w:p>
        </w:tc>
      </w:tr>
      <w:tr w:rsidR="00FC5D84" w:rsidRPr="00612DE5" w14:paraId="41486784" w14:textId="77777777" w:rsidTr="005C351A">
        <w:trPr>
          <w:trHeight w:val="255"/>
        </w:trPr>
        <w:tc>
          <w:tcPr>
            <w:tcW w:w="2727" w:type="pct"/>
            <w:tcBorders>
              <w:top w:val="nil"/>
              <w:left w:val="nil"/>
              <w:bottom w:val="nil"/>
              <w:right w:val="nil"/>
            </w:tcBorders>
            <w:shd w:val="clear" w:color="auto" w:fill="auto"/>
            <w:noWrap/>
            <w:vAlign w:val="bottom"/>
            <w:hideMark/>
          </w:tcPr>
          <w:p w14:paraId="06ACB61C"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6332 Kapitalne pomoći proračunu iz drugih proračuna</w:t>
            </w:r>
          </w:p>
        </w:tc>
        <w:tc>
          <w:tcPr>
            <w:tcW w:w="455" w:type="pct"/>
            <w:tcBorders>
              <w:top w:val="nil"/>
              <w:left w:val="nil"/>
              <w:bottom w:val="nil"/>
              <w:right w:val="nil"/>
            </w:tcBorders>
            <w:shd w:val="clear" w:color="auto" w:fill="auto"/>
            <w:noWrap/>
            <w:vAlign w:val="bottom"/>
            <w:hideMark/>
          </w:tcPr>
          <w:p w14:paraId="2AD3054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1.710,00</w:t>
            </w:r>
          </w:p>
        </w:tc>
        <w:tc>
          <w:tcPr>
            <w:tcW w:w="455" w:type="pct"/>
            <w:tcBorders>
              <w:top w:val="nil"/>
              <w:left w:val="nil"/>
              <w:bottom w:val="nil"/>
              <w:right w:val="nil"/>
            </w:tcBorders>
            <w:shd w:val="clear" w:color="auto" w:fill="auto"/>
            <w:noWrap/>
            <w:vAlign w:val="bottom"/>
            <w:hideMark/>
          </w:tcPr>
          <w:p w14:paraId="7C7F0621"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01B11C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6.760,00</w:t>
            </w:r>
          </w:p>
        </w:tc>
        <w:tc>
          <w:tcPr>
            <w:tcW w:w="455" w:type="pct"/>
            <w:tcBorders>
              <w:top w:val="nil"/>
              <w:left w:val="nil"/>
              <w:bottom w:val="nil"/>
              <w:right w:val="nil"/>
            </w:tcBorders>
            <w:shd w:val="clear" w:color="auto" w:fill="auto"/>
            <w:noWrap/>
            <w:vAlign w:val="bottom"/>
            <w:hideMark/>
          </w:tcPr>
          <w:p w14:paraId="1986E26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395,32%</w:t>
            </w:r>
          </w:p>
        </w:tc>
        <w:tc>
          <w:tcPr>
            <w:tcW w:w="455" w:type="pct"/>
            <w:tcBorders>
              <w:top w:val="nil"/>
              <w:left w:val="nil"/>
              <w:bottom w:val="nil"/>
              <w:right w:val="nil"/>
            </w:tcBorders>
            <w:shd w:val="clear" w:color="auto" w:fill="auto"/>
            <w:noWrap/>
            <w:vAlign w:val="bottom"/>
            <w:hideMark/>
          </w:tcPr>
          <w:p w14:paraId="66A77535" w14:textId="77777777" w:rsidR="00FC5D84" w:rsidRPr="00612DE5" w:rsidRDefault="00FC5D84" w:rsidP="005C351A">
            <w:pPr>
              <w:jc w:val="right"/>
              <w:rPr>
                <w:rFonts w:ascii="Arial" w:hAnsi="Arial" w:cs="Arial"/>
                <w:sz w:val="20"/>
                <w:szCs w:val="20"/>
                <w:lang w:val="en-US"/>
              </w:rPr>
            </w:pPr>
          </w:p>
        </w:tc>
      </w:tr>
      <w:tr w:rsidR="00FC5D84" w:rsidRPr="00612DE5" w14:paraId="38C30D3B" w14:textId="77777777" w:rsidTr="005C351A">
        <w:trPr>
          <w:trHeight w:val="255"/>
        </w:trPr>
        <w:tc>
          <w:tcPr>
            <w:tcW w:w="2727" w:type="pct"/>
            <w:tcBorders>
              <w:top w:val="nil"/>
              <w:left w:val="nil"/>
              <w:bottom w:val="nil"/>
              <w:right w:val="nil"/>
            </w:tcBorders>
            <w:shd w:val="clear" w:color="auto" w:fill="auto"/>
            <w:noWrap/>
            <w:vAlign w:val="bottom"/>
            <w:hideMark/>
          </w:tcPr>
          <w:p w14:paraId="11B8170F"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634 </w:t>
            </w:r>
            <w:proofErr w:type="spellStart"/>
            <w:r w:rsidRPr="00612DE5">
              <w:rPr>
                <w:rFonts w:ascii="Arial" w:hAnsi="Arial" w:cs="Arial"/>
                <w:sz w:val="20"/>
                <w:szCs w:val="20"/>
                <w:lang w:val="en-US"/>
              </w:rPr>
              <w:t>Pomoći</w:t>
            </w:r>
            <w:proofErr w:type="spellEnd"/>
            <w:r w:rsidRPr="00612DE5">
              <w:rPr>
                <w:rFonts w:ascii="Arial" w:hAnsi="Arial" w:cs="Arial"/>
                <w:sz w:val="20"/>
                <w:szCs w:val="20"/>
                <w:lang w:val="en-US"/>
              </w:rPr>
              <w:t xml:space="preserve"> od </w:t>
            </w:r>
            <w:proofErr w:type="spellStart"/>
            <w:r w:rsidRPr="00612DE5">
              <w:rPr>
                <w:rFonts w:ascii="Arial" w:hAnsi="Arial" w:cs="Arial"/>
                <w:sz w:val="20"/>
                <w:szCs w:val="20"/>
                <w:lang w:val="en-US"/>
              </w:rPr>
              <w:t>izvanproračunskih</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korisnika</w:t>
            </w:r>
            <w:proofErr w:type="spellEnd"/>
          </w:p>
        </w:tc>
        <w:tc>
          <w:tcPr>
            <w:tcW w:w="455" w:type="pct"/>
            <w:tcBorders>
              <w:top w:val="nil"/>
              <w:left w:val="nil"/>
              <w:bottom w:val="nil"/>
              <w:right w:val="nil"/>
            </w:tcBorders>
            <w:shd w:val="clear" w:color="auto" w:fill="auto"/>
            <w:noWrap/>
            <w:vAlign w:val="bottom"/>
            <w:hideMark/>
          </w:tcPr>
          <w:p w14:paraId="5E5967B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35.371,21</w:t>
            </w:r>
          </w:p>
        </w:tc>
        <w:tc>
          <w:tcPr>
            <w:tcW w:w="455" w:type="pct"/>
            <w:tcBorders>
              <w:top w:val="nil"/>
              <w:left w:val="nil"/>
              <w:bottom w:val="nil"/>
              <w:right w:val="nil"/>
            </w:tcBorders>
            <w:shd w:val="clear" w:color="auto" w:fill="auto"/>
            <w:noWrap/>
            <w:vAlign w:val="bottom"/>
            <w:hideMark/>
          </w:tcPr>
          <w:p w14:paraId="26EC2249"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BEBFF58" w14:textId="77777777" w:rsidR="00FC5D84" w:rsidRPr="00612DE5" w:rsidRDefault="00FC5D84" w:rsidP="005C351A">
            <w:pPr>
              <w:jc w:val="right"/>
              <w:rPr>
                <w:sz w:val="20"/>
                <w:szCs w:val="20"/>
                <w:lang w:val="en-US"/>
              </w:rPr>
            </w:pPr>
          </w:p>
        </w:tc>
        <w:tc>
          <w:tcPr>
            <w:tcW w:w="455" w:type="pct"/>
            <w:tcBorders>
              <w:top w:val="nil"/>
              <w:left w:val="nil"/>
              <w:bottom w:val="nil"/>
              <w:right w:val="nil"/>
            </w:tcBorders>
            <w:shd w:val="clear" w:color="auto" w:fill="auto"/>
            <w:noWrap/>
            <w:vAlign w:val="bottom"/>
            <w:hideMark/>
          </w:tcPr>
          <w:p w14:paraId="37AFAEF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0,00%</w:t>
            </w:r>
          </w:p>
        </w:tc>
        <w:tc>
          <w:tcPr>
            <w:tcW w:w="455" w:type="pct"/>
            <w:tcBorders>
              <w:top w:val="nil"/>
              <w:left w:val="nil"/>
              <w:bottom w:val="nil"/>
              <w:right w:val="nil"/>
            </w:tcBorders>
            <w:shd w:val="clear" w:color="auto" w:fill="auto"/>
            <w:noWrap/>
            <w:vAlign w:val="bottom"/>
            <w:hideMark/>
          </w:tcPr>
          <w:p w14:paraId="69D8AF1E" w14:textId="77777777" w:rsidR="00FC5D84" w:rsidRPr="00612DE5" w:rsidRDefault="00FC5D84" w:rsidP="005C351A">
            <w:pPr>
              <w:jc w:val="right"/>
              <w:rPr>
                <w:rFonts w:ascii="Arial" w:hAnsi="Arial" w:cs="Arial"/>
                <w:sz w:val="20"/>
                <w:szCs w:val="20"/>
                <w:lang w:val="en-US"/>
              </w:rPr>
            </w:pPr>
          </w:p>
        </w:tc>
      </w:tr>
      <w:tr w:rsidR="00FC5D84" w:rsidRPr="00612DE5" w14:paraId="5FD817BD" w14:textId="77777777" w:rsidTr="005C351A">
        <w:trPr>
          <w:trHeight w:val="255"/>
        </w:trPr>
        <w:tc>
          <w:tcPr>
            <w:tcW w:w="2727" w:type="pct"/>
            <w:tcBorders>
              <w:top w:val="nil"/>
              <w:left w:val="nil"/>
              <w:bottom w:val="nil"/>
              <w:right w:val="nil"/>
            </w:tcBorders>
            <w:shd w:val="clear" w:color="auto" w:fill="auto"/>
            <w:noWrap/>
            <w:vAlign w:val="bottom"/>
            <w:hideMark/>
          </w:tcPr>
          <w:p w14:paraId="2DDF6986"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6341 Tekuće pomoći od izvanproračunskih korisnika</w:t>
            </w:r>
          </w:p>
        </w:tc>
        <w:tc>
          <w:tcPr>
            <w:tcW w:w="455" w:type="pct"/>
            <w:tcBorders>
              <w:top w:val="nil"/>
              <w:left w:val="nil"/>
              <w:bottom w:val="nil"/>
              <w:right w:val="nil"/>
            </w:tcBorders>
            <w:shd w:val="clear" w:color="auto" w:fill="auto"/>
            <w:noWrap/>
            <w:vAlign w:val="bottom"/>
            <w:hideMark/>
          </w:tcPr>
          <w:p w14:paraId="6EE0126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35.371,21</w:t>
            </w:r>
          </w:p>
        </w:tc>
        <w:tc>
          <w:tcPr>
            <w:tcW w:w="455" w:type="pct"/>
            <w:tcBorders>
              <w:top w:val="nil"/>
              <w:left w:val="nil"/>
              <w:bottom w:val="nil"/>
              <w:right w:val="nil"/>
            </w:tcBorders>
            <w:shd w:val="clear" w:color="auto" w:fill="auto"/>
            <w:noWrap/>
            <w:vAlign w:val="bottom"/>
            <w:hideMark/>
          </w:tcPr>
          <w:p w14:paraId="252E88EE"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547DD05" w14:textId="77777777" w:rsidR="00FC5D84" w:rsidRPr="00612DE5" w:rsidRDefault="00FC5D84" w:rsidP="005C351A">
            <w:pPr>
              <w:jc w:val="right"/>
              <w:rPr>
                <w:sz w:val="20"/>
                <w:szCs w:val="20"/>
                <w:lang w:val="en-US"/>
              </w:rPr>
            </w:pPr>
          </w:p>
        </w:tc>
        <w:tc>
          <w:tcPr>
            <w:tcW w:w="455" w:type="pct"/>
            <w:tcBorders>
              <w:top w:val="nil"/>
              <w:left w:val="nil"/>
              <w:bottom w:val="nil"/>
              <w:right w:val="nil"/>
            </w:tcBorders>
            <w:shd w:val="clear" w:color="auto" w:fill="auto"/>
            <w:noWrap/>
            <w:vAlign w:val="bottom"/>
            <w:hideMark/>
          </w:tcPr>
          <w:p w14:paraId="30F6B207"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0,00%</w:t>
            </w:r>
          </w:p>
        </w:tc>
        <w:tc>
          <w:tcPr>
            <w:tcW w:w="455" w:type="pct"/>
            <w:tcBorders>
              <w:top w:val="nil"/>
              <w:left w:val="nil"/>
              <w:bottom w:val="nil"/>
              <w:right w:val="nil"/>
            </w:tcBorders>
            <w:shd w:val="clear" w:color="auto" w:fill="auto"/>
            <w:noWrap/>
            <w:vAlign w:val="bottom"/>
            <w:hideMark/>
          </w:tcPr>
          <w:p w14:paraId="03188CA4" w14:textId="77777777" w:rsidR="00FC5D84" w:rsidRPr="00612DE5" w:rsidRDefault="00FC5D84" w:rsidP="005C351A">
            <w:pPr>
              <w:jc w:val="right"/>
              <w:rPr>
                <w:rFonts w:ascii="Arial" w:hAnsi="Arial" w:cs="Arial"/>
                <w:sz w:val="20"/>
                <w:szCs w:val="20"/>
                <w:lang w:val="en-US"/>
              </w:rPr>
            </w:pPr>
          </w:p>
        </w:tc>
      </w:tr>
      <w:tr w:rsidR="00FC5D84" w:rsidRPr="00612DE5" w14:paraId="18621B14" w14:textId="77777777" w:rsidTr="005C351A">
        <w:trPr>
          <w:trHeight w:val="255"/>
        </w:trPr>
        <w:tc>
          <w:tcPr>
            <w:tcW w:w="2727" w:type="pct"/>
            <w:tcBorders>
              <w:top w:val="nil"/>
              <w:left w:val="nil"/>
              <w:bottom w:val="nil"/>
              <w:right w:val="nil"/>
            </w:tcBorders>
            <w:shd w:val="clear" w:color="auto" w:fill="auto"/>
            <w:noWrap/>
            <w:vAlign w:val="bottom"/>
            <w:hideMark/>
          </w:tcPr>
          <w:p w14:paraId="0013954B"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635 Pomoći izravnanja za decentralizirane funkcije</w:t>
            </w:r>
          </w:p>
        </w:tc>
        <w:tc>
          <w:tcPr>
            <w:tcW w:w="455" w:type="pct"/>
            <w:tcBorders>
              <w:top w:val="nil"/>
              <w:left w:val="nil"/>
              <w:bottom w:val="nil"/>
              <w:right w:val="nil"/>
            </w:tcBorders>
            <w:shd w:val="clear" w:color="auto" w:fill="auto"/>
            <w:noWrap/>
            <w:vAlign w:val="bottom"/>
            <w:hideMark/>
          </w:tcPr>
          <w:p w14:paraId="0A530A6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234.572,58</w:t>
            </w:r>
          </w:p>
        </w:tc>
        <w:tc>
          <w:tcPr>
            <w:tcW w:w="455" w:type="pct"/>
            <w:tcBorders>
              <w:top w:val="nil"/>
              <w:left w:val="nil"/>
              <w:bottom w:val="nil"/>
              <w:right w:val="nil"/>
            </w:tcBorders>
            <w:shd w:val="clear" w:color="auto" w:fill="auto"/>
            <w:noWrap/>
            <w:vAlign w:val="bottom"/>
            <w:hideMark/>
          </w:tcPr>
          <w:p w14:paraId="2EC2048E"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6435907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246.950,62</w:t>
            </w:r>
          </w:p>
        </w:tc>
        <w:tc>
          <w:tcPr>
            <w:tcW w:w="455" w:type="pct"/>
            <w:tcBorders>
              <w:top w:val="nil"/>
              <w:left w:val="nil"/>
              <w:bottom w:val="nil"/>
              <w:right w:val="nil"/>
            </w:tcBorders>
            <w:shd w:val="clear" w:color="auto" w:fill="auto"/>
            <w:noWrap/>
            <w:vAlign w:val="bottom"/>
            <w:hideMark/>
          </w:tcPr>
          <w:p w14:paraId="75F548C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105,28%</w:t>
            </w:r>
          </w:p>
        </w:tc>
        <w:tc>
          <w:tcPr>
            <w:tcW w:w="455" w:type="pct"/>
            <w:tcBorders>
              <w:top w:val="nil"/>
              <w:left w:val="nil"/>
              <w:bottom w:val="nil"/>
              <w:right w:val="nil"/>
            </w:tcBorders>
            <w:shd w:val="clear" w:color="auto" w:fill="auto"/>
            <w:noWrap/>
            <w:vAlign w:val="bottom"/>
            <w:hideMark/>
          </w:tcPr>
          <w:p w14:paraId="5DF4EE2D" w14:textId="77777777" w:rsidR="00FC5D84" w:rsidRPr="00612DE5" w:rsidRDefault="00FC5D84" w:rsidP="005C351A">
            <w:pPr>
              <w:jc w:val="right"/>
              <w:rPr>
                <w:rFonts w:ascii="Arial" w:hAnsi="Arial" w:cs="Arial"/>
                <w:sz w:val="20"/>
                <w:szCs w:val="20"/>
                <w:lang w:val="en-US"/>
              </w:rPr>
            </w:pPr>
          </w:p>
        </w:tc>
      </w:tr>
      <w:tr w:rsidR="00FC5D84" w:rsidRPr="00612DE5" w14:paraId="52E45631" w14:textId="77777777" w:rsidTr="005C351A">
        <w:trPr>
          <w:trHeight w:val="255"/>
        </w:trPr>
        <w:tc>
          <w:tcPr>
            <w:tcW w:w="2727" w:type="pct"/>
            <w:tcBorders>
              <w:top w:val="nil"/>
              <w:left w:val="nil"/>
              <w:bottom w:val="nil"/>
              <w:right w:val="nil"/>
            </w:tcBorders>
            <w:shd w:val="clear" w:color="auto" w:fill="auto"/>
            <w:noWrap/>
            <w:vAlign w:val="bottom"/>
            <w:hideMark/>
          </w:tcPr>
          <w:p w14:paraId="06B582D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6351 Tekuće pomoći izravnanja za decentralizirane funkcije</w:t>
            </w:r>
          </w:p>
        </w:tc>
        <w:tc>
          <w:tcPr>
            <w:tcW w:w="455" w:type="pct"/>
            <w:tcBorders>
              <w:top w:val="nil"/>
              <w:left w:val="nil"/>
              <w:bottom w:val="nil"/>
              <w:right w:val="nil"/>
            </w:tcBorders>
            <w:shd w:val="clear" w:color="auto" w:fill="auto"/>
            <w:noWrap/>
            <w:vAlign w:val="bottom"/>
            <w:hideMark/>
          </w:tcPr>
          <w:p w14:paraId="7C6A45C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234.572,58</w:t>
            </w:r>
          </w:p>
        </w:tc>
        <w:tc>
          <w:tcPr>
            <w:tcW w:w="455" w:type="pct"/>
            <w:tcBorders>
              <w:top w:val="nil"/>
              <w:left w:val="nil"/>
              <w:bottom w:val="nil"/>
              <w:right w:val="nil"/>
            </w:tcBorders>
            <w:shd w:val="clear" w:color="auto" w:fill="auto"/>
            <w:noWrap/>
            <w:vAlign w:val="bottom"/>
            <w:hideMark/>
          </w:tcPr>
          <w:p w14:paraId="1402E56B"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E27E75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246.950,62</w:t>
            </w:r>
          </w:p>
        </w:tc>
        <w:tc>
          <w:tcPr>
            <w:tcW w:w="455" w:type="pct"/>
            <w:tcBorders>
              <w:top w:val="nil"/>
              <w:left w:val="nil"/>
              <w:bottom w:val="nil"/>
              <w:right w:val="nil"/>
            </w:tcBorders>
            <w:shd w:val="clear" w:color="auto" w:fill="auto"/>
            <w:noWrap/>
            <w:vAlign w:val="bottom"/>
            <w:hideMark/>
          </w:tcPr>
          <w:p w14:paraId="6BE34B59"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105,28%</w:t>
            </w:r>
          </w:p>
        </w:tc>
        <w:tc>
          <w:tcPr>
            <w:tcW w:w="455" w:type="pct"/>
            <w:tcBorders>
              <w:top w:val="nil"/>
              <w:left w:val="nil"/>
              <w:bottom w:val="nil"/>
              <w:right w:val="nil"/>
            </w:tcBorders>
            <w:shd w:val="clear" w:color="auto" w:fill="auto"/>
            <w:noWrap/>
            <w:vAlign w:val="bottom"/>
            <w:hideMark/>
          </w:tcPr>
          <w:p w14:paraId="09CE8581" w14:textId="77777777" w:rsidR="00FC5D84" w:rsidRPr="00612DE5" w:rsidRDefault="00FC5D84" w:rsidP="005C351A">
            <w:pPr>
              <w:jc w:val="right"/>
              <w:rPr>
                <w:rFonts w:ascii="Arial" w:hAnsi="Arial" w:cs="Arial"/>
                <w:sz w:val="20"/>
                <w:szCs w:val="20"/>
                <w:lang w:val="en-US"/>
              </w:rPr>
            </w:pPr>
          </w:p>
        </w:tc>
      </w:tr>
      <w:tr w:rsidR="00FC5D84" w:rsidRPr="00612DE5" w14:paraId="682AFBC5" w14:textId="77777777" w:rsidTr="005C351A">
        <w:trPr>
          <w:trHeight w:val="255"/>
        </w:trPr>
        <w:tc>
          <w:tcPr>
            <w:tcW w:w="2727" w:type="pct"/>
            <w:tcBorders>
              <w:top w:val="nil"/>
              <w:left w:val="nil"/>
              <w:bottom w:val="nil"/>
              <w:right w:val="nil"/>
            </w:tcBorders>
            <w:shd w:val="clear" w:color="auto" w:fill="auto"/>
            <w:noWrap/>
            <w:vAlign w:val="bottom"/>
            <w:hideMark/>
          </w:tcPr>
          <w:p w14:paraId="1CCB75B6"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636 Pomoći proračunskim korisnicima iz proračuna koji im nije nadležan</w:t>
            </w:r>
          </w:p>
        </w:tc>
        <w:tc>
          <w:tcPr>
            <w:tcW w:w="455" w:type="pct"/>
            <w:tcBorders>
              <w:top w:val="nil"/>
              <w:left w:val="nil"/>
              <w:bottom w:val="nil"/>
              <w:right w:val="nil"/>
            </w:tcBorders>
            <w:shd w:val="clear" w:color="auto" w:fill="auto"/>
            <w:noWrap/>
            <w:vAlign w:val="bottom"/>
            <w:hideMark/>
          </w:tcPr>
          <w:p w14:paraId="446F8DC6"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318,00</w:t>
            </w:r>
          </w:p>
        </w:tc>
        <w:tc>
          <w:tcPr>
            <w:tcW w:w="455" w:type="pct"/>
            <w:tcBorders>
              <w:top w:val="nil"/>
              <w:left w:val="nil"/>
              <w:bottom w:val="nil"/>
              <w:right w:val="nil"/>
            </w:tcBorders>
            <w:shd w:val="clear" w:color="auto" w:fill="auto"/>
            <w:noWrap/>
            <w:vAlign w:val="bottom"/>
            <w:hideMark/>
          </w:tcPr>
          <w:p w14:paraId="069EC9C9"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14AFEA3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1.056,00</w:t>
            </w:r>
          </w:p>
        </w:tc>
        <w:tc>
          <w:tcPr>
            <w:tcW w:w="455" w:type="pct"/>
            <w:tcBorders>
              <w:top w:val="nil"/>
              <w:left w:val="nil"/>
              <w:bottom w:val="nil"/>
              <w:right w:val="nil"/>
            </w:tcBorders>
            <w:shd w:val="clear" w:color="auto" w:fill="auto"/>
            <w:noWrap/>
            <w:vAlign w:val="bottom"/>
            <w:hideMark/>
          </w:tcPr>
          <w:p w14:paraId="3BB9947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332,08%</w:t>
            </w:r>
          </w:p>
        </w:tc>
        <w:tc>
          <w:tcPr>
            <w:tcW w:w="455" w:type="pct"/>
            <w:tcBorders>
              <w:top w:val="nil"/>
              <w:left w:val="nil"/>
              <w:bottom w:val="nil"/>
              <w:right w:val="nil"/>
            </w:tcBorders>
            <w:shd w:val="clear" w:color="auto" w:fill="auto"/>
            <w:noWrap/>
            <w:vAlign w:val="bottom"/>
            <w:hideMark/>
          </w:tcPr>
          <w:p w14:paraId="5981EB41" w14:textId="77777777" w:rsidR="00FC5D84" w:rsidRPr="00612DE5" w:rsidRDefault="00FC5D84" w:rsidP="005C351A">
            <w:pPr>
              <w:jc w:val="right"/>
              <w:rPr>
                <w:rFonts w:ascii="Arial" w:hAnsi="Arial" w:cs="Arial"/>
                <w:sz w:val="20"/>
                <w:szCs w:val="20"/>
                <w:lang w:val="en-US"/>
              </w:rPr>
            </w:pPr>
          </w:p>
        </w:tc>
      </w:tr>
      <w:tr w:rsidR="00FC5D84" w:rsidRPr="00612DE5" w14:paraId="2369FA3F" w14:textId="77777777" w:rsidTr="005C351A">
        <w:trPr>
          <w:trHeight w:val="255"/>
        </w:trPr>
        <w:tc>
          <w:tcPr>
            <w:tcW w:w="2727" w:type="pct"/>
            <w:tcBorders>
              <w:top w:val="nil"/>
              <w:left w:val="nil"/>
              <w:bottom w:val="nil"/>
              <w:right w:val="nil"/>
            </w:tcBorders>
            <w:shd w:val="clear" w:color="auto" w:fill="auto"/>
            <w:noWrap/>
            <w:vAlign w:val="bottom"/>
            <w:hideMark/>
          </w:tcPr>
          <w:p w14:paraId="5409A8A1"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6361 Tekuće pomoći proračunskim korisnicima iz proračuna koji im nije nadležan</w:t>
            </w:r>
          </w:p>
        </w:tc>
        <w:tc>
          <w:tcPr>
            <w:tcW w:w="455" w:type="pct"/>
            <w:tcBorders>
              <w:top w:val="nil"/>
              <w:left w:val="nil"/>
              <w:bottom w:val="nil"/>
              <w:right w:val="nil"/>
            </w:tcBorders>
            <w:shd w:val="clear" w:color="auto" w:fill="auto"/>
            <w:noWrap/>
            <w:vAlign w:val="bottom"/>
            <w:hideMark/>
          </w:tcPr>
          <w:p w14:paraId="1197103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318,00</w:t>
            </w:r>
          </w:p>
        </w:tc>
        <w:tc>
          <w:tcPr>
            <w:tcW w:w="455" w:type="pct"/>
            <w:tcBorders>
              <w:top w:val="nil"/>
              <w:left w:val="nil"/>
              <w:bottom w:val="nil"/>
              <w:right w:val="nil"/>
            </w:tcBorders>
            <w:shd w:val="clear" w:color="auto" w:fill="auto"/>
            <w:noWrap/>
            <w:vAlign w:val="bottom"/>
            <w:hideMark/>
          </w:tcPr>
          <w:p w14:paraId="6B54EA43"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3ABEA9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1.056,00</w:t>
            </w:r>
          </w:p>
        </w:tc>
        <w:tc>
          <w:tcPr>
            <w:tcW w:w="455" w:type="pct"/>
            <w:tcBorders>
              <w:top w:val="nil"/>
              <w:left w:val="nil"/>
              <w:bottom w:val="nil"/>
              <w:right w:val="nil"/>
            </w:tcBorders>
            <w:shd w:val="clear" w:color="auto" w:fill="auto"/>
            <w:noWrap/>
            <w:vAlign w:val="bottom"/>
            <w:hideMark/>
          </w:tcPr>
          <w:p w14:paraId="6553DCE7"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332,08%</w:t>
            </w:r>
          </w:p>
        </w:tc>
        <w:tc>
          <w:tcPr>
            <w:tcW w:w="455" w:type="pct"/>
            <w:tcBorders>
              <w:top w:val="nil"/>
              <w:left w:val="nil"/>
              <w:bottom w:val="nil"/>
              <w:right w:val="nil"/>
            </w:tcBorders>
            <w:shd w:val="clear" w:color="auto" w:fill="auto"/>
            <w:noWrap/>
            <w:vAlign w:val="bottom"/>
            <w:hideMark/>
          </w:tcPr>
          <w:p w14:paraId="5D4E6448" w14:textId="77777777" w:rsidR="00FC5D84" w:rsidRPr="00612DE5" w:rsidRDefault="00FC5D84" w:rsidP="005C351A">
            <w:pPr>
              <w:jc w:val="right"/>
              <w:rPr>
                <w:rFonts w:ascii="Arial" w:hAnsi="Arial" w:cs="Arial"/>
                <w:sz w:val="20"/>
                <w:szCs w:val="20"/>
                <w:lang w:val="en-US"/>
              </w:rPr>
            </w:pPr>
          </w:p>
        </w:tc>
      </w:tr>
      <w:tr w:rsidR="00FC5D84" w:rsidRPr="00612DE5" w14:paraId="177F7A05" w14:textId="77777777" w:rsidTr="005C351A">
        <w:trPr>
          <w:trHeight w:val="255"/>
        </w:trPr>
        <w:tc>
          <w:tcPr>
            <w:tcW w:w="2727" w:type="pct"/>
            <w:tcBorders>
              <w:top w:val="nil"/>
              <w:left w:val="nil"/>
              <w:bottom w:val="nil"/>
              <w:right w:val="nil"/>
            </w:tcBorders>
            <w:shd w:val="clear" w:color="auto" w:fill="auto"/>
            <w:noWrap/>
            <w:vAlign w:val="bottom"/>
            <w:hideMark/>
          </w:tcPr>
          <w:p w14:paraId="33B1FF6E"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64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od </w:t>
            </w:r>
            <w:proofErr w:type="spellStart"/>
            <w:r w:rsidRPr="00612DE5">
              <w:rPr>
                <w:rFonts w:ascii="Arial" w:hAnsi="Arial" w:cs="Arial"/>
                <w:b/>
                <w:bCs/>
                <w:sz w:val="20"/>
                <w:szCs w:val="20"/>
                <w:lang w:val="en-US"/>
              </w:rPr>
              <w:t>imovine</w:t>
            </w:r>
            <w:proofErr w:type="spellEnd"/>
          </w:p>
        </w:tc>
        <w:tc>
          <w:tcPr>
            <w:tcW w:w="455" w:type="pct"/>
            <w:tcBorders>
              <w:top w:val="nil"/>
              <w:left w:val="nil"/>
              <w:bottom w:val="nil"/>
              <w:right w:val="nil"/>
            </w:tcBorders>
            <w:shd w:val="clear" w:color="auto" w:fill="auto"/>
            <w:noWrap/>
            <w:vAlign w:val="bottom"/>
            <w:hideMark/>
          </w:tcPr>
          <w:p w14:paraId="4EA0EFC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194.559,05</w:t>
            </w:r>
          </w:p>
        </w:tc>
        <w:tc>
          <w:tcPr>
            <w:tcW w:w="455" w:type="pct"/>
            <w:tcBorders>
              <w:top w:val="nil"/>
              <w:left w:val="nil"/>
              <w:bottom w:val="nil"/>
              <w:right w:val="nil"/>
            </w:tcBorders>
            <w:shd w:val="clear" w:color="auto" w:fill="auto"/>
            <w:noWrap/>
            <w:vAlign w:val="bottom"/>
            <w:hideMark/>
          </w:tcPr>
          <w:p w14:paraId="0F1CB1A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1.350.279,00</w:t>
            </w:r>
          </w:p>
        </w:tc>
        <w:tc>
          <w:tcPr>
            <w:tcW w:w="455" w:type="pct"/>
            <w:tcBorders>
              <w:top w:val="nil"/>
              <w:left w:val="nil"/>
              <w:bottom w:val="nil"/>
              <w:right w:val="nil"/>
            </w:tcBorders>
            <w:shd w:val="clear" w:color="auto" w:fill="auto"/>
            <w:noWrap/>
            <w:vAlign w:val="bottom"/>
            <w:hideMark/>
          </w:tcPr>
          <w:p w14:paraId="5AD89BF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248.388,36</w:t>
            </w:r>
          </w:p>
        </w:tc>
        <w:tc>
          <w:tcPr>
            <w:tcW w:w="455" w:type="pct"/>
            <w:tcBorders>
              <w:top w:val="nil"/>
              <w:left w:val="nil"/>
              <w:bottom w:val="nil"/>
              <w:right w:val="nil"/>
            </w:tcBorders>
            <w:shd w:val="clear" w:color="auto" w:fill="auto"/>
            <w:noWrap/>
            <w:vAlign w:val="bottom"/>
            <w:hideMark/>
          </w:tcPr>
          <w:p w14:paraId="42E3A74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127,67%</w:t>
            </w:r>
          </w:p>
        </w:tc>
        <w:tc>
          <w:tcPr>
            <w:tcW w:w="455" w:type="pct"/>
            <w:tcBorders>
              <w:top w:val="nil"/>
              <w:left w:val="nil"/>
              <w:bottom w:val="nil"/>
              <w:right w:val="nil"/>
            </w:tcBorders>
            <w:shd w:val="clear" w:color="auto" w:fill="auto"/>
            <w:noWrap/>
            <w:vAlign w:val="bottom"/>
            <w:hideMark/>
          </w:tcPr>
          <w:p w14:paraId="3294F4C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18,40%</w:t>
            </w:r>
          </w:p>
        </w:tc>
      </w:tr>
      <w:tr w:rsidR="00FC5D84" w:rsidRPr="00612DE5" w14:paraId="7B56D635" w14:textId="77777777" w:rsidTr="005C351A">
        <w:trPr>
          <w:trHeight w:val="255"/>
        </w:trPr>
        <w:tc>
          <w:tcPr>
            <w:tcW w:w="2727" w:type="pct"/>
            <w:tcBorders>
              <w:top w:val="nil"/>
              <w:left w:val="nil"/>
              <w:bottom w:val="nil"/>
              <w:right w:val="nil"/>
            </w:tcBorders>
            <w:shd w:val="clear" w:color="auto" w:fill="auto"/>
            <w:noWrap/>
            <w:vAlign w:val="bottom"/>
            <w:hideMark/>
          </w:tcPr>
          <w:p w14:paraId="1078D1BC"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641 </w:t>
            </w:r>
            <w:proofErr w:type="spellStart"/>
            <w:r w:rsidRPr="00612DE5">
              <w:rPr>
                <w:rFonts w:ascii="Arial" w:hAnsi="Arial" w:cs="Arial"/>
                <w:sz w:val="20"/>
                <w:szCs w:val="20"/>
                <w:lang w:val="en-US"/>
              </w:rPr>
              <w:t>Prihodi</w:t>
            </w:r>
            <w:proofErr w:type="spellEnd"/>
            <w:r w:rsidRPr="00612DE5">
              <w:rPr>
                <w:rFonts w:ascii="Arial" w:hAnsi="Arial" w:cs="Arial"/>
                <w:sz w:val="20"/>
                <w:szCs w:val="20"/>
                <w:lang w:val="en-US"/>
              </w:rPr>
              <w:t xml:space="preserve"> od </w:t>
            </w:r>
            <w:proofErr w:type="spellStart"/>
            <w:r w:rsidRPr="00612DE5">
              <w:rPr>
                <w:rFonts w:ascii="Arial" w:hAnsi="Arial" w:cs="Arial"/>
                <w:sz w:val="20"/>
                <w:szCs w:val="20"/>
                <w:lang w:val="en-US"/>
              </w:rPr>
              <w:t>financijske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imovine</w:t>
            </w:r>
            <w:proofErr w:type="spellEnd"/>
          </w:p>
        </w:tc>
        <w:tc>
          <w:tcPr>
            <w:tcW w:w="455" w:type="pct"/>
            <w:tcBorders>
              <w:top w:val="nil"/>
              <w:left w:val="nil"/>
              <w:bottom w:val="nil"/>
              <w:right w:val="nil"/>
            </w:tcBorders>
            <w:shd w:val="clear" w:color="auto" w:fill="auto"/>
            <w:noWrap/>
            <w:vAlign w:val="bottom"/>
            <w:hideMark/>
          </w:tcPr>
          <w:p w14:paraId="0612CA7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327,92</w:t>
            </w:r>
          </w:p>
        </w:tc>
        <w:tc>
          <w:tcPr>
            <w:tcW w:w="455" w:type="pct"/>
            <w:tcBorders>
              <w:top w:val="nil"/>
              <w:left w:val="nil"/>
              <w:bottom w:val="nil"/>
              <w:right w:val="nil"/>
            </w:tcBorders>
            <w:shd w:val="clear" w:color="auto" w:fill="auto"/>
            <w:noWrap/>
            <w:vAlign w:val="bottom"/>
            <w:hideMark/>
          </w:tcPr>
          <w:p w14:paraId="19ED7D9D"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6F8AFB9"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402,00</w:t>
            </w:r>
          </w:p>
        </w:tc>
        <w:tc>
          <w:tcPr>
            <w:tcW w:w="455" w:type="pct"/>
            <w:tcBorders>
              <w:top w:val="nil"/>
              <w:left w:val="nil"/>
              <w:bottom w:val="nil"/>
              <w:right w:val="nil"/>
            </w:tcBorders>
            <w:shd w:val="clear" w:color="auto" w:fill="auto"/>
            <w:noWrap/>
            <w:vAlign w:val="bottom"/>
            <w:hideMark/>
          </w:tcPr>
          <w:p w14:paraId="4D7A352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122,59%</w:t>
            </w:r>
          </w:p>
        </w:tc>
        <w:tc>
          <w:tcPr>
            <w:tcW w:w="455" w:type="pct"/>
            <w:tcBorders>
              <w:top w:val="nil"/>
              <w:left w:val="nil"/>
              <w:bottom w:val="nil"/>
              <w:right w:val="nil"/>
            </w:tcBorders>
            <w:shd w:val="clear" w:color="auto" w:fill="auto"/>
            <w:noWrap/>
            <w:vAlign w:val="bottom"/>
            <w:hideMark/>
          </w:tcPr>
          <w:p w14:paraId="645711E8" w14:textId="77777777" w:rsidR="00FC5D84" w:rsidRPr="00612DE5" w:rsidRDefault="00FC5D84" w:rsidP="005C351A">
            <w:pPr>
              <w:jc w:val="right"/>
              <w:rPr>
                <w:rFonts w:ascii="Arial" w:hAnsi="Arial" w:cs="Arial"/>
                <w:sz w:val="20"/>
                <w:szCs w:val="20"/>
                <w:lang w:val="en-US"/>
              </w:rPr>
            </w:pPr>
          </w:p>
        </w:tc>
      </w:tr>
      <w:tr w:rsidR="00FC5D84" w:rsidRPr="00612DE5" w14:paraId="3D19E662" w14:textId="77777777" w:rsidTr="005C351A">
        <w:trPr>
          <w:trHeight w:val="255"/>
        </w:trPr>
        <w:tc>
          <w:tcPr>
            <w:tcW w:w="2727" w:type="pct"/>
            <w:tcBorders>
              <w:top w:val="nil"/>
              <w:left w:val="nil"/>
              <w:bottom w:val="nil"/>
              <w:right w:val="nil"/>
            </w:tcBorders>
            <w:shd w:val="clear" w:color="auto" w:fill="auto"/>
            <w:noWrap/>
            <w:vAlign w:val="bottom"/>
            <w:hideMark/>
          </w:tcPr>
          <w:p w14:paraId="4D64A2CB"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6413 Kamate na oročena sredstva i depozite po viđenju</w:t>
            </w:r>
          </w:p>
        </w:tc>
        <w:tc>
          <w:tcPr>
            <w:tcW w:w="455" w:type="pct"/>
            <w:tcBorders>
              <w:top w:val="nil"/>
              <w:left w:val="nil"/>
              <w:bottom w:val="nil"/>
              <w:right w:val="nil"/>
            </w:tcBorders>
            <w:shd w:val="clear" w:color="auto" w:fill="auto"/>
            <w:noWrap/>
            <w:vAlign w:val="bottom"/>
            <w:hideMark/>
          </w:tcPr>
          <w:p w14:paraId="28C6232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327,92</w:t>
            </w:r>
          </w:p>
        </w:tc>
        <w:tc>
          <w:tcPr>
            <w:tcW w:w="455" w:type="pct"/>
            <w:tcBorders>
              <w:top w:val="nil"/>
              <w:left w:val="nil"/>
              <w:bottom w:val="nil"/>
              <w:right w:val="nil"/>
            </w:tcBorders>
            <w:shd w:val="clear" w:color="auto" w:fill="auto"/>
            <w:noWrap/>
            <w:vAlign w:val="bottom"/>
            <w:hideMark/>
          </w:tcPr>
          <w:p w14:paraId="544088F5"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AD2F266"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402,00</w:t>
            </w:r>
          </w:p>
        </w:tc>
        <w:tc>
          <w:tcPr>
            <w:tcW w:w="455" w:type="pct"/>
            <w:tcBorders>
              <w:top w:val="nil"/>
              <w:left w:val="nil"/>
              <w:bottom w:val="nil"/>
              <w:right w:val="nil"/>
            </w:tcBorders>
            <w:shd w:val="clear" w:color="auto" w:fill="auto"/>
            <w:noWrap/>
            <w:vAlign w:val="bottom"/>
            <w:hideMark/>
          </w:tcPr>
          <w:p w14:paraId="19AA134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122,59%</w:t>
            </w:r>
          </w:p>
        </w:tc>
        <w:tc>
          <w:tcPr>
            <w:tcW w:w="455" w:type="pct"/>
            <w:tcBorders>
              <w:top w:val="nil"/>
              <w:left w:val="nil"/>
              <w:bottom w:val="nil"/>
              <w:right w:val="nil"/>
            </w:tcBorders>
            <w:shd w:val="clear" w:color="auto" w:fill="auto"/>
            <w:noWrap/>
            <w:vAlign w:val="bottom"/>
            <w:hideMark/>
          </w:tcPr>
          <w:p w14:paraId="2CB1D3DF" w14:textId="77777777" w:rsidR="00FC5D84" w:rsidRPr="00612DE5" w:rsidRDefault="00FC5D84" w:rsidP="005C351A">
            <w:pPr>
              <w:jc w:val="right"/>
              <w:rPr>
                <w:rFonts w:ascii="Arial" w:hAnsi="Arial" w:cs="Arial"/>
                <w:sz w:val="20"/>
                <w:szCs w:val="20"/>
                <w:lang w:val="en-US"/>
              </w:rPr>
            </w:pPr>
          </w:p>
        </w:tc>
      </w:tr>
      <w:tr w:rsidR="00FC5D84" w:rsidRPr="00612DE5" w14:paraId="28ED50D6" w14:textId="77777777" w:rsidTr="005C351A">
        <w:trPr>
          <w:trHeight w:val="255"/>
        </w:trPr>
        <w:tc>
          <w:tcPr>
            <w:tcW w:w="2727" w:type="pct"/>
            <w:tcBorders>
              <w:top w:val="nil"/>
              <w:left w:val="nil"/>
              <w:bottom w:val="nil"/>
              <w:right w:val="nil"/>
            </w:tcBorders>
            <w:shd w:val="clear" w:color="auto" w:fill="auto"/>
            <w:noWrap/>
            <w:vAlign w:val="bottom"/>
            <w:hideMark/>
          </w:tcPr>
          <w:p w14:paraId="25A8054F"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642 </w:t>
            </w:r>
            <w:proofErr w:type="spellStart"/>
            <w:r w:rsidRPr="00612DE5">
              <w:rPr>
                <w:rFonts w:ascii="Arial" w:hAnsi="Arial" w:cs="Arial"/>
                <w:sz w:val="20"/>
                <w:szCs w:val="20"/>
                <w:lang w:val="en-US"/>
              </w:rPr>
              <w:t>Prihodi</w:t>
            </w:r>
            <w:proofErr w:type="spellEnd"/>
            <w:r w:rsidRPr="00612DE5">
              <w:rPr>
                <w:rFonts w:ascii="Arial" w:hAnsi="Arial" w:cs="Arial"/>
                <w:sz w:val="20"/>
                <w:szCs w:val="20"/>
                <w:lang w:val="en-US"/>
              </w:rPr>
              <w:t xml:space="preserve"> od </w:t>
            </w:r>
            <w:proofErr w:type="spellStart"/>
            <w:r w:rsidRPr="00612DE5">
              <w:rPr>
                <w:rFonts w:ascii="Arial" w:hAnsi="Arial" w:cs="Arial"/>
                <w:sz w:val="20"/>
                <w:szCs w:val="20"/>
                <w:lang w:val="en-US"/>
              </w:rPr>
              <w:t>nefinancijske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imovine</w:t>
            </w:r>
            <w:proofErr w:type="spellEnd"/>
          </w:p>
        </w:tc>
        <w:tc>
          <w:tcPr>
            <w:tcW w:w="455" w:type="pct"/>
            <w:tcBorders>
              <w:top w:val="nil"/>
              <w:left w:val="nil"/>
              <w:bottom w:val="nil"/>
              <w:right w:val="nil"/>
            </w:tcBorders>
            <w:shd w:val="clear" w:color="auto" w:fill="auto"/>
            <w:noWrap/>
            <w:vAlign w:val="bottom"/>
            <w:hideMark/>
          </w:tcPr>
          <w:p w14:paraId="39E07B0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194.231,13</w:t>
            </w:r>
          </w:p>
        </w:tc>
        <w:tc>
          <w:tcPr>
            <w:tcW w:w="455" w:type="pct"/>
            <w:tcBorders>
              <w:top w:val="nil"/>
              <w:left w:val="nil"/>
              <w:bottom w:val="nil"/>
              <w:right w:val="nil"/>
            </w:tcBorders>
            <w:shd w:val="clear" w:color="auto" w:fill="auto"/>
            <w:noWrap/>
            <w:vAlign w:val="bottom"/>
            <w:hideMark/>
          </w:tcPr>
          <w:p w14:paraId="73DC480E"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64C527B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247.986,36</w:t>
            </w:r>
          </w:p>
        </w:tc>
        <w:tc>
          <w:tcPr>
            <w:tcW w:w="455" w:type="pct"/>
            <w:tcBorders>
              <w:top w:val="nil"/>
              <w:left w:val="nil"/>
              <w:bottom w:val="nil"/>
              <w:right w:val="nil"/>
            </w:tcBorders>
            <w:shd w:val="clear" w:color="auto" w:fill="auto"/>
            <w:noWrap/>
            <w:vAlign w:val="bottom"/>
            <w:hideMark/>
          </w:tcPr>
          <w:p w14:paraId="7A9251C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127,68%</w:t>
            </w:r>
          </w:p>
        </w:tc>
        <w:tc>
          <w:tcPr>
            <w:tcW w:w="455" w:type="pct"/>
            <w:tcBorders>
              <w:top w:val="nil"/>
              <w:left w:val="nil"/>
              <w:bottom w:val="nil"/>
              <w:right w:val="nil"/>
            </w:tcBorders>
            <w:shd w:val="clear" w:color="auto" w:fill="auto"/>
            <w:noWrap/>
            <w:vAlign w:val="bottom"/>
            <w:hideMark/>
          </w:tcPr>
          <w:p w14:paraId="5A592500" w14:textId="77777777" w:rsidR="00FC5D84" w:rsidRPr="00612DE5" w:rsidRDefault="00FC5D84" w:rsidP="005C351A">
            <w:pPr>
              <w:jc w:val="right"/>
              <w:rPr>
                <w:rFonts w:ascii="Arial" w:hAnsi="Arial" w:cs="Arial"/>
                <w:sz w:val="20"/>
                <w:szCs w:val="20"/>
                <w:lang w:val="en-US"/>
              </w:rPr>
            </w:pPr>
          </w:p>
        </w:tc>
      </w:tr>
      <w:tr w:rsidR="00FC5D84" w:rsidRPr="00612DE5" w14:paraId="3EE5B3E4" w14:textId="77777777" w:rsidTr="005C351A">
        <w:trPr>
          <w:trHeight w:val="255"/>
        </w:trPr>
        <w:tc>
          <w:tcPr>
            <w:tcW w:w="2727" w:type="pct"/>
            <w:tcBorders>
              <w:top w:val="nil"/>
              <w:left w:val="nil"/>
              <w:bottom w:val="nil"/>
              <w:right w:val="nil"/>
            </w:tcBorders>
            <w:shd w:val="clear" w:color="auto" w:fill="auto"/>
            <w:noWrap/>
            <w:vAlign w:val="bottom"/>
            <w:hideMark/>
          </w:tcPr>
          <w:p w14:paraId="3342E16F"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6422 Prihodi od zakupa i iznajmljivanja imovine</w:t>
            </w:r>
          </w:p>
        </w:tc>
        <w:tc>
          <w:tcPr>
            <w:tcW w:w="455" w:type="pct"/>
            <w:tcBorders>
              <w:top w:val="nil"/>
              <w:left w:val="nil"/>
              <w:bottom w:val="nil"/>
              <w:right w:val="nil"/>
            </w:tcBorders>
            <w:shd w:val="clear" w:color="auto" w:fill="auto"/>
            <w:noWrap/>
            <w:vAlign w:val="bottom"/>
            <w:hideMark/>
          </w:tcPr>
          <w:p w14:paraId="27CF21F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14.035,50</w:t>
            </w:r>
          </w:p>
        </w:tc>
        <w:tc>
          <w:tcPr>
            <w:tcW w:w="455" w:type="pct"/>
            <w:tcBorders>
              <w:top w:val="nil"/>
              <w:left w:val="nil"/>
              <w:bottom w:val="nil"/>
              <w:right w:val="nil"/>
            </w:tcBorders>
            <w:shd w:val="clear" w:color="auto" w:fill="auto"/>
            <w:noWrap/>
            <w:vAlign w:val="bottom"/>
            <w:hideMark/>
          </w:tcPr>
          <w:p w14:paraId="5055BA05"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3CE36C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35.396,60</w:t>
            </w:r>
          </w:p>
        </w:tc>
        <w:tc>
          <w:tcPr>
            <w:tcW w:w="455" w:type="pct"/>
            <w:tcBorders>
              <w:top w:val="nil"/>
              <w:left w:val="nil"/>
              <w:bottom w:val="nil"/>
              <w:right w:val="nil"/>
            </w:tcBorders>
            <w:shd w:val="clear" w:color="auto" w:fill="auto"/>
            <w:noWrap/>
            <w:vAlign w:val="bottom"/>
            <w:hideMark/>
          </w:tcPr>
          <w:p w14:paraId="19170A9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252,19%</w:t>
            </w:r>
          </w:p>
        </w:tc>
        <w:tc>
          <w:tcPr>
            <w:tcW w:w="455" w:type="pct"/>
            <w:tcBorders>
              <w:top w:val="nil"/>
              <w:left w:val="nil"/>
              <w:bottom w:val="nil"/>
              <w:right w:val="nil"/>
            </w:tcBorders>
            <w:shd w:val="clear" w:color="auto" w:fill="auto"/>
            <w:noWrap/>
            <w:vAlign w:val="bottom"/>
            <w:hideMark/>
          </w:tcPr>
          <w:p w14:paraId="23FD139A" w14:textId="77777777" w:rsidR="00FC5D84" w:rsidRPr="00612DE5" w:rsidRDefault="00FC5D84" w:rsidP="005C351A">
            <w:pPr>
              <w:jc w:val="right"/>
              <w:rPr>
                <w:rFonts w:ascii="Arial" w:hAnsi="Arial" w:cs="Arial"/>
                <w:sz w:val="20"/>
                <w:szCs w:val="20"/>
                <w:lang w:val="en-US"/>
              </w:rPr>
            </w:pPr>
          </w:p>
        </w:tc>
      </w:tr>
      <w:tr w:rsidR="00FC5D84" w:rsidRPr="00612DE5" w14:paraId="505F6FDB" w14:textId="77777777" w:rsidTr="005C351A">
        <w:trPr>
          <w:trHeight w:val="255"/>
        </w:trPr>
        <w:tc>
          <w:tcPr>
            <w:tcW w:w="2727" w:type="pct"/>
            <w:tcBorders>
              <w:top w:val="nil"/>
              <w:left w:val="nil"/>
              <w:bottom w:val="nil"/>
              <w:right w:val="nil"/>
            </w:tcBorders>
            <w:shd w:val="clear" w:color="auto" w:fill="auto"/>
            <w:noWrap/>
            <w:vAlign w:val="bottom"/>
            <w:hideMark/>
          </w:tcPr>
          <w:p w14:paraId="0D330D78"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6423 Naknada za korištenje nefinancijske imovine</w:t>
            </w:r>
          </w:p>
        </w:tc>
        <w:tc>
          <w:tcPr>
            <w:tcW w:w="455" w:type="pct"/>
            <w:tcBorders>
              <w:top w:val="nil"/>
              <w:left w:val="nil"/>
              <w:bottom w:val="nil"/>
              <w:right w:val="nil"/>
            </w:tcBorders>
            <w:shd w:val="clear" w:color="auto" w:fill="auto"/>
            <w:noWrap/>
            <w:vAlign w:val="bottom"/>
            <w:hideMark/>
          </w:tcPr>
          <w:p w14:paraId="7A986DB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180.049,89</w:t>
            </w:r>
          </w:p>
        </w:tc>
        <w:tc>
          <w:tcPr>
            <w:tcW w:w="455" w:type="pct"/>
            <w:tcBorders>
              <w:top w:val="nil"/>
              <w:left w:val="nil"/>
              <w:bottom w:val="nil"/>
              <w:right w:val="nil"/>
            </w:tcBorders>
            <w:shd w:val="clear" w:color="auto" w:fill="auto"/>
            <w:noWrap/>
            <w:vAlign w:val="bottom"/>
            <w:hideMark/>
          </w:tcPr>
          <w:p w14:paraId="44B4E283"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6A6292E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212.470,57</w:t>
            </w:r>
          </w:p>
        </w:tc>
        <w:tc>
          <w:tcPr>
            <w:tcW w:w="455" w:type="pct"/>
            <w:tcBorders>
              <w:top w:val="nil"/>
              <w:left w:val="nil"/>
              <w:bottom w:val="nil"/>
              <w:right w:val="nil"/>
            </w:tcBorders>
            <w:shd w:val="clear" w:color="auto" w:fill="auto"/>
            <w:noWrap/>
            <w:vAlign w:val="bottom"/>
            <w:hideMark/>
          </w:tcPr>
          <w:p w14:paraId="62A9B307"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118,01%</w:t>
            </w:r>
          </w:p>
        </w:tc>
        <w:tc>
          <w:tcPr>
            <w:tcW w:w="455" w:type="pct"/>
            <w:tcBorders>
              <w:top w:val="nil"/>
              <w:left w:val="nil"/>
              <w:bottom w:val="nil"/>
              <w:right w:val="nil"/>
            </w:tcBorders>
            <w:shd w:val="clear" w:color="auto" w:fill="auto"/>
            <w:noWrap/>
            <w:vAlign w:val="bottom"/>
            <w:hideMark/>
          </w:tcPr>
          <w:p w14:paraId="234605F6" w14:textId="77777777" w:rsidR="00FC5D84" w:rsidRPr="00612DE5" w:rsidRDefault="00FC5D84" w:rsidP="005C351A">
            <w:pPr>
              <w:jc w:val="right"/>
              <w:rPr>
                <w:rFonts w:ascii="Arial" w:hAnsi="Arial" w:cs="Arial"/>
                <w:sz w:val="20"/>
                <w:szCs w:val="20"/>
                <w:lang w:val="en-US"/>
              </w:rPr>
            </w:pPr>
          </w:p>
        </w:tc>
      </w:tr>
      <w:tr w:rsidR="00FC5D84" w:rsidRPr="00612DE5" w14:paraId="39682CBF" w14:textId="77777777" w:rsidTr="005C351A">
        <w:trPr>
          <w:trHeight w:val="255"/>
        </w:trPr>
        <w:tc>
          <w:tcPr>
            <w:tcW w:w="2727" w:type="pct"/>
            <w:tcBorders>
              <w:top w:val="nil"/>
              <w:left w:val="nil"/>
              <w:bottom w:val="nil"/>
              <w:right w:val="nil"/>
            </w:tcBorders>
            <w:shd w:val="clear" w:color="auto" w:fill="auto"/>
            <w:noWrap/>
            <w:vAlign w:val="bottom"/>
            <w:hideMark/>
          </w:tcPr>
          <w:p w14:paraId="7852F4F4"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6429 Ostali prihodi od nefinancijske imovine</w:t>
            </w:r>
          </w:p>
        </w:tc>
        <w:tc>
          <w:tcPr>
            <w:tcW w:w="455" w:type="pct"/>
            <w:tcBorders>
              <w:top w:val="nil"/>
              <w:left w:val="nil"/>
              <w:bottom w:val="nil"/>
              <w:right w:val="nil"/>
            </w:tcBorders>
            <w:shd w:val="clear" w:color="auto" w:fill="auto"/>
            <w:noWrap/>
            <w:vAlign w:val="bottom"/>
            <w:hideMark/>
          </w:tcPr>
          <w:p w14:paraId="218C3106"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145,74</w:t>
            </w:r>
          </w:p>
        </w:tc>
        <w:tc>
          <w:tcPr>
            <w:tcW w:w="455" w:type="pct"/>
            <w:tcBorders>
              <w:top w:val="nil"/>
              <w:left w:val="nil"/>
              <w:bottom w:val="nil"/>
              <w:right w:val="nil"/>
            </w:tcBorders>
            <w:shd w:val="clear" w:color="auto" w:fill="auto"/>
            <w:noWrap/>
            <w:vAlign w:val="bottom"/>
            <w:hideMark/>
          </w:tcPr>
          <w:p w14:paraId="1A417ABD"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5D0E6A0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119,19</w:t>
            </w:r>
          </w:p>
        </w:tc>
        <w:tc>
          <w:tcPr>
            <w:tcW w:w="455" w:type="pct"/>
            <w:tcBorders>
              <w:top w:val="nil"/>
              <w:left w:val="nil"/>
              <w:bottom w:val="nil"/>
              <w:right w:val="nil"/>
            </w:tcBorders>
            <w:shd w:val="clear" w:color="auto" w:fill="auto"/>
            <w:noWrap/>
            <w:vAlign w:val="bottom"/>
            <w:hideMark/>
          </w:tcPr>
          <w:p w14:paraId="0D07097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81,78%</w:t>
            </w:r>
          </w:p>
        </w:tc>
        <w:tc>
          <w:tcPr>
            <w:tcW w:w="455" w:type="pct"/>
            <w:tcBorders>
              <w:top w:val="nil"/>
              <w:left w:val="nil"/>
              <w:bottom w:val="nil"/>
              <w:right w:val="nil"/>
            </w:tcBorders>
            <w:shd w:val="clear" w:color="auto" w:fill="auto"/>
            <w:noWrap/>
            <w:vAlign w:val="bottom"/>
            <w:hideMark/>
          </w:tcPr>
          <w:p w14:paraId="62037339" w14:textId="77777777" w:rsidR="00FC5D84" w:rsidRPr="00612DE5" w:rsidRDefault="00FC5D84" w:rsidP="005C351A">
            <w:pPr>
              <w:jc w:val="right"/>
              <w:rPr>
                <w:rFonts w:ascii="Arial" w:hAnsi="Arial" w:cs="Arial"/>
                <w:sz w:val="20"/>
                <w:szCs w:val="20"/>
                <w:lang w:val="en-US"/>
              </w:rPr>
            </w:pPr>
          </w:p>
        </w:tc>
      </w:tr>
      <w:tr w:rsidR="00FC5D84" w:rsidRPr="00612DE5" w14:paraId="23FBD167" w14:textId="77777777" w:rsidTr="005C351A">
        <w:trPr>
          <w:trHeight w:val="255"/>
        </w:trPr>
        <w:tc>
          <w:tcPr>
            <w:tcW w:w="2727" w:type="pct"/>
            <w:tcBorders>
              <w:top w:val="nil"/>
              <w:left w:val="nil"/>
              <w:bottom w:val="nil"/>
              <w:right w:val="nil"/>
            </w:tcBorders>
            <w:shd w:val="clear" w:color="auto" w:fill="auto"/>
            <w:noWrap/>
            <w:vAlign w:val="bottom"/>
            <w:hideMark/>
          </w:tcPr>
          <w:p w14:paraId="6C896976"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65 Prihodi od upravnih i administrativnih pristojbi, pristojbi po posebnim propisima i naknada</w:t>
            </w:r>
          </w:p>
        </w:tc>
        <w:tc>
          <w:tcPr>
            <w:tcW w:w="455" w:type="pct"/>
            <w:tcBorders>
              <w:top w:val="nil"/>
              <w:left w:val="nil"/>
              <w:bottom w:val="nil"/>
              <w:right w:val="nil"/>
            </w:tcBorders>
            <w:shd w:val="clear" w:color="auto" w:fill="auto"/>
            <w:noWrap/>
            <w:vAlign w:val="bottom"/>
            <w:hideMark/>
          </w:tcPr>
          <w:p w14:paraId="6E9FB80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163.539,74</w:t>
            </w:r>
          </w:p>
        </w:tc>
        <w:tc>
          <w:tcPr>
            <w:tcW w:w="455" w:type="pct"/>
            <w:tcBorders>
              <w:top w:val="nil"/>
              <w:left w:val="nil"/>
              <w:bottom w:val="nil"/>
              <w:right w:val="nil"/>
            </w:tcBorders>
            <w:shd w:val="clear" w:color="auto" w:fill="auto"/>
            <w:noWrap/>
            <w:vAlign w:val="bottom"/>
            <w:hideMark/>
          </w:tcPr>
          <w:p w14:paraId="006478A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630.798,36</w:t>
            </w:r>
          </w:p>
        </w:tc>
        <w:tc>
          <w:tcPr>
            <w:tcW w:w="455" w:type="pct"/>
            <w:tcBorders>
              <w:top w:val="nil"/>
              <w:left w:val="nil"/>
              <w:bottom w:val="nil"/>
              <w:right w:val="nil"/>
            </w:tcBorders>
            <w:shd w:val="clear" w:color="auto" w:fill="auto"/>
            <w:noWrap/>
            <w:vAlign w:val="bottom"/>
            <w:hideMark/>
          </w:tcPr>
          <w:p w14:paraId="297585D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163.446,43</w:t>
            </w:r>
          </w:p>
        </w:tc>
        <w:tc>
          <w:tcPr>
            <w:tcW w:w="455" w:type="pct"/>
            <w:tcBorders>
              <w:top w:val="nil"/>
              <w:left w:val="nil"/>
              <w:bottom w:val="nil"/>
              <w:right w:val="nil"/>
            </w:tcBorders>
            <w:shd w:val="clear" w:color="auto" w:fill="auto"/>
            <w:noWrap/>
            <w:vAlign w:val="bottom"/>
            <w:hideMark/>
          </w:tcPr>
          <w:p w14:paraId="1C9C8DE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99,94%</w:t>
            </w:r>
          </w:p>
        </w:tc>
        <w:tc>
          <w:tcPr>
            <w:tcW w:w="455" w:type="pct"/>
            <w:tcBorders>
              <w:top w:val="nil"/>
              <w:left w:val="nil"/>
              <w:bottom w:val="nil"/>
              <w:right w:val="nil"/>
            </w:tcBorders>
            <w:shd w:val="clear" w:color="auto" w:fill="auto"/>
            <w:noWrap/>
            <w:vAlign w:val="bottom"/>
            <w:hideMark/>
          </w:tcPr>
          <w:p w14:paraId="3CFBD3D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25,91%</w:t>
            </w:r>
          </w:p>
        </w:tc>
      </w:tr>
      <w:tr w:rsidR="00FC5D84" w:rsidRPr="00612DE5" w14:paraId="3E522E38" w14:textId="77777777" w:rsidTr="005C351A">
        <w:trPr>
          <w:trHeight w:val="255"/>
        </w:trPr>
        <w:tc>
          <w:tcPr>
            <w:tcW w:w="2727" w:type="pct"/>
            <w:tcBorders>
              <w:top w:val="nil"/>
              <w:left w:val="nil"/>
              <w:bottom w:val="nil"/>
              <w:right w:val="nil"/>
            </w:tcBorders>
            <w:shd w:val="clear" w:color="auto" w:fill="auto"/>
            <w:noWrap/>
            <w:vAlign w:val="bottom"/>
            <w:hideMark/>
          </w:tcPr>
          <w:p w14:paraId="0E9D2986"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651 </w:t>
            </w:r>
            <w:proofErr w:type="spellStart"/>
            <w:r w:rsidRPr="00612DE5">
              <w:rPr>
                <w:rFonts w:ascii="Arial" w:hAnsi="Arial" w:cs="Arial"/>
                <w:sz w:val="20"/>
                <w:szCs w:val="20"/>
                <w:lang w:val="en-US"/>
              </w:rPr>
              <w:t>Upravne</w:t>
            </w:r>
            <w:proofErr w:type="spellEnd"/>
            <w:r w:rsidRPr="00612DE5">
              <w:rPr>
                <w:rFonts w:ascii="Arial" w:hAnsi="Arial" w:cs="Arial"/>
                <w:sz w:val="20"/>
                <w:szCs w:val="20"/>
                <w:lang w:val="en-US"/>
              </w:rPr>
              <w:t xml:space="preserve"> i </w:t>
            </w:r>
            <w:proofErr w:type="spellStart"/>
            <w:r w:rsidRPr="00612DE5">
              <w:rPr>
                <w:rFonts w:ascii="Arial" w:hAnsi="Arial" w:cs="Arial"/>
                <w:sz w:val="20"/>
                <w:szCs w:val="20"/>
                <w:lang w:val="en-US"/>
              </w:rPr>
              <w:t>administrativne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pristojbe</w:t>
            </w:r>
            <w:proofErr w:type="spellEnd"/>
          </w:p>
        </w:tc>
        <w:tc>
          <w:tcPr>
            <w:tcW w:w="455" w:type="pct"/>
            <w:tcBorders>
              <w:top w:val="nil"/>
              <w:left w:val="nil"/>
              <w:bottom w:val="nil"/>
              <w:right w:val="nil"/>
            </w:tcBorders>
            <w:shd w:val="clear" w:color="auto" w:fill="auto"/>
            <w:noWrap/>
            <w:vAlign w:val="bottom"/>
            <w:hideMark/>
          </w:tcPr>
          <w:p w14:paraId="3E4EA9A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168,98</w:t>
            </w:r>
          </w:p>
        </w:tc>
        <w:tc>
          <w:tcPr>
            <w:tcW w:w="455" w:type="pct"/>
            <w:tcBorders>
              <w:top w:val="nil"/>
              <w:left w:val="nil"/>
              <w:bottom w:val="nil"/>
              <w:right w:val="nil"/>
            </w:tcBorders>
            <w:shd w:val="clear" w:color="auto" w:fill="auto"/>
            <w:noWrap/>
            <w:vAlign w:val="bottom"/>
            <w:hideMark/>
          </w:tcPr>
          <w:p w14:paraId="6ACE8F47"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115B986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14,25</w:t>
            </w:r>
          </w:p>
        </w:tc>
        <w:tc>
          <w:tcPr>
            <w:tcW w:w="455" w:type="pct"/>
            <w:tcBorders>
              <w:top w:val="nil"/>
              <w:left w:val="nil"/>
              <w:bottom w:val="nil"/>
              <w:right w:val="nil"/>
            </w:tcBorders>
            <w:shd w:val="clear" w:color="auto" w:fill="auto"/>
            <w:noWrap/>
            <w:vAlign w:val="bottom"/>
            <w:hideMark/>
          </w:tcPr>
          <w:p w14:paraId="01F3240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8,43%</w:t>
            </w:r>
          </w:p>
        </w:tc>
        <w:tc>
          <w:tcPr>
            <w:tcW w:w="455" w:type="pct"/>
            <w:tcBorders>
              <w:top w:val="nil"/>
              <w:left w:val="nil"/>
              <w:bottom w:val="nil"/>
              <w:right w:val="nil"/>
            </w:tcBorders>
            <w:shd w:val="clear" w:color="auto" w:fill="auto"/>
            <w:noWrap/>
            <w:vAlign w:val="bottom"/>
            <w:hideMark/>
          </w:tcPr>
          <w:p w14:paraId="67B8F9C0" w14:textId="77777777" w:rsidR="00FC5D84" w:rsidRPr="00612DE5" w:rsidRDefault="00FC5D84" w:rsidP="005C351A">
            <w:pPr>
              <w:jc w:val="right"/>
              <w:rPr>
                <w:rFonts w:ascii="Arial" w:hAnsi="Arial" w:cs="Arial"/>
                <w:sz w:val="20"/>
                <w:szCs w:val="20"/>
                <w:lang w:val="en-US"/>
              </w:rPr>
            </w:pPr>
          </w:p>
        </w:tc>
      </w:tr>
      <w:tr w:rsidR="00FC5D84" w:rsidRPr="00612DE5" w14:paraId="720C9515" w14:textId="77777777" w:rsidTr="005C351A">
        <w:trPr>
          <w:trHeight w:val="255"/>
        </w:trPr>
        <w:tc>
          <w:tcPr>
            <w:tcW w:w="2727" w:type="pct"/>
            <w:tcBorders>
              <w:top w:val="nil"/>
              <w:left w:val="nil"/>
              <w:bottom w:val="nil"/>
              <w:right w:val="nil"/>
            </w:tcBorders>
            <w:shd w:val="clear" w:color="auto" w:fill="auto"/>
            <w:noWrap/>
            <w:vAlign w:val="bottom"/>
            <w:hideMark/>
          </w:tcPr>
          <w:p w14:paraId="71C3E14C"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6512 </w:t>
            </w:r>
            <w:proofErr w:type="spellStart"/>
            <w:r w:rsidRPr="00612DE5">
              <w:rPr>
                <w:rFonts w:ascii="Arial" w:hAnsi="Arial" w:cs="Arial"/>
                <w:sz w:val="20"/>
                <w:szCs w:val="20"/>
                <w:lang w:val="en-US"/>
              </w:rPr>
              <w:t>Županijske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gradske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općinske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pristojbe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naknade</w:t>
            </w:r>
            <w:proofErr w:type="spellEnd"/>
          </w:p>
        </w:tc>
        <w:tc>
          <w:tcPr>
            <w:tcW w:w="455" w:type="pct"/>
            <w:tcBorders>
              <w:top w:val="nil"/>
              <w:left w:val="nil"/>
              <w:bottom w:val="nil"/>
              <w:right w:val="nil"/>
            </w:tcBorders>
            <w:shd w:val="clear" w:color="auto" w:fill="auto"/>
            <w:noWrap/>
            <w:vAlign w:val="bottom"/>
            <w:hideMark/>
          </w:tcPr>
          <w:p w14:paraId="02A72157" w14:textId="77777777" w:rsidR="00FC5D84" w:rsidRPr="00612DE5" w:rsidRDefault="00FC5D84" w:rsidP="005C351A">
            <w:pPr>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60B6BC7A" w14:textId="77777777" w:rsidR="00FC5D84" w:rsidRPr="00612DE5" w:rsidRDefault="00FC5D84" w:rsidP="005C351A">
            <w:pPr>
              <w:jc w:val="right"/>
              <w:rPr>
                <w:sz w:val="20"/>
                <w:szCs w:val="20"/>
                <w:lang w:val="en-US"/>
              </w:rPr>
            </w:pPr>
          </w:p>
        </w:tc>
        <w:tc>
          <w:tcPr>
            <w:tcW w:w="455" w:type="pct"/>
            <w:tcBorders>
              <w:top w:val="nil"/>
              <w:left w:val="nil"/>
              <w:bottom w:val="nil"/>
              <w:right w:val="nil"/>
            </w:tcBorders>
            <w:shd w:val="clear" w:color="auto" w:fill="auto"/>
            <w:noWrap/>
            <w:vAlign w:val="bottom"/>
            <w:hideMark/>
          </w:tcPr>
          <w:p w14:paraId="5D69852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6,46</w:t>
            </w:r>
          </w:p>
        </w:tc>
        <w:tc>
          <w:tcPr>
            <w:tcW w:w="455" w:type="pct"/>
            <w:tcBorders>
              <w:top w:val="nil"/>
              <w:left w:val="nil"/>
              <w:bottom w:val="nil"/>
              <w:right w:val="nil"/>
            </w:tcBorders>
            <w:shd w:val="clear" w:color="auto" w:fill="auto"/>
            <w:noWrap/>
            <w:vAlign w:val="bottom"/>
            <w:hideMark/>
          </w:tcPr>
          <w:p w14:paraId="34267BD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0,00%</w:t>
            </w:r>
          </w:p>
        </w:tc>
        <w:tc>
          <w:tcPr>
            <w:tcW w:w="455" w:type="pct"/>
            <w:tcBorders>
              <w:top w:val="nil"/>
              <w:left w:val="nil"/>
              <w:bottom w:val="nil"/>
              <w:right w:val="nil"/>
            </w:tcBorders>
            <w:shd w:val="clear" w:color="auto" w:fill="auto"/>
            <w:noWrap/>
            <w:vAlign w:val="bottom"/>
            <w:hideMark/>
          </w:tcPr>
          <w:p w14:paraId="436AC4CC" w14:textId="77777777" w:rsidR="00FC5D84" w:rsidRPr="00612DE5" w:rsidRDefault="00FC5D84" w:rsidP="005C351A">
            <w:pPr>
              <w:jc w:val="right"/>
              <w:rPr>
                <w:rFonts w:ascii="Arial" w:hAnsi="Arial" w:cs="Arial"/>
                <w:sz w:val="20"/>
                <w:szCs w:val="20"/>
                <w:lang w:val="en-US"/>
              </w:rPr>
            </w:pPr>
          </w:p>
        </w:tc>
      </w:tr>
      <w:tr w:rsidR="00FC5D84" w:rsidRPr="00612DE5" w14:paraId="435A9A65" w14:textId="77777777" w:rsidTr="005C351A">
        <w:trPr>
          <w:trHeight w:val="255"/>
        </w:trPr>
        <w:tc>
          <w:tcPr>
            <w:tcW w:w="2727" w:type="pct"/>
            <w:tcBorders>
              <w:top w:val="nil"/>
              <w:left w:val="nil"/>
              <w:bottom w:val="nil"/>
              <w:right w:val="nil"/>
            </w:tcBorders>
            <w:shd w:val="clear" w:color="auto" w:fill="auto"/>
            <w:noWrap/>
            <w:vAlign w:val="bottom"/>
            <w:hideMark/>
          </w:tcPr>
          <w:p w14:paraId="67C031B3"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6513 Ostale upravne pristojbe i naknade</w:t>
            </w:r>
          </w:p>
        </w:tc>
        <w:tc>
          <w:tcPr>
            <w:tcW w:w="455" w:type="pct"/>
            <w:tcBorders>
              <w:top w:val="nil"/>
              <w:left w:val="nil"/>
              <w:bottom w:val="nil"/>
              <w:right w:val="nil"/>
            </w:tcBorders>
            <w:shd w:val="clear" w:color="auto" w:fill="auto"/>
            <w:noWrap/>
            <w:vAlign w:val="bottom"/>
            <w:hideMark/>
          </w:tcPr>
          <w:p w14:paraId="533F8F9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168,98</w:t>
            </w:r>
          </w:p>
        </w:tc>
        <w:tc>
          <w:tcPr>
            <w:tcW w:w="455" w:type="pct"/>
            <w:tcBorders>
              <w:top w:val="nil"/>
              <w:left w:val="nil"/>
              <w:bottom w:val="nil"/>
              <w:right w:val="nil"/>
            </w:tcBorders>
            <w:shd w:val="clear" w:color="auto" w:fill="auto"/>
            <w:noWrap/>
            <w:vAlign w:val="bottom"/>
            <w:hideMark/>
          </w:tcPr>
          <w:p w14:paraId="4874A5D1"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E0A1679"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7,79</w:t>
            </w:r>
          </w:p>
        </w:tc>
        <w:tc>
          <w:tcPr>
            <w:tcW w:w="455" w:type="pct"/>
            <w:tcBorders>
              <w:top w:val="nil"/>
              <w:left w:val="nil"/>
              <w:bottom w:val="nil"/>
              <w:right w:val="nil"/>
            </w:tcBorders>
            <w:shd w:val="clear" w:color="auto" w:fill="auto"/>
            <w:noWrap/>
            <w:vAlign w:val="bottom"/>
            <w:hideMark/>
          </w:tcPr>
          <w:p w14:paraId="240CE7B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4,61%</w:t>
            </w:r>
          </w:p>
        </w:tc>
        <w:tc>
          <w:tcPr>
            <w:tcW w:w="455" w:type="pct"/>
            <w:tcBorders>
              <w:top w:val="nil"/>
              <w:left w:val="nil"/>
              <w:bottom w:val="nil"/>
              <w:right w:val="nil"/>
            </w:tcBorders>
            <w:shd w:val="clear" w:color="auto" w:fill="auto"/>
            <w:noWrap/>
            <w:vAlign w:val="bottom"/>
            <w:hideMark/>
          </w:tcPr>
          <w:p w14:paraId="1E2317F3" w14:textId="77777777" w:rsidR="00FC5D84" w:rsidRPr="00612DE5" w:rsidRDefault="00FC5D84" w:rsidP="005C351A">
            <w:pPr>
              <w:jc w:val="right"/>
              <w:rPr>
                <w:rFonts w:ascii="Arial" w:hAnsi="Arial" w:cs="Arial"/>
                <w:sz w:val="20"/>
                <w:szCs w:val="20"/>
                <w:lang w:val="en-US"/>
              </w:rPr>
            </w:pPr>
          </w:p>
        </w:tc>
      </w:tr>
      <w:tr w:rsidR="00FC5D84" w:rsidRPr="00612DE5" w14:paraId="3B9DEEB6" w14:textId="77777777" w:rsidTr="005C351A">
        <w:trPr>
          <w:trHeight w:val="255"/>
        </w:trPr>
        <w:tc>
          <w:tcPr>
            <w:tcW w:w="2727" w:type="pct"/>
            <w:tcBorders>
              <w:top w:val="nil"/>
              <w:left w:val="nil"/>
              <w:bottom w:val="nil"/>
              <w:right w:val="nil"/>
            </w:tcBorders>
            <w:shd w:val="clear" w:color="auto" w:fill="auto"/>
            <w:noWrap/>
            <w:vAlign w:val="bottom"/>
            <w:hideMark/>
          </w:tcPr>
          <w:p w14:paraId="05E1FBB9"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652 </w:t>
            </w:r>
            <w:proofErr w:type="spellStart"/>
            <w:r w:rsidRPr="00612DE5">
              <w:rPr>
                <w:rFonts w:ascii="Arial" w:hAnsi="Arial" w:cs="Arial"/>
                <w:sz w:val="20"/>
                <w:szCs w:val="20"/>
                <w:lang w:val="en-US"/>
              </w:rPr>
              <w:t>Prihodi</w:t>
            </w:r>
            <w:proofErr w:type="spellEnd"/>
            <w:r w:rsidRPr="00612DE5">
              <w:rPr>
                <w:rFonts w:ascii="Arial" w:hAnsi="Arial" w:cs="Arial"/>
                <w:sz w:val="20"/>
                <w:szCs w:val="20"/>
                <w:lang w:val="en-US"/>
              </w:rPr>
              <w:t xml:space="preserve"> po </w:t>
            </w:r>
            <w:proofErr w:type="spellStart"/>
            <w:r w:rsidRPr="00612DE5">
              <w:rPr>
                <w:rFonts w:ascii="Arial" w:hAnsi="Arial" w:cs="Arial"/>
                <w:sz w:val="20"/>
                <w:szCs w:val="20"/>
                <w:lang w:val="en-US"/>
              </w:rPr>
              <w:t>posebnim</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propisima</w:t>
            </w:r>
            <w:proofErr w:type="spellEnd"/>
          </w:p>
        </w:tc>
        <w:tc>
          <w:tcPr>
            <w:tcW w:w="455" w:type="pct"/>
            <w:tcBorders>
              <w:top w:val="nil"/>
              <w:left w:val="nil"/>
              <w:bottom w:val="nil"/>
              <w:right w:val="nil"/>
            </w:tcBorders>
            <w:shd w:val="clear" w:color="auto" w:fill="auto"/>
            <w:noWrap/>
            <w:vAlign w:val="bottom"/>
            <w:hideMark/>
          </w:tcPr>
          <w:p w14:paraId="4982925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84.248,11</w:t>
            </w:r>
          </w:p>
        </w:tc>
        <w:tc>
          <w:tcPr>
            <w:tcW w:w="455" w:type="pct"/>
            <w:tcBorders>
              <w:top w:val="nil"/>
              <w:left w:val="nil"/>
              <w:bottom w:val="nil"/>
              <w:right w:val="nil"/>
            </w:tcBorders>
            <w:shd w:val="clear" w:color="auto" w:fill="auto"/>
            <w:noWrap/>
            <w:vAlign w:val="bottom"/>
            <w:hideMark/>
          </w:tcPr>
          <w:p w14:paraId="31340A6A"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48047F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64.165,79</w:t>
            </w:r>
          </w:p>
        </w:tc>
        <w:tc>
          <w:tcPr>
            <w:tcW w:w="455" w:type="pct"/>
            <w:tcBorders>
              <w:top w:val="nil"/>
              <w:left w:val="nil"/>
              <w:bottom w:val="nil"/>
              <w:right w:val="nil"/>
            </w:tcBorders>
            <w:shd w:val="clear" w:color="auto" w:fill="auto"/>
            <w:noWrap/>
            <w:vAlign w:val="bottom"/>
            <w:hideMark/>
          </w:tcPr>
          <w:p w14:paraId="3854D4A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76,16%</w:t>
            </w:r>
          </w:p>
        </w:tc>
        <w:tc>
          <w:tcPr>
            <w:tcW w:w="455" w:type="pct"/>
            <w:tcBorders>
              <w:top w:val="nil"/>
              <w:left w:val="nil"/>
              <w:bottom w:val="nil"/>
              <w:right w:val="nil"/>
            </w:tcBorders>
            <w:shd w:val="clear" w:color="auto" w:fill="auto"/>
            <w:noWrap/>
            <w:vAlign w:val="bottom"/>
            <w:hideMark/>
          </w:tcPr>
          <w:p w14:paraId="296FA872" w14:textId="77777777" w:rsidR="00FC5D84" w:rsidRPr="00612DE5" w:rsidRDefault="00FC5D84" w:rsidP="005C351A">
            <w:pPr>
              <w:jc w:val="right"/>
              <w:rPr>
                <w:rFonts w:ascii="Arial" w:hAnsi="Arial" w:cs="Arial"/>
                <w:sz w:val="20"/>
                <w:szCs w:val="20"/>
                <w:lang w:val="en-US"/>
              </w:rPr>
            </w:pPr>
          </w:p>
        </w:tc>
      </w:tr>
      <w:tr w:rsidR="00FC5D84" w:rsidRPr="00612DE5" w14:paraId="19B78382" w14:textId="77777777" w:rsidTr="005C351A">
        <w:trPr>
          <w:trHeight w:val="255"/>
        </w:trPr>
        <w:tc>
          <w:tcPr>
            <w:tcW w:w="2727" w:type="pct"/>
            <w:tcBorders>
              <w:top w:val="nil"/>
              <w:left w:val="nil"/>
              <w:bottom w:val="nil"/>
              <w:right w:val="nil"/>
            </w:tcBorders>
            <w:shd w:val="clear" w:color="auto" w:fill="auto"/>
            <w:noWrap/>
            <w:vAlign w:val="bottom"/>
            <w:hideMark/>
          </w:tcPr>
          <w:p w14:paraId="34DB9907"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6524 </w:t>
            </w:r>
            <w:proofErr w:type="spellStart"/>
            <w:r w:rsidRPr="00612DE5">
              <w:rPr>
                <w:rFonts w:ascii="Arial" w:hAnsi="Arial" w:cs="Arial"/>
                <w:sz w:val="20"/>
                <w:szCs w:val="20"/>
                <w:lang w:val="en-US"/>
              </w:rPr>
              <w:t>Doprinosi</w:t>
            </w:r>
            <w:proofErr w:type="spellEnd"/>
            <w:r w:rsidRPr="00612DE5">
              <w:rPr>
                <w:rFonts w:ascii="Arial" w:hAnsi="Arial" w:cs="Arial"/>
                <w:sz w:val="20"/>
                <w:szCs w:val="20"/>
                <w:lang w:val="en-US"/>
              </w:rPr>
              <w:t xml:space="preserve"> za </w:t>
            </w:r>
            <w:proofErr w:type="spellStart"/>
            <w:r w:rsidRPr="00612DE5">
              <w:rPr>
                <w:rFonts w:ascii="Arial" w:hAnsi="Arial" w:cs="Arial"/>
                <w:sz w:val="20"/>
                <w:szCs w:val="20"/>
                <w:lang w:val="en-US"/>
              </w:rPr>
              <w:t>šume</w:t>
            </w:r>
            <w:proofErr w:type="spellEnd"/>
          </w:p>
        </w:tc>
        <w:tc>
          <w:tcPr>
            <w:tcW w:w="455" w:type="pct"/>
            <w:tcBorders>
              <w:top w:val="nil"/>
              <w:left w:val="nil"/>
              <w:bottom w:val="nil"/>
              <w:right w:val="nil"/>
            </w:tcBorders>
            <w:shd w:val="clear" w:color="auto" w:fill="auto"/>
            <w:noWrap/>
            <w:vAlign w:val="bottom"/>
            <w:hideMark/>
          </w:tcPr>
          <w:p w14:paraId="678A845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64.353,41</w:t>
            </w:r>
          </w:p>
        </w:tc>
        <w:tc>
          <w:tcPr>
            <w:tcW w:w="455" w:type="pct"/>
            <w:tcBorders>
              <w:top w:val="nil"/>
              <w:left w:val="nil"/>
              <w:bottom w:val="nil"/>
              <w:right w:val="nil"/>
            </w:tcBorders>
            <w:shd w:val="clear" w:color="auto" w:fill="auto"/>
            <w:noWrap/>
            <w:vAlign w:val="bottom"/>
            <w:hideMark/>
          </w:tcPr>
          <w:p w14:paraId="480520C1"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7C669B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46.246,31</w:t>
            </w:r>
          </w:p>
        </w:tc>
        <w:tc>
          <w:tcPr>
            <w:tcW w:w="455" w:type="pct"/>
            <w:tcBorders>
              <w:top w:val="nil"/>
              <w:left w:val="nil"/>
              <w:bottom w:val="nil"/>
              <w:right w:val="nil"/>
            </w:tcBorders>
            <w:shd w:val="clear" w:color="auto" w:fill="auto"/>
            <w:noWrap/>
            <w:vAlign w:val="bottom"/>
            <w:hideMark/>
          </w:tcPr>
          <w:p w14:paraId="61D1CCD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71,86%</w:t>
            </w:r>
          </w:p>
        </w:tc>
        <w:tc>
          <w:tcPr>
            <w:tcW w:w="455" w:type="pct"/>
            <w:tcBorders>
              <w:top w:val="nil"/>
              <w:left w:val="nil"/>
              <w:bottom w:val="nil"/>
              <w:right w:val="nil"/>
            </w:tcBorders>
            <w:shd w:val="clear" w:color="auto" w:fill="auto"/>
            <w:noWrap/>
            <w:vAlign w:val="bottom"/>
            <w:hideMark/>
          </w:tcPr>
          <w:p w14:paraId="48AC6BFC" w14:textId="77777777" w:rsidR="00FC5D84" w:rsidRPr="00612DE5" w:rsidRDefault="00FC5D84" w:rsidP="005C351A">
            <w:pPr>
              <w:jc w:val="right"/>
              <w:rPr>
                <w:rFonts w:ascii="Arial" w:hAnsi="Arial" w:cs="Arial"/>
                <w:sz w:val="20"/>
                <w:szCs w:val="20"/>
                <w:lang w:val="en-US"/>
              </w:rPr>
            </w:pPr>
          </w:p>
        </w:tc>
      </w:tr>
      <w:tr w:rsidR="00FC5D84" w:rsidRPr="00612DE5" w14:paraId="7CB3FA2A" w14:textId="77777777" w:rsidTr="005C351A">
        <w:trPr>
          <w:trHeight w:val="255"/>
        </w:trPr>
        <w:tc>
          <w:tcPr>
            <w:tcW w:w="2727" w:type="pct"/>
            <w:tcBorders>
              <w:top w:val="nil"/>
              <w:left w:val="nil"/>
              <w:bottom w:val="nil"/>
              <w:right w:val="nil"/>
            </w:tcBorders>
            <w:shd w:val="clear" w:color="auto" w:fill="auto"/>
            <w:noWrap/>
            <w:vAlign w:val="bottom"/>
            <w:hideMark/>
          </w:tcPr>
          <w:p w14:paraId="303CC75A"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6526 </w:t>
            </w:r>
            <w:proofErr w:type="spellStart"/>
            <w:r w:rsidRPr="00612DE5">
              <w:rPr>
                <w:rFonts w:ascii="Arial" w:hAnsi="Arial" w:cs="Arial"/>
                <w:sz w:val="20"/>
                <w:szCs w:val="20"/>
                <w:lang w:val="en-US"/>
              </w:rPr>
              <w:t>Ostali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nespomenuti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prihodi</w:t>
            </w:r>
            <w:proofErr w:type="spellEnd"/>
          </w:p>
        </w:tc>
        <w:tc>
          <w:tcPr>
            <w:tcW w:w="455" w:type="pct"/>
            <w:tcBorders>
              <w:top w:val="nil"/>
              <w:left w:val="nil"/>
              <w:bottom w:val="nil"/>
              <w:right w:val="nil"/>
            </w:tcBorders>
            <w:shd w:val="clear" w:color="auto" w:fill="auto"/>
            <w:noWrap/>
            <w:vAlign w:val="bottom"/>
            <w:hideMark/>
          </w:tcPr>
          <w:p w14:paraId="26B8993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19.894,70</w:t>
            </w:r>
          </w:p>
        </w:tc>
        <w:tc>
          <w:tcPr>
            <w:tcW w:w="455" w:type="pct"/>
            <w:tcBorders>
              <w:top w:val="nil"/>
              <w:left w:val="nil"/>
              <w:bottom w:val="nil"/>
              <w:right w:val="nil"/>
            </w:tcBorders>
            <w:shd w:val="clear" w:color="auto" w:fill="auto"/>
            <w:noWrap/>
            <w:vAlign w:val="bottom"/>
            <w:hideMark/>
          </w:tcPr>
          <w:p w14:paraId="12DAC4CD"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6DBC9C9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17.919,48</w:t>
            </w:r>
          </w:p>
        </w:tc>
        <w:tc>
          <w:tcPr>
            <w:tcW w:w="455" w:type="pct"/>
            <w:tcBorders>
              <w:top w:val="nil"/>
              <w:left w:val="nil"/>
              <w:bottom w:val="nil"/>
              <w:right w:val="nil"/>
            </w:tcBorders>
            <w:shd w:val="clear" w:color="auto" w:fill="auto"/>
            <w:noWrap/>
            <w:vAlign w:val="bottom"/>
            <w:hideMark/>
          </w:tcPr>
          <w:p w14:paraId="77CFA4C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90,07%</w:t>
            </w:r>
          </w:p>
        </w:tc>
        <w:tc>
          <w:tcPr>
            <w:tcW w:w="455" w:type="pct"/>
            <w:tcBorders>
              <w:top w:val="nil"/>
              <w:left w:val="nil"/>
              <w:bottom w:val="nil"/>
              <w:right w:val="nil"/>
            </w:tcBorders>
            <w:shd w:val="clear" w:color="auto" w:fill="auto"/>
            <w:noWrap/>
            <w:vAlign w:val="bottom"/>
            <w:hideMark/>
          </w:tcPr>
          <w:p w14:paraId="73F0ECA9" w14:textId="77777777" w:rsidR="00FC5D84" w:rsidRPr="00612DE5" w:rsidRDefault="00FC5D84" w:rsidP="005C351A">
            <w:pPr>
              <w:jc w:val="right"/>
              <w:rPr>
                <w:rFonts w:ascii="Arial" w:hAnsi="Arial" w:cs="Arial"/>
                <w:sz w:val="20"/>
                <w:szCs w:val="20"/>
                <w:lang w:val="en-US"/>
              </w:rPr>
            </w:pPr>
          </w:p>
        </w:tc>
      </w:tr>
      <w:tr w:rsidR="00FC5D84" w:rsidRPr="00612DE5" w14:paraId="5AFD9603" w14:textId="77777777" w:rsidTr="005C351A">
        <w:trPr>
          <w:trHeight w:val="255"/>
        </w:trPr>
        <w:tc>
          <w:tcPr>
            <w:tcW w:w="2727" w:type="pct"/>
            <w:tcBorders>
              <w:top w:val="nil"/>
              <w:left w:val="nil"/>
              <w:bottom w:val="nil"/>
              <w:right w:val="nil"/>
            </w:tcBorders>
            <w:shd w:val="clear" w:color="auto" w:fill="auto"/>
            <w:noWrap/>
            <w:vAlign w:val="bottom"/>
            <w:hideMark/>
          </w:tcPr>
          <w:p w14:paraId="1F911751"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653 </w:t>
            </w:r>
            <w:proofErr w:type="spellStart"/>
            <w:r w:rsidRPr="00612DE5">
              <w:rPr>
                <w:rFonts w:ascii="Arial" w:hAnsi="Arial" w:cs="Arial"/>
                <w:sz w:val="20"/>
                <w:szCs w:val="20"/>
                <w:lang w:val="en-US"/>
              </w:rPr>
              <w:t>Komunalni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doprinosi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naknade</w:t>
            </w:r>
            <w:proofErr w:type="spellEnd"/>
          </w:p>
        </w:tc>
        <w:tc>
          <w:tcPr>
            <w:tcW w:w="455" w:type="pct"/>
            <w:tcBorders>
              <w:top w:val="nil"/>
              <w:left w:val="nil"/>
              <w:bottom w:val="nil"/>
              <w:right w:val="nil"/>
            </w:tcBorders>
            <w:shd w:val="clear" w:color="auto" w:fill="auto"/>
            <w:noWrap/>
            <w:vAlign w:val="bottom"/>
            <w:hideMark/>
          </w:tcPr>
          <w:p w14:paraId="1C385439"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79.122,65</w:t>
            </w:r>
          </w:p>
        </w:tc>
        <w:tc>
          <w:tcPr>
            <w:tcW w:w="455" w:type="pct"/>
            <w:tcBorders>
              <w:top w:val="nil"/>
              <w:left w:val="nil"/>
              <w:bottom w:val="nil"/>
              <w:right w:val="nil"/>
            </w:tcBorders>
            <w:shd w:val="clear" w:color="auto" w:fill="auto"/>
            <w:noWrap/>
            <w:vAlign w:val="bottom"/>
            <w:hideMark/>
          </w:tcPr>
          <w:p w14:paraId="3803C15C"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31DB82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99.266,39</w:t>
            </w:r>
          </w:p>
        </w:tc>
        <w:tc>
          <w:tcPr>
            <w:tcW w:w="455" w:type="pct"/>
            <w:tcBorders>
              <w:top w:val="nil"/>
              <w:left w:val="nil"/>
              <w:bottom w:val="nil"/>
              <w:right w:val="nil"/>
            </w:tcBorders>
            <w:shd w:val="clear" w:color="auto" w:fill="auto"/>
            <w:noWrap/>
            <w:vAlign w:val="bottom"/>
            <w:hideMark/>
          </w:tcPr>
          <w:p w14:paraId="262F29F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125,46%</w:t>
            </w:r>
          </w:p>
        </w:tc>
        <w:tc>
          <w:tcPr>
            <w:tcW w:w="455" w:type="pct"/>
            <w:tcBorders>
              <w:top w:val="nil"/>
              <w:left w:val="nil"/>
              <w:bottom w:val="nil"/>
              <w:right w:val="nil"/>
            </w:tcBorders>
            <w:shd w:val="clear" w:color="auto" w:fill="auto"/>
            <w:noWrap/>
            <w:vAlign w:val="bottom"/>
            <w:hideMark/>
          </w:tcPr>
          <w:p w14:paraId="7A6A4C49" w14:textId="77777777" w:rsidR="00FC5D84" w:rsidRPr="00612DE5" w:rsidRDefault="00FC5D84" w:rsidP="005C351A">
            <w:pPr>
              <w:jc w:val="right"/>
              <w:rPr>
                <w:rFonts w:ascii="Arial" w:hAnsi="Arial" w:cs="Arial"/>
                <w:sz w:val="20"/>
                <w:szCs w:val="20"/>
                <w:lang w:val="en-US"/>
              </w:rPr>
            </w:pPr>
          </w:p>
        </w:tc>
      </w:tr>
      <w:tr w:rsidR="00FC5D84" w:rsidRPr="00612DE5" w14:paraId="66A2A267" w14:textId="77777777" w:rsidTr="005C351A">
        <w:trPr>
          <w:trHeight w:val="255"/>
        </w:trPr>
        <w:tc>
          <w:tcPr>
            <w:tcW w:w="2727" w:type="pct"/>
            <w:tcBorders>
              <w:top w:val="nil"/>
              <w:left w:val="nil"/>
              <w:bottom w:val="nil"/>
              <w:right w:val="nil"/>
            </w:tcBorders>
            <w:shd w:val="clear" w:color="auto" w:fill="auto"/>
            <w:noWrap/>
            <w:vAlign w:val="bottom"/>
            <w:hideMark/>
          </w:tcPr>
          <w:p w14:paraId="4D70D6EB"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6531 </w:t>
            </w:r>
            <w:proofErr w:type="spellStart"/>
            <w:r w:rsidRPr="00612DE5">
              <w:rPr>
                <w:rFonts w:ascii="Arial" w:hAnsi="Arial" w:cs="Arial"/>
                <w:sz w:val="20"/>
                <w:szCs w:val="20"/>
                <w:lang w:val="en-US"/>
              </w:rPr>
              <w:t>Komunalni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doprinosi</w:t>
            </w:r>
            <w:proofErr w:type="spellEnd"/>
          </w:p>
        </w:tc>
        <w:tc>
          <w:tcPr>
            <w:tcW w:w="455" w:type="pct"/>
            <w:tcBorders>
              <w:top w:val="nil"/>
              <w:left w:val="nil"/>
              <w:bottom w:val="nil"/>
              <w:right w:val="nil"/>
            </w:tcBorders>
            <w:shd w:val="clear" w:color="auto" w:fill="auto"/>
            <w:noWrap/>
            <w:vAlign w:val="bottom"/>
            <w:hideMark/>
          </w:tcPr>
          <w:p w14:paraId="7CF1C970" w14:textId="77777777" w:rsidR="00FC5D84" w:rsidRPr="00612DE5" w:rsidRDefault="00FC5D84" w:rsidP="005C351A">
            <w:pPr>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62C9C63F" w14:textId="77777777" w:rsidR="00FC5D84" w:rsidRPr="00612DE5" w:rsidRDefault="00FC5D84" w:rsidP="005C351A">
            <w:pPr>
              <w:jc w:val="right"/>
              <w:rPr>
                <w:sz w:val="20"/>
                <w:szCs w:val="20"/>
                <w:lang w:val="en-US"/>
              </w:rPr>
            </w:pPr>
          </w:p>
        </w:tc>
        <w:tc>
          <w:tcPr>
            <w:tcW w:w="455" w:type="pct"/>
            <w:tcBorders>
              <w:top w:val="nil"/>
              <w:left w:val="nil"/>
              <w:bottom w:val="nil"/>
              <w:right w:val="nil"/>
            </w:tcBorders>
            <w:shd w:val="clear" w:color="auto" w:fill="auto"/>
            <w:noWrap/>
            <w:vAlign w:val="bottom"/>
            <w:hideMark/>
          </w:tcPr>
          <w:p w14:paraId="71C742C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456,24</w:t>
            </w:r>
          </w:p>
        </w:tc>
        <w:tc>
          <w:tcPr>
            <w:tcW w:w="455" w:type="pct"/>
            <w:tcBorders>
              <w:top w:val="nil"/>
              <w:left w:val="nil"/>
              <w:bottom w:val="nil"/>
              <w:right w:val="nil"/>
            </w:tcBorders>
            <w:shd w:val="clear" w:color="auto" w:fill="auto"/>
            <w:noWrap/>
            <w:vAlign w:val="bottom"/>
            <w:hideMark/>
          </w:tcPr>
          <w:p w14:paraId="045937E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0,00%</w:t>
            </w:r>
          </w:p>
        </w:tc>
        <w:tc>
          <w:tcPr>
            <w:tcW w:w="455" w:type="pct"/>
            <w:tcBorders>
              <w:top w:val="nil"/>
              <w:left w:val="nil"/>
              <w:bottom w:val="nil"/>
              <w:right w:val="nil"/>
            </w:tcBorders>
            <w:shd w:val="clear" w:color="auto" w:fill="auto"/>
            <w:noWrap/>
            <w:vAlign w:val="bottom"/>
            <w:hideMark/>
          </w:tcPr>
          <w:p w14:paraId="6DC2D642" w14:textId="77777777" w:rsidR="00FC5D84" w:rsidRPr="00612DE5" w:rsidRDefault="00FC5D84" w:rsidP="005C351A">
            <w:pPr>
              <w:jc w:val="right"/>
              <w:rPr>
                <w:rFonts w:ascii="Arial" w:hAnsi="Arial" w:cs="Arial"/>
                <w:sz w:val="20"/>
                <w:szCs w:val="20"/>
                <w:lang w:val="en-US"/>
              </w:rPr>
            </w:pPr>
          </w:p>
        </w:tc>
      </w:tr>
      <w:tr w:rsidR="00FC5D84" w:rsidRPr="00612DE5" w14:paraId="41AC3442" w14:textId="77777777" w:rsidTr="005C351A">
        <w:trPr>
          <w:trHeight w:val="255"/>
        </w:trPr>
        <w:tc>
          <w:tcPr>
            <w:tcW w:w="2727" w:type="pct"/>
            <w:tcBorders>
              <w:top w:val="nil"/>
              <w:left w:val="nil"/>
              <w:bottom w:val="nil"/>
              <w:right w:val="nil"/>
            </w:tcBorders>
            <w:shd w:val="clear" w:color="auto" w:fill="auto"/>
            <w:noWrap/>
            <w:vAlign w:val="bottom"/>
            <w:hideMark/>
          </w:tcPr>
          <w:p w14:paraId="083D3026"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6532 </w:t>
            </w:r>
            <w:proofErr w:type="spellStart"/>
            <w:r w:rsidRPr="00612DE5">
              <w:rPr>
                <w:rFonts w:ascii="Arial" w:hAnsi="Arial" w:cs="Arial"/>
                <w:sz w:val="20"/>
                <w:szCs w:val="20"/>
                <w:lang w:val="en-US"/>
              </w:rPr>
              <w:t>Komunalne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naknade</w:t>
            </w:r>
            <w:proofErr w:type="spellEnd"/>
          </w:p>
        </w:tc>
        <w:tc>
          <w:tcPr>
            <w:tcW w:w="455" w:type="pct"/>
            <w:tcBorders>
              <w:top w:val="nil"/>
              <w:left w:val="nil"/>
              <w:bottom w:val="nil"/>
              <w:right w:val="nil"/>
            </w:tcBorders>
            <w:shd w:val="clear" w:color="auto" w:fill="auto"/>
            <w:noWrap/>
            <w:vAlign w:val="bottom"/>
            <w:hideMark/>
          </w:tcPr>
          <w:p w14:paraId="2E6CD66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79.122,65</w:t>
            </w:r>
          </w:p>
        </w:tc>
        <w:tc>
          <w:tcPr>
            <w:tcW w:w="455" w:type="pct"/>
            <w:tcBorders>
              <w:top w:val="nil"/>
              <w:left w:val="nil"/>
              <w:bottom w:val="nil"/>
              <w:right w:val="nil"/>
            </w:tcBorders>
            <w:shd w:val="clear" w:color="auto" w:fill="auto"/>
            <w:noWrap/>
            <w:vAlign w:val="bottom"/>
            <w:hideMark/>
          </w:tcPr>
          <w:p w14:paraId="206A1AE4"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21965EC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98.810,15</w:t>
            </w:r>
          </w:p>
        </w:tc>
        <w:tc>
          <w:tcPr>
            <w:tcW w:w="455" w:type="pct"/>
            <w:tcBorders>
              <w:top w:val="nil"/>
              <w:left w:val="nil"/>
              <w:bottom w:val="nil"/>
              <w:right w:val="nil"/>
            </w:tcBorders>
            <w:shd w:val="clear" w:color="auto" w:fill="auto"/>
            <w:noWrap/>
            <w:vAlign w:val="bottom"/>
            <w:hideMark/>
          </w:tcPr>
          <w:p w14:paraId="20BE590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124,88%</w:t>
            </w:r>
          </w:p>
        </w:tc>
        <w:tc>
          <w:tcPr>
            <w:tcW w:w="455" w:type="pct"/>
            <w:tcBorders>
              <w:top w:val="nil"/>
              <w:left w:val="nil"/>
              <w:bottom w:val="nil"/>
              <w:right w:val="nil"/>
            </w:tcBorders>
            <w:shd w:val="clear" w:color="auto" w:fill="auto"/>
            <w:noWrap/>
            <w:vAlign w:val="bottom"/>
            <w:hideMark/>
          </w:tcPr>
          <w:p w14:paraId="416B0504" w14:textId="77777777" w:rsidR="00FC5D84" w:rsidRPr="00612DE5" w:rsidRDefault="00FC5D84" w:rsidP="005C351A">
            <w:pPr>
              <w:jc w:val="right"/>
              <w:rPr>
                <w:rFonts w:ascii="Arial" w:hAnsi="Arial" w:cs="Arial"/>
                <w:sz w:val="20"/>
                <w:szCs w:val="20"/>
                <w:lang w:val="en-US"/>
              </w:rPr>
            </w:pPr>
          </w:p>
        </w:tc>
      </w:tr>
      <w:tr w:rsidR="00FC5D84" w:rsidRPr="00612DE5" w14:paraId="4F8A5F03" w14:textId="77777777" w:rsidTr="005C351A">
        <w:trPr>
          <w:trHeight w:val="255"/>
        </w:trPr>
        <w:tc>
          <w:tcPr>
            <w:tcW w:w="2727" w:type="pct"/>
            <w:tcBorders>
              <w:top w:val="nil"/>
              <w:left w:val="nil"/>
              <w:bottom w:val="nil"/>
              <w:right w:val="nil"/>
            </w:tcBorders>
            <w:shd w:val="clear" w:color="auto" w:fill="auto"/>
            <w:noWrap/>
            <w:vAlign w:val="bottom"/>
            <w:hideMark/>
          </w:tcPr>
          <w:p w14:paraId="065D9E99"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66 Prihodi od prodaje proizvoda i robe te pruženih usluga i prihodi od donacija</w:t>
            </w:r>
          </w:p>
        </w:tc>
        <w:tc>
          <w:tcPr>
            <w:tcW w:w="455" w:type="pct"/>
            <w:tcBorders>
              <w:top w:val="nil"/>
              <w:left w:val="nil"/>
              <w:bottom w:val="nil"/>
              <w:right w:val="nil"/>
            </w:tcBorders>
            <w:shd w:val="clear" w:color="auto" w:fill="auto"/>
            <w:noWrap/>
            <w:vAlign w:val="bottom"/>
            <w:hideMark/>
          </w:tcPr>
          <w:p w14:paraId="509A062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3.996,39</w:t>
            </w:r>
          </w:p>
        </w:tc>
        <w:tc>
          <w:tcPr>
            <w:tcW w:w="455" w:type="pct"/>
            <w:tcBorders>
              <w:top w:val="nil"/>
              <w:left w:val="nil"/>
              <w:bottom w:val="nil"/>
              <w:right w:val="nil"/>
            </w:tcBorders>
            <w:shd w:val="clear" w:color="auto" w:fill="auto"/>
            <w:noWrap/>
            <w:vAlign w:val="bottom"/>
            <w:hideMark/>
          </w:tcPr>
          <w:p w14:paraId="3FEB1DA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26.000,00</w:t>
            </w:r>
          </w:p>
        </w:tc>
        <w:tc>
          <w:tcPr>
            <w:tcW w:w="455" w:type="pct"/>
            <w:tcBorders>
              <w:top w:val="nil"/>
              <w:left w:val="nil"/>
              <w:bottom w:val="nil"/>
              <w:right w:val="nil"/>
            </w:tcBorders>
            <w:shd w:val="clear" w:color="auto" w:fill="auto"/>
            <w:noWrap/>
            <w:vAlign w:val="bottom"/>
            <w:hideMark/>
          </w:tcPr>
          <w:p w14:paraId="39DE33F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810,46</w:t>
            </w:r>
          </w:p>
        </w:tc>
        <w:tc>
          <w:tcPr>
            <w:tcW w:w="455" w:type="pct"/>
            <w:tcBorders>
              <w:top w:val="nil"/>
              <w:left w:val="nil"/>
              <w:bottom w:val="nil"/>
              <w:right w:val="nil"/>
            </w:tcBorders>
            <w:shd w:val="clear" w:color="auto" w:fill="auto"/>
            <w:noWrap/>
            <w:vAlign w:val="bottom"/>
            <w:hideMark/>
          </w:tcPr>
          <w:p w14:paraId="1C7C547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20,28%</w:t>
            </w:r>
          </w:p>
        </w:tc>
        <w:tc>
          <w:tcPr>
            <w:tcW w:w="455" w:type="pct"/>
            <w:tcBorders>
              <w:top w:val="nil"/>
              <w:left w:val="nil"/>
              <w:bottom w:val="nil"/>
              <w:right w:val="nil"/>
            </w:tcBorders>
            <w:shd w:val="clear" w:color="auto" w:fill="auto"/>
            <w:noWrap/>
            <w:vAlign w:val="bottom"/>
            <w:hideMark/>
          </w:tcPr>
          <w:p w14:paraId="68C1028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3,12%</w:t>
            </w:r>
          </w:p>
        </w:tc>
      </w:tr>
      <w:tr w:rsidR="00FC5D84" w:rsidRPr="00612DE5" w14:paraId="16BF65C1" w14:textId="77777777" w:rsidTr="005C351A">
        <w:trPr>
          <w:trHeight w:val="255"/>
        </w:trPr>
        <w:tc>
          <w:tcPr>
            <w:tcW w:w="2727" w:type="pct"/>
            <w:tcBorders>
              <w:top w:val="nil"/>
              <w:left w:val="nil"/>
              <w:bottom w:val="nil"/>
              <w:right w:val="nil"/>
            </w:tcBorders>
            <w:shd w:val="clear" w:color="auto" w:fill="auto"/>
            <w:noWrap/>
            <w:vAlign w:val="bottom"/>
            <w:hideMark/>
          </w:tcPr>
          <w:p w14:paraId="0A6BE6DC"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661 Prihodi od prodaje proizvoda i robe te pruženih usluga</w:t>
            </w:r>
          </w:p>
        </w:tc>
        <w:tc>
          <w:tcPr>
            <w:tcW w:w="455" w:type="pct"/>
            <w:tcBorders>
              <w:top w:val="nil"/>
              <w:left w:val="nil"/>
              <w:bottom w:val="nil"/>
              <w:right w:val="nil"/>
            </w:tcBorders>
            <w:shd w:val="clear" w:color="auto" w:fill="auto"/>
            <w:noWrap/>
            <w:vAlign w:val="bottom"/>
            <w:hideMark/>
          </w:tcPr>
          <w:p w14:paraId="6884478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3.996,39</w:t>
            </w:r>
          </w:p>
        </w:tc>
        <w:tc>
          <w:tcPr>
            <w:tcW w:w="455" w:type="pct"/>
            <w:tcBorders>
              <w:top w:val="nil"/>
              <w:left w:val="nil"/>
              <w:bottom w:val="nil"/>
              <w:right w:val="nil"/>
            </w:tcBorders>
            <w:shd w:val="clear" w:color="auto" w:fill="auto"/>
            <w:noWrap/>
            <w:vAlign w:val="bottom"/>
            <w:hideMark/>
          </w:tcPr>
          <w:p w14:paraId="35BA1749"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F1C194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810,46</w:t>
            </w:r>
          </w:p>
        </w:tc>
        <w:tc>
          <w:tcPr>
            <w:tcW w:w="455" w:type="pct"/>
            <w:tcBorders>
              <w:top w:val="nil"/>
              <w:left w:val="nil"/>
              <w:bottom w:val="nil"/>
              <w:right w:val="nil"/>
            </w:tcBorders>
            <w:shd w:val="clear" w:color="auto" w:fill="auto"/>
            <w:noWrap/>
            <w:vAlign w:val="bottom"/>
            <w:hideMark/>
          </w:tcPr>
          <w:p w14:paraId="340340E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20,28%</w:t>
            </w:r>
          </w:p>
        </w:tc>
        <w:tc>
          <w:tcPr>
            <w:tcW w:w="455" w:type="pct"/>
            <w:tcBorders>
              <w:top w:val="nil"/>
              <w:left w:val="nil"/>
              <w:bottom w:val="nil"/>
              <w:right w:val="nil"/>
            </w:tcBorders>
            <w:shd w:val="clear" w:color="auto" w:fill="auto"/>
            <w:noWrap/>
            <w:vAlign w:val="bottom"/>
            <w:hideMark/>
          </w:tcPr>
          <w:p w14:paraId="7BDE35B5" w14:textId="77777777" w:rsidR="00FC5D84" w:rsidRPr="00612DE5" w:rsidRDefault="00FC5D84" w:rsidP="005C351A">
            <w:pPr>
              <w:jc w:val="right"/>
              <w:rPr>
                <w:rFonts w:ascii="Arial" w:hAnsi="Arial" w:cs="Arial"/>
                <w:sz w:val="20"/>
                <w:szCs w:val="20"/>
                <w:lang w:val="en-US"/>
              </w:rPr>
            </w:pPr>
          </w:p>
        </w:tc>
      </w:tr>
      <w:tr w:rsidR="00FC5D84" w:rsidRPr="00612DE5" w14:paraId="3D11979C" w14:textId="77777777" w:rsidTr="005C351A">
        <w:trPr>
          <w:trHeight w:val="255"/>
        </w:trPr>
        <w:tc>
          <w:tcPr>
            <w:tcW w:w="2727" w:type="pct"/>
            <w:tcBorders>
              <w:top w:val="nil"/>
              <w:left w:val="nil"/>
              <w:bottom w:val="nil"/>
              <w:right w:val="nil"/>
            </w:tcBorders>
            <w:shd w:val="clear" w:color="auto" w:fill="auto"/>
            <w:noWrap/>
            <w:vAlign w:val="bottom"/>
            <w:hideMark/>
          </w:tcPr>
          <w:p w14:paraId="47AF6079"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6615 </w:t>
            </w:r>
            <w:proofErr w:type="spellStart"/>
            <w:r w:rsidRPr="00612DE5">
              <w:rPr>
                <w:rFonts w:ascii="Arial" w:hAnsi="Arial" w:cs="Arial"/>
                <w:sz w:val="20"/>
                <w:szCs w:val="20"/>
                <w:lang w:val="en-US"/>
              </w:rPr>
              <w:t>Prihodi</w:t>
            </w:r>
            <w:proofErr w:type="spellEnd"/>
            <w:r w:rsidRPr="00612DE5">
              <w:rPr>
                <w:rFonts w:ascii="Arial" w:hAnsi="Arial" w:cs="Arial"/>
                <w:sz w:val="20"/>
                <w:szCs w:val="20"/>
                <w:lang w:val="en-US"/>
              </w:rPr>
              <w:t xml:space="preserve"> od </w:t>
            </w:r>
            <w:proofErr w:type="spellStart"/>
            <w:r w:rsidRPr="00612DE5">
              <w:rPr>
                <w:rFonts w:ascii="Arial" w:hAnsi="Arial" w:cs="Arial"/>
                <w:sz w:val="20"/>
                <w:szCs w:val="20"/>
                <w:lang w:val="en-US"/>
              </w:rPr>
              <w:t>pruženih</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usluga</w:t>
            </w:r>
            <w:proofErr w:type="spellEnd"/>
          </w:p>
        </w:tc>
        <w:tc>
          <w:tcPr>
            <w:tcW w:w="455" w:type="pct"/>
            <w:tcBorders>
              <w:top w:val="nil"/>
              <w:left w:val="nil"/>
              <w:bottom w:val="nil"/>
              <w:right w:val="nil"/>
            </w:tcBorders>
            <w:shd w:val="clear" w:color="auto" w:fill="auto"/>
            <w:noWrap/>
            <w:vAlign w:val="bottom"/>
            <w:hideMark/>
          </w:tcPr>
          <w:p w14:paraId="2E14E71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3.996,39</w:t>
            </w:r>
          </w:p>
        </w:tc>
        <w:tc>
          <w:tcPr>
            <w:tcW w:w="455" w:type="pct"/>
            <w:tcBorders>
              <w:top w:val="nil"/>
              <w:left w:val="nil"/>
              <w:bottom w:val="nil"/>
              <w:right w:val="nil"/>
            </w:tcBorders>
            <w:shd w:val="clear" w:color="auto" w:fill="auto"/>
            <w:noWrap/>
            <w:vAlign w:val="bottom"/>
            <w:hideMark/>
          </w:tcPr>
          <w:p w14:paraId="72F2FF40"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6F373189"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810,46</w:t>
            </w:r>
          </w:p>
        </w:tc>
        <w:tc>
          <w:tcPr>
            <w:tcW w:w="455" w:type="pct"/>
            <w:tcBorders>
              <w:top w:val="nil"/>
              <w:left w:val="nil"/>
              <w:bottom w:val="nil"/>
              <w:right w:val="nil"/>
            </w:tcBorders>
            <w:shd w:val="clear" w:color="auto" w:fill="auto"/>
            <w:noWrap/>
            <w:vAlign w:val="bottom"/>
            <w:hideMark/>
          </w:tcPr>
          <w:p w14:paraId="3374353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20,28%</w:t>
            </w:r>
          </w:p>
        </w:tc>
        <w:tc>
          <w:tcPr>
            <w:tcW w:w="455" w:type="pct"/>
            <w:tcBorders>
              <w:top w:val="nil"/>
              <w:left w:val="nil"/>
              <w:bottom w:val="nil"/>
              <w:right w:val="nil"/>
            </w:tcBorders>
            <w:shd w:val="clear" w:color="auto" w:fill="auto"/>
            <w:noWrap/>
            <w:vAlign w:val="bottom"/>
            <w:hideMark/>
          </w:tcPr>
          <w:p w14:paraId="0C29DD0B" w14:textId="77777777" w:rsidR="00FC5D84" w:rsidRPr="00612DE5" w:rsidRDefault="00FC5D84" w:rsidP="005C351A">
            <w:pPr>
              <w:jc w:val="right"/>
              <w:rPr>
                <w:rFonts w:ascii="Arial" w:hAnsi="Arial" w:cs="Arial"/>
                <w:sz w:val="20"/>
                <w:szCs w:val="20"/>
                <w:lang w:val="en-US"/>
              </w:rPr>
            </w:pPr>
          </w:p>
        </w:tc>
      </w:tr>
      <w:tr w:rsidR="00FC5D84" w:rsidRPr="00612DE5" w14:paraId="6A7136C2" w14:textId="77777777" w:rsidTr="005C351A">
        <w:trPr>
          <w:trHeight w:val="255"/>
        </w:trPr>
        <w:tc>
          <w:tcPr>
            <w:tcW w:w="2727" w:type="pct"/>
            <w:tcBorders>
              <w:top w:val="nil"/>
              <w:left w:val="nil"/>
              <w:bottom w:val="nil"/>
              <w:right w:val="nil"/>
            </w:tcBorders>
            <w:shd w:val="clear" w:color="auto" w:fill="auto"/>
            <w:noWrap/>
            <w:vAlign w:val="bottom"/>
            <w:hideMark/>
          </w:tcPr>
          <w:p w14:paraId="66F20061"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lastRenderedPageBreak/>
              <w:t>68 Kazne, upravne mjere i ostali prihodi</w:t>
            </w:r>
          </w:p>
        </w:tc>
        <w:tc>
          <w:tcPr>
            <w:tcW w:w="455" w:type="pct"/>
            <w:tcBorders>
              <w:top w:val="nil"/>
              <w:left w:val="nil"/>
              <w:bottom w:val="nil"/>
              <w:right w:val="nil"/>
            </w:tcBorders>
            <w:shd w:val="clear" w:color="auto" w:fill="auto"/>
            <w:noWrap/>
            <w:vAlign w:val="bottom"/>
            <w:hideMark/>
          </w:tcPr>
          <w:p w14:paraId="6D0578B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66,36</w:t>
            </w:r>
          </w:p>
        </w:tc>
        <w:tc>
          <w:tcPr>
            <w:tcW w:w="455" w:type="pct"/>
            <w:tcBorders>
              <w:top w:val="nil"/>
              <w:left w:val="nil"/>
              <w:bottom w:val="nil"/>
              <w:right w:val="nil"/>
            </w:tcBorders>
            <w:shd w:val="clear" w:color="auto" w:fill="auto"/>
            <w:noWrap/>
            <w:vAlign w:val="bottom"/>
            <w:hideMark/>
          </w:tcPr>
          <w:p w14:paraId="05F5829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132,00</w:t>
            </w:r>
          </w:p>
        </w:tc>
        <w:tc>
          <w:tcPr>
            <w:tcW w:w="455" w:type="pct"/>
            <w:tcBorders>
              <w:top w:val="nil"/>
              <w:left w:val="nil"/>
              <w:bottom w:val="nil"/>
              <w:right w:val="nil"/>
            </w:tcBorders>
            <w:shd w:val="clear" w:color="auto" w:fill="auto"/>
            <w:noWrap/>
            <w:vAlign w:val="bottom"/>
            <w:hideMark/>
          </w:tcPr>
          <w:p w14:paraId="369EA60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53,08</w:t>
            </w:r>
          </w:p>
        </w:tc>
        <w:tc>
          <w:tcPr>
            <w:tcW w:w="455" w:type="pct"/>
            <w:tcBorders>
              <w:top w:val="nil"/>
              <w:left w:val="nil"/>
              <w:bottom w:val="nil"/>
              <w:right w:val="nil"/>
            </w:tcBorders>
            <w:shd w:val="clear" w:color="auto" w:fill="auto"/>
            <w:noWrap/>
            <w:vAlign w:val="bottom"/>
            <w:hideMark/>
          </w:tcPr>
          <w:p w14:paraId="7F55357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79,99%</w:t>
            </w:r>
          </w:p>
        </w:tc>
        <w:tc>
          <w:tcPr>
            <w:tcW w:w="455" w:type="pct"/>
            <w:tcBorders>
              <w:top w:val="nil"/>
              <w:left w:val="nil"/>
              <w:bottom w:val="nil"/>
              <w:right w:val="nil"/>
            </w:tcBorders>
            <w:shd w:val="clear" w:color="auto" w:fill="auto"/>
            <w:noWrap/>
            <w:vAlign w:val="bottom"/>
            <w:hideMark/>
          </w:tcPr>
          <w:p w14:paraId="02F0C98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40,21%</w:t>
            </w:r>
          </w:p>
        </w:tc>
      </w:tr>
      <w:tr w:rsidR="00FC5D84" w:rsidRPr="00612DE5" w14:paraId="698F74DC" w14:textId="77777777" w:rsidTr="005C351A">
        <w:trPr>
          <w:trHeight w:val="255"/>
        </w:trPr>
        <w:tc>
          <w:tcPr>
            <w:tcW w:w="2727" w:type="pct"/>
            <w:tcBorders>
              <w:top w:val="nil"/>
              <w:left w:val="nil"/>
              <w:bottom w:val="nil"/>
              <w:right w:val="nil"/>
            </w:tcBorders>
            <w:shd w:val="clear" w:color="auto" w:fill="auto"/>
            <w:noWrap/>
            <w:vAlign w:val="bottom"/>
            <w:hideMark/>
          </w:tcPr>
          <w:p w14:paraId="144E9915"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681 </w:t>
            </w:r>
            <w:proofErr w:type="spellStart"/>
            <w:r w:rsidRPr="00612DE5">
              <w:rPr>
                <w:rFonts w:ascii="Arial" w:hAnsi="Arial" w:cs="Arial"/>
                <w:sz w:val="20"/>
                <w:szCs w:val="20"/>
                <w:lang w:val="en-US"/>
              </w:rPr>
              <w:t>Kazne</w:t>
            </w:r>
            <w:proofErr w:type="spellEnd"/>
            <w:r w:rsidRPr="00612DE5">
              <w:rPr>
                <w:rFonts w:ascii="Arial" w:hAnsi="Arial" w:cs="Arial"/>
                <w:sz w:val="20"/>
                <w:szCs w:val="20"/>
                <w:lang w:val="en-US"/>
              </w:rPr>
              <w:t xml:space="preserve"> i </w:t>
            </w:r>
            <w:proofErr w:type="spellStart"/>
            <w:r w:rsidRPr="00612DE5">
              <w:rPr>
                <w:rFonts w:ascii="Arial" w:hAnsi="Arial" w:cs="Arial"/>
                <w:sz w:val="20"/>
                <w:szCs w:val="20"/>
                <w:lang w:val="en-US"/>
              </w:rPr>
              <w:t>upravne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mjere</w:t>
            </w:r>
            <w:proofErr w:type="spellEnd"/>
          </w:p>
        </w:tc>
        <w:tc>
          <w:tcPr>
            <w:tcW w:w="455" w:type="pct"/>
            <w:tcBorders>
              <w:top w:val="nil"/>
              <w:left w:val="nil"/>
              <w:bottom w:val="nil"/>
              <w:right w:val="nil"/>
            </w:tcBorders>
            <w:shd w:val="clear" w:color="auto" w:fill="auto"/>
            <w:noWrap/>
            <w:vAlign w:val="bottom"/>
            <w:hideMark/>
          </w:tcPr>
          <w:p w14:paraId="265374A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66,36</w:t>
            </w:r>
          </w:p>
        </w:tc>
        <w:tc>
          <w:tcPr>
            <w:tcW w:w="455" w:type="pct"/>
            <w:tcBorders>
              <w:top w:val="nil"/>
              <w:left w:val="nil"/>
              <w:bottom w:val="nil"/>
              <w:right w:val="nil"/>
            </w:tcBorders>
            <w:shd w:val="clear" w:color="auto" w:fill="auto"/>
            <w:noWrap/>
            <w:vAlign w:val="bottom"/>
            <w:hideMark/>
          </w:tcPr>
          <w:p w14:paraId="6AADE83A"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2CB2EB9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53,08</w:t>
            </w:r>
          </w:p>
        </w:tc>
        <w:tc>
          <w:tcPr>
            <w:tcW w:w="455" w:type="pct"/>
            <w:tcBorders>
              <w:top w:val="nil"/>
              <w:left w:val="nil"/>
              <w:bottom w:val="nil"/>
              <w:right w:val="nil"/>
            </w:tcBorders>
            <w:shd w:val="clear" w:color="auto" w:fill="auto"/>
            <w:noWrap/>
            <w:vAlign w:val="bottom"/>
            <w:hideMark/>
          </w:tcPr>
          <w:p w14:paraId="6703BBC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79,99%</w:t>
            </w:r>
          </w:p>
        </w:tc>
        <w:tc>
          <w:tcPr>
            <w:tcW w:w="455" w:type="pct"/>
            <w:tcBorders>
              <w:top w:val="nil"/>
              <w:left w:val="nil"/>
              <w:bottom w:val="nil"/>
              <w:right w:val="nil"/>
            </w:tcBorders>
            <w:shd w:val="clear" w:color="auto" w:fill="auto"/>
            <w:noWrap/>
            <w:vAlign w:val="bottom"/>
            <w:hideMark/>
          </w:tcPr>
          <w:p w14:paraId="154740D9" w14:textId="77777777" w:rsidR="00FC5D84" w:rsidRPr="00612DE5" w:rsidRDefault="00FC5D84" w:rsidP="005C351A">
            <w:pPr>
              <w:jc w:val="right"/>
              <w:rPr>
                <w:rFonts w:ascii="Arial" w:hAnsi="Arial" w:cs="Arial"/>
                <w:sz w:val="20"/>
                <w:szCs w:val="20"/>
                <w:lang w:val="en-US"/>
              </w:rPr>
            </w:pPr>
          </w:p>
        </w:tc>
      </w:tr>
      <w:tr w:rsidR="00FC5D84" w:rsidRPr="00612DE5" w14:paraId="1A845A6D" w14:textId="77777777" w:rsidTr="005C351A">
        <w:trPr>
          <w:trHeight w:val="255"/>
        </w:trPr>
        <w:tc>
          <w:tcPr>
            <w:tcW w:w="2727" w:type="pct"/>
            <w:tcBorders>
              <w:top w:val="nil"/>
              <w:left w:val="nil"/>
              <w:bottom w:val="nil"/>
              <w:right w:val="nil"/>
            </w:tcBorders>
            <w:shd w:val="clear" w:color="auto" w:fill="auto"/>
            <w:noWrap/>
            <w:vAlign w:val="bottom"/>
            <w:hideMark/>
          </w:tcPr>
          <w:p w14:paraId="3F830652"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6819 </w:t>
            </w:r>
            <w:proofErr w:type="spellStart"/>
            <w:r w:rsidRPr="00612DE5">
              <w:rPr>
                <w:rFonts w:ascii="Arial" w:hAnsi="Arial" w:cs="Arial"/>
                <w:sz w:val="20"/>
                <w:szCs w:val="20"/>
                <w:lang w:val="en-US"/>
              </w:rPr>
              <w:t>Ostale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kazne</w:t>
            </w:r>
            <w:proofErr w:type="spellEnd"/>
          </w:p>
        </w:tc>
        <w:tc>
          <w:tcPr>
            <w:tcW w:w="455" w:type="pct"/>
            <w:tcBorders>
              <w:top w:val="nil"/>
              <w:left w:val="nil"/>
              <w:bottom w:val="nil"/>
              <w:right w:val="nil"/>
            </w:tcBorders>
            <w:shd w:val="clear" w:color="auto" w:fill="auto"/>
            <w:noWrap/>
            <w:vAlign w:val="bottom"/>
            <w:hideMark/>
          </w:tcPr>
          <w:p w14:paraId="20964EE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66,36</w:t>
            </w:r>
          </w:p>
        </w:tc>
        <w:tc>
          <w:tcPr>
            <w:tcW w:w="455" w:type="pct"/>
            <w:tcBorders>
              <w:top w:val="nil"/>
              <w:left w:val="nil"/>
              <w:bottom w:val="nil"/>
              <w:right w:val="nil"/>
            </w:tcBorders>
            <w:shd w:val="clear" w:color="auto" w:fill="auto"/>
            <w:noWrap/>
            <w:vAlign w:val="bottom"/>
            <w:hideMark/>
          </w:tcPr>
          <w:p w14:paraId="415EE3D1"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70569D3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53,08</w:t>
            </w:r>
          </w:p>
        </w:tc>
        <w:tc>
          <w:tcPr>
            <w:tcW w:w="455" w:type="pct"/>
            <w:tcBorders>
              <w:top w:val="nil"/>
              <w:left w:val="nil"/>
              <w:bottom w:val="nil"/>
              <w:right w:val="nil"/>
            </w:tcBorders>
            <w:shd w:val="clear" w:color="auto" w:fill="auto"/>
            <w:noWrap/>
            <w:vAlign w:val="bottom"/>
            <w:hideMark/>
          </w:tcPr>
          <w:p w14:paraId="45DA547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79,99%</w:t>
            </w:r>
          </w:p>
        </w:tc>
        <w:tc>
          <w:tcPr>
            <w:tcW w:w="455" w:type="pct"/>
            <w:tcBorders>
              <w:top w:val="nil"/>
              <w:left w:val="nil"/>
              <w:bottom w:val="nil"/>
              <w:right w:val="nil"/>
            </w:tcBorders>
            <w:shd w:val="clear" w:color="auto" w:fill="auto"/>
            <w:noWrap/>
            <w:vAlign w:val="bottom"/>
            <w:hideMark/>
          </w:tcPr>
          <w:p w14:paraId="63E670DA" w14:textId="77777777" w:rsidR="00FC5D84" w:rsidRPr="00612DE5" w:rsidRDefault="00FC5D84" w:rsidP="005C351A">
            <w:pPr>
              <w:jc w:val="right"/>
              <w:rPr>
                <w:rFonts w:ascii="Arial" w:hAnsi="Arial" w:cs="Arial"/>
                <w:sz w:val="20"/>
                <w:szCs w:val="20"/>
                <w:lang w:val="en-US"/>
              </w:rPr>
            </w:pPr>
          </w:p>
        </w:tc>
      </w:tr>
      <w:tr w:rsidR="00FC5D84" w:rsidRPr="00612DE5" w14:paraId="1B80AF0E" w14:textId="77777777" w:rsidTr="005C351A">
        <w:trPr>
          <w:trHeight w:val="255"/>
        </w:trPr>
        <w:tc>
          <w:tcPr>
            <w:tcW w:w="2727" w:type="pct"/>
            <w:tcBorders>
              <w:top w:val="nil"/>
              <w:left w:val="nil"/>
              <w:bottom w:val="nil"/>
              <w:right w:val="nil"/>
            </w:tcBorders>
            <w:shd w:val="clear" w:color="auto" w:fill="auto"/>
            <w:noWrap/>
            <w:vAlign w:val="bottom"/>
            <w:hideMark/>
          </w:tcPr>
          <w:p w14:paraId="628DCB68"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7 Prihodi od prodaje nefinancijske imovine</w:t>
            </w:r>
          </w:p>
        </w:tc>
        <w:tc>
          <w:tcPr>
            <w:tcW w:w="455" w:type="pct"/>
            <w:tcBorders>
              <w:top w:val="nil"/>
              <w:left w:val="nil"/>
              <w:bottom w:val="nil"/>
              <w:right w:val="nil"/>
            </w:tcBorders>
            <w:shd w:val="clear" w:color="auto" w:fill="auto"/>
            <w:noWrap/>
            <w:vAlign w:val="bottom"/>
            <w:hideMark/>
          </w:tcPr>
          <w:p w14:paraId="74C13D6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16.321,93</w:t>
            </w:r>
          </w:p>
        </w:tc>
        <w:tc>
          <w:tcPr>
            <w:tcW w:w="455" w:type="pct"/>
            <w:tcBorders>
              <w:top w:val="nil"/>
              <w:left w:val="nil"/>
              <w:bottom w:val="nil"/>
              <w:right w:val="nil"/>
            </w:tcBorders>
            <w:shd w:val="clear" w:color="auto" w:fill="auto"/>
            <w:noWrap/>
            <w:vAlign w:val="bottom"/>
            <w:hideMark/>
          </w:tcPr>
          <w:p w14:paraId="345CA1F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101.700,00</w:t>
            </w:r>
          </w:p>
        </w:tc>
        <w:tc>
          <w:tcPr>
            <w:tcW w:w="455" w:type="pct"/>
            <w:tcBorders>
              <w:top w:val="nil"/>
              <w:left w:val="nil"/>
              <w:bottom w:val="nil"/>
              <w:right w:val="nil"/>
            </w:tcBorders>
            <w:shd w:val="clear" w:color="auto" w:fill="auto"/>
            <w:noWrap/>
            <w:vAlign w:val="bottom"/>
            <w:hideMark/>
          </w:tcPr>
          <w:p w14:paraId="60BE073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14.872,17</w:t>
            </w:r>
          </w:p>
        </w:tc>
        <w:tc>
          <w:tcPr>
            <w:tcW w:w="455" w:type="pct"/>
            <w:tcBorders>
              <w:top w:val="nil"/>
              <w:left w:val="nil"/>
              <w:bottom w:val="nil"/>
              <w:right w:val="nil"/>
            </w:tcBorders>
            <w:shd w:val="clear" w:color="auto" w:fill="auto"/>
            <w:noWrap/>
            <w:vAlign w:val="bottom"/>
            <w:hideMark/>
          </w:tcPr>
          <w:p w14:paraId="7528F48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91,12%</w:t>
            </w:r>
          </w:p>
        </w:tc>
        <w:tc>
          <w:tcPr>
            <w:tcW w:w="455" w:type="pct"/>
            <w:tcBorders>
              <w:top w:val="nil"/>
              <w:left w:val="nil"/>
              <w:bottom w:val="nil"/>
              <w:right w:val="nil"/>
            </w:tcBorders>
            <w:shd w:val="clear" w:color="auto" w:fill="auto"/>
            <w:noWrap/>
            <w:vAlign w:val="bottom"/>
            <w:hideMark/>
          </w:tcPr>
          <w:p w14:paraId="3F397D1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14,62%</w:t>
            </w:r>
          </w:p>
        </w:tc>
      </w:tr>
      <w:tr w:rsidR="00FC5D84" w:rsidRPr="00612DE5" w14:paraId="636414D0" w14:textId="77777777" w:rsidTr="005C351A">
        <w:trPr>
          <w:trHeight w:val="255"/>
        </w:trPr>
        <w:tc>
          <w:tcPr>
            <w:tcW w:w="2727" w:type="pct"/>
            <w:tcBorders>
              <w:top w:val="nil"/>
              <w:left w:val="nil"/>
              <w:bottom w:val="nil"/>
              <w:right w:val="nil"/>
            </w:tcBorders>
            <w:shd w:val="clear" w:color="auto" w:fill="auto"/>
            <w:noWrap/>
            <w:vAlign w:val="bottom"/>
            <w:hideMark/>
          </w:tcPr>
          <w:p w14:paraId="32C85B71"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71 Prihodi od prodaje neproizvedene dugotrajne imovine</w:t>
            </w:r>
          </w:p>
        </w:tc>
        <w:tc>
          <w:tcPr>
            <w:tcW w:w="455" w:type="pct"/>
            <w:tcBorders>
              <w:top w:val="nil"/>
              <w:left w:val="nil"/>
              <w:bottom w:val="nil"/>
              <w:right w:val="nil"/>
            </w:tcBorders>
            <w:shd w:val="clear" w:color="auto" w:fill="auto"/>
            <w:noWrap/>
            <w:vAlign w:val="bottom"/>
            <w:hideMark/>
          </w:tcPr>
          <w:p w14:paraId="4B68D01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4.100,00</w:t>
            </w:r>
          </w:p>
        </w:tc>
        <w:tc>
          <w:tcPr>
            <w:tcW w:w="455" w:type="pct"/>
            <w:tcBorders>
              <w:top w:val="nil"/>
              <w:left w:val="nil"/>
              <w:bottom w:val="nil"/>
              <w:right w:val="nil"/>
            </w:tcBorders>
            <w:shd w:val="clear" w:color="auto" w:fill="auto"/>
            <w:noWrap/>
            <w:vAlign w:val="bottom"/>
            <w:hideMark/>
          </w:tcPr>
          <w:p w14:paraId="0F0424F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49.500,00</w:t>
            </w:r>
          </w:p>
        </w:tc>
        <w:tc>
          <w:tcPr>
            <w:tcW w:w="455" w:type="pct"/>
            <w:tcBorders>
              <w:top w:val="nil"/>
              <w:left w:val="nil"/>
              <w:bottom w:val="nil"/>
              <w:right w:val="nil"/>
            </w:tcBorders>
            <w:shd w:val="clear" w:color="auto" w:fill="auto"/>
            <w:noWrap/>
            <w:vAlign w:val="bottom"/>
            <w:hideMark/>
          </w:tcPr>
          <w:p w14:paraId="2D0A5E43" w14:textId="77777777" w:rsidR="00FC5D84" w:rsidRPr="00612DE5" w:rsidRDefault="00FC5D84" w:rsidP="005C351A">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14:paraId="01CEFDF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7CF1CD76" w14:textId="77777777" w:rsidR="00FC5D84" w:rsidRPr="00612DE5" w:rsidRDefault="00FC5D84" w:rsidP="005C351A">
            <w:pPr>
              <w:jc w:val="right"/>
              <w:rPr>
                <w:rFonts w:ascii="Arial" w:hAnsi="Arial" w:cs="Arial"/>
                <w:b/>
                <w:bCs/>
                <w:sz w:val="20"/>
                <w:szCs w:val="20"/>
                <w:lang w:val="en-US"/>
              </w:rPr>
            </w:pPr>
          </w:p>
        </w:tc>
      </w:tr>
      <w:tr w:rsidR="00FC5D84" w:rsidRPr="00612DE5" w14:paraId="0EBF9B39" w14:textId="77777777" w:rsidTr="005C351A">
        <w:trPr>
          <w:trHeight w:val="255"/>
        </w:trPr>
        <w:tc>
          <w:tcPr>
            <w:tcW w:w="2727" w:type="pct"/>
            <w:tcBorders>
              <w:top w:val="nil"/>
              <w:left w:val="nil"/>
              <w:bottom w:val="nil"/>
              <w:right w:val="nil"/>
            </w:tcBorders>
            <w:shd w:val="clear" w:color="auto" w:fill="auto"/>
            <w:noWrap/>
            <w:vAlign w:val="bottom"/>
            <w:hideMark/>
          </w:tcPr>
          <w:p w14:paraId="117F6487"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711 Prihodi od prodaje materijalne imovine - prirodnih bogatstava</w:t>
            </w:r>
          </w:p>
        </w:tc>
        <w:tc>
          <w:tcPr>
            <w:tcW w:w="455" w:type="pct"/>
            <w:tcBorders>
              <w:top w:val="nil"/>
              <w:left w:val="nil"/>
              <w:bottom w:val="nil"/>
              <w:right w:val="nil"/>
            </w:tcBorders>
            <w:shd w:val="clear" w:color="auto" w:fill="auto"/>
            <w:noWrap/>
            <w:vAlign w:val="bottom"/>
            <w:hideMark/>
          </w:tcPr>
          <w:p w14:paraId="5F405746"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4.100,00</w:t>
            </w:r>
          </w:p>
        </w:tc>
        <w:tc>
          <w:tcPr>
            <w:tcW w:w="455" w:type="pct"/>
            <w:tcBorders>
              <w:top w:val="nil"/>
              <w:left w:val="nil"/>
              <w:bottom w:val="nil"/>
              <w:right w:val="nil"/>
            </w:tcBorders>
            <w:shd w:val="clear" w:color="auto" w:fill="auto"/>
            <w:noWrap/>
            <w:vAlign w:val="bottom"/>
            <w:hideMark/>
          </w:tcPr>
          <w:p w14:paraId="4260F62A"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1CD08C04" w14:textId="77777777" w:rsidR="00FC5D84" w:rsidRPr="00612DE5" w:rsidRDefault="00FC5D84" w:rsidP="005C351A">
            <w:pPr>
              <w:jc w:val="right"/>
              <w:rPr>
                <w:sz w:val="20"/>
                <w:szCs w:val="20"/>
                <w:lang w:val="en-US"/>
              </w:rPr>
            </w:pPr>
          </w:p>
        </w:tc>
        <w:tc>
          <w:tcPr>
            <w:tcW w:w="455" w:type="pct"/>
            <w:tcBorders>
              <w:top w:val="nil"/>
              <w:left w:val="nil"/>
              <w:bottom w:val="nil"/>
              <w:right w:val="nil"/>
            </w:tcBorders>
            <w:shd w:val="clear" w:color="auto" w:fill="auto"/>
            <w:noWrap/>
            <w:vAlign w:val="bottom"/>
            <w:hideMark/>
          </w:tcPr>
          <w:p w14:paraId="0798385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0,00%</w:t>
            </w:r>
          </w:p>
        </w:tc>
        <w:tc>
          <w:tcPr>
            <w:tcW w:w="455" w:type="pct"/>
            <w:tcBorders>
              <w:top w:val="nil"/>
              <w:left w:val="nil"/>
              <w:bottom w:val="nil"/>
              <w:right w:val="nil"/>
            </w:tcBorders>
            <w:shd w:val="clear" w:color="auto" w:fill="auto"/>
            <w:noWrap/>
            <w:vAlign w:val="bottom"/>
            <w:hideMark/>
          </w:tcPr>
          <w:p w14:paraId="75B7297D" w14:textId="77777777" w:rsidR="00FC5D84" w:rsidRPr="00612DE5" w:rsidRDefault="00FC5D84" w:rsidP="005C351A">
            <w:pPr>
              <w:jc w:val="right"/>
              <w:rPr>
                <w:rFonts w:ascii="Arial" w:hAnsi="Arial" w:cs="Arial"/>
                <w:sz w:val="20"/>
                <w:szCs w:val="20"/>
                <w:lang w:val="en-US"/>
              </w:rPr>
            </w:pPr>
          </w:p>
        </w:tc>
      </w:tr>
      <w:tr w:rsidR="00FC5D84" w:rsidRPr="00612DE5" w14:paraId="0464EB21" w14:textId="77777777" w:rsidTr="005C351A">
        <w:trPr>
          <w:trHeight w:val="255"/>
        </w:trPr>
        <w:tc>
          <w:tcPr>
            <w:tcW w:w="2727" w:type="pct"/>
            <w:tcBorders>
              <w:top w:val="nil"/>
              <w:left w:val="nil"/>
              <w:bottom w:val="nil"/>
              <w:right w:val="nil"/>
            </w:tcBorders>
            <w:shd w:val="clear" w:color="auto" w:fill="auto"/>
            <w:noWrap/>
            <w:vAlign w:val="bottom"/>
            <w:hideMark/>
          </w:tcPr>
          <w:p w14:paraId="67B28217"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7111 </w:t>
            </w:r>
            <w:proofErr w:type="spellStart"/>
            <w:r w:rsidRPr="00612DE5">
              <w:rPr>
                <w:rFonts w:ascii="Arial" w:hAnsi="Arial" w:cs="Arial"/>
                <w:sz w:val="20"/>
                <w:szCs w:val="20"/>
                <w:lang w:val="en-US"/>
              </w:rPr>
              <w:t>Zemljište</w:t>
            </w:r>
            <w:proofErr w:type="spellEnd"/>
          </w:p>
        </w:tc>
        <w:tc>
          <w:tcPr>
            <w:tcW w:w="455" w:type="pct"/>
            <w:tcBorders>
              <w:top w:val="nil"/>
              <w:left w:val="nil"/>
              <w:bottom w:val="nil"/>
              <w:right w:val="nil"/>
            </w:tcBorders>
            <w:shd w:val="clear" w:color="auto" w:fill="auto"/>
            <w:noWrap/>
            <w:vAlign w:val="bottom"/>
            <w:hideMark/>
          </w:tcPr>
          <w:p w14:paraId="4635A8E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4.100,00</w:t>
            </w:r>
          </w:p>
        </w:tc>
        <w:tc>
          <w:tcPr>
            <w:tcW w:w="455" w:type="pct"/>
            <w:tcBorders>
              <w:top w:val="nil"/>
              <w:left w:val="nil"/>
              <w:bottom w:val="nil"/>
              <w:right w:val="nil"/>
            </w:tcBorders>
            <w:shd w:val="clear" w:color="auto" w:fill="auto"/>
            <w:noWrap/>
            <w:vAlign w:val="bottom"/>
            <w:hideMark/>
          </w:tcPr>
          <w:p w14:paraId="139CE1F6"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4955783" w14:textId="77777777" w:rsidR="00FC5D84" w:rsidRPr="00612DE5" w:rsidRDefault="00FC5D84" w:rsidP="005C351A">
            <w:pPr>
              <w:jc w:val="right"/>
              <w:rPr>
                <w:sz w:val="20"/>
                <w:szCs w:val="20"/>
                <w:lang w:val="en-US"/>
              </w:rPr>
            </w:pPr>
          </w:p>
        </w:tc>
        <w:tc>
          <w:tcPr>
            <w:tcW w:w="455" w:type="pct"/>
            <w:tcBorders>
              <w:top w:val="nil"/>
              <w:left w:val="nil"/>
              <w:bottom w:val="nil"/>
              <w:right w:val="nil"/>
            </w:tcBorders>
            <w:shd w:val="clear" w:color="auto" w:fill="auto"/>
            <w:noWrap/>
            <w:vAlign w:val="bottom"/>
            <w:hideMark/>
          </w:tcPr>
          <w:p w14:paraId="704AF87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0,00%</w:t>
            </w:r>
          </w:p>
        </w:tc>
        <w:tc>
          <w:tcPr>
            <w:tcW w:w="455" w:type="pct"/>
            <w:tcBorders>
              <w:top w:val="nil"/>
              <w:left w:val="nil"/>
              <w:bottom w:val="nil"/>
              <w:right w:val="nil"/>
            </w:tcBorders>
            <w:shd w:val="clear" w:color="auto" w:fill="auto"/>
            <w:noWrap/>
            <w:vAlign w:val="bottom"/>
            <w:hideMark/>
          </w:tcPr>
          <w:p w14:paraId="072A7F5E" w14:textId="77777777" w:rsidR="00FC5D84" w:rsidRPr="00612DE5" w:rsidRDefault="00FC5D84" w:rsidP="005C351A">
            <w:pPr>
              <w:jc w:val="right"/>
              <w:rPr>
                <w:rFonts w:ascii="Arial" w:hAnsi="Arial" w:cs="Arial"/>
                <w:sz w:val="20"/>
                <w:szCs w:val="20"/>
                <w:lang w:val="en-US"/>
              </w:rPr>
            </w:pPr>
          </w:p>
        </w:tc>
      </w:tr>
      <w:tr w:rsidR="00FC5D84" w:rsidRPr="00612DE5" w14:paraId="6E037411" w14:textId="77777777" w:rsidTr="005C351A">
        <w:trPr>
          <w:trHeight w:val="255"/>
        </w:trPr>
        <w:tc>
          <w:tcPr>
            <w:tcW w:w="2727" w:type="pct"/>
            <w:tcBorders>
              <w:top w:val="nil"/>
              <w:left w:val="nil"/>
              <w:bottom w:val="nil"/>
              <w:right w:val="nil"/>
            </w:tcBorders>
            <w:shd w:val="clear" w:color="auto" w:fill="auto"/>
            <w:noWrap/>
            <w:vAlign w:val="bottom"/>
            <w:hideMark/>
          </w:tcPr>
          <w:p w14:paraId="2E9D0A62"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72 Prihodi od prodaje proizvedene dugotrajne imovine</w:t>
            </w:r>
          </w:p>
        </w:tc>
        <w:tc>
          <w:tcPr>
            <w:tcW w:w="455" w:type="pct"/>
            <w:tcBorders>
              <w:top w:val="nil"/>
              <w:left w:val="nil"/>
              <w:bottom w:val="nil"/>
              <w:right w:val="nil"/>
            </w:tcBorders>
            <w:shd w:val="clear" w:color="auto" w:fill="auto"/>
            <w:noWrap/>
            <w:vAlign w:val="bottom"/>
            <w:hideMark/>
          </w:tcPr>
          <w:p w14:paraId="59A430A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12.221,93</w:t>
            </w:r>
          </w:p>
        </w:tc>
        <w:tc>
          <w:tcPr>
            <w:tcW w:w="455" w:type="pct"/>
            <w:tcBorders>
              <w:top w:val="nil"/>
              <w:left w:val="nil"/>
              <w:bottom w:val="nil"/>
              <w:right w:val="nil"/>
            </w:tcBorders>
            <w:shd w:val="clear" w:color="auto" w:fill="auto"/>
            <w:noWrap/>
            <w:vAlign w:val="bottom"/>
            <w:hideMark/>
          </w:tcPr>
          <w:p w14:paraId="0AEC96A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52.200,00</w:t>
            </w:r>
          </w:p>
        </w:tc>
        <w:tc>
          <w:tcPr>
            <w:tcW w:w="455" w:type="pct"/>
            <w:tcBorders>
              <w:top w:val="nil"/>
              <w:left w:val="nil"/>
              <w:bottom w:val="nil"/>
              <w:right w:val="nil"/>
            </w:tcBorders>
            <w:shd w:val="clear" w:color="auto" w:fill="auto"/>
            <w:noWrap/>
            <w:vAlign w:val="bottom"/>
            <w:hideMark/>
          </w:tcPr>
          <w:p w14:paraId="315D09F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14.872,17</w:t>
            </w:r>
          </w:p>
        </w:tc>
        <w:tc>
          <w:tcPr>
            <w:tcW w:w="455" w:type="pct"/>
            <w:tcBorders>
              <w:top w:val="nil"/>
              <w:left w:val="nil"/>
              <w:bottom w:val="nil"/>
              <w:right w:val="nil"/>
            </w:tcBorders>
            <w:shd w:val="clear" w:color="auto" w:fill="auto"/>
            <w:noWrap/>
            <w:vAlign w:val="bottom"/>
            <w:hideMark/>
          </w:tcPr>
          <w:p w14:paraId="59534B0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121,68%</w:t>
            </w:r>
          </w:p>
        </w:tc>
        <w:tc>
          <w:tcPr>
            <w:tcW w:w="455" w:type="pct"/>
            <w:tcBorders>
              <w:top w:val="nil"/>
              <w:left w:val="nil"/>
              <w:bottom w:val="nil"/>
              <w:right w:val="nil"/>
            </w:tcBorders>
            <w:shd w:val="clear" w:color="auto" w:fill="auto"/>
            <w:noWrap/>
            <w:vAlign w:val="bottom"/>
            <w:hideMark/>
          </w:tcPr>
          <w:p w14:paraId="6B7120C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28,49%</w:t>
            </w:r>
          </w:p>
        </w:tc>
      </w:tr>
      <w:tr w:rsidR="00FC5D84" w:rsidRPr="00612DE5" w14:paraId="77BD351D" w14:textId="77777777" w:rsidTr="005C351A">
        <w:trPr>
          <w:trHeight w:val="255"/>
        </w:trPr>
        <w:tc>
          <w:tcPr>
            <w:tcW w:w="2727" w:type="pct"/>
            <w:tcBorders>
              <w:top w:val="nil"/>
              <w:left w:val="nil"/>
              <w:bottom w:val="nil"/>
              <w:right w:val="nil"/>
            </w:tcBorders>
            <w:shd w:val="clear" w:color="auto" w:fill="auto"/>
            <w:noWrap/>
            <w:vAlign w:val="bottom"/>
            <w:hideMark/>
          </w:tcPr>
          <w:p w14:paraId="1588A118"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721 Prihodi od prodaje građevinskih objekata</w:t>
            </w:r>
          </w:p>
        </w:tc>
        <w:tc>
          <w:tcPr>
            <w:tcW w:w="455" w:type="pct"/>
            <w:tcBorders>
              <w:top w:val="nil"/>
              <w:left w:val="nil"/>
              <w:bottom w:val="nil"/>
              <w:right w:val="nil"/>
            </w:tcBorders>
            <w:shd w:val="clear" w:color="auto" w:fill="auto"/>
            <w:noWrap/>
            <w:vAlign w:val="bottom"/>
            <w:hideMark/>
          </w:tcPr>
          <w:p w14:paraId="3598E55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12.221,93</w:t>
            </w:r>
          </w:p>
        </w:tc>
        <w:tc>
          <w:tcPr>
            <w:tcW w:w="455" w:type="pct"/>
            <w:tcBorders>
              <w:top w:val="nil"/>
              <w:left w:val="nil"/>
              <w:bottom w:val="nil"/>
              <w:right w:val="nil"/>
            </w:tcBorders>
            <w:shd w:val="clear" w:color="auto" w:fill="auto"/>
            <w:noWrap/>
            <w:vAlign w:val="bottom"/>
            <w:hideMark/>
          </w:tcPr>
          <w:p w14:paraId="45A42436"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50DF60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14.872,17</w:t>
            </w:r>
          </w:p>
        </w:tc>
        <w:tc>
          <w:tcPr>
            <w:tcW w:w="455" w:type="pct"/>
            <w:tcBorders>
              <w:top w:val="nil"/>
              <w:left w:val="nil"/>
              <w:bottom w:val="nil"/>
              <w:right w:val="nil"/>
            </w:tcBorders>
            <w:shd w:val="clear" w:color="auto" w:fill="auto"/>
            <w:noWrap/>
            <w:vAlign w:val="bottom"/>
            <w:hideMark/>
          </w:tcPr>
          <w:p w14:paraId="43A405D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121,68%</w:t>
            </w:r>
          </w:p>
        </w:tc>
        <w:tc>
          <w:tcPr>
            <w:tcW w:w="455" w:type="pct"/>
            <w:tcBorders>
              <w:top w:val="nil"/>
              <w:left w:val="nil"/>
              <w:bottom w:val="nil"/>
              <w:right w:val="nil"/>
            </w:tcBorders>
            <w:shd w:val="clear" w:color="auto" w:fill="auto"/>
            <w:noWrap/>
            <w:vAlign w:val="bottom"/>
            <w:hideMark/>
          </w:tcPr>
          <w:p w14:paraId="06800144" w14:textId="77777777" w:rsidR="00FC5D84" w:rsidRPr="00612DE5" w:rsidRDefault="00FC5D84" w:rsidP="005C351A">
            <w:pPr>
              <w:jc w:val="right"/>
              <w:rPr>
                <w:rFonts w:ascii="Arial" w:hAnsi="Arial" w:cs="Arial"/>
                <w:sz w:val="20"/>
                <w:szCs w:val="20"/>
                <w:lang w:val="en-US"/>
              </w:rPr>
            </w:pPr>
          </w:p>
        </w:tc>
      </w:tr>
      <w:tr w:rsidR="00FC5D84" w:rsidRPr="00612DE5" w14:paraId="1C1E3A78" w14:textId="77777777" w:rsidTr="005C351A">
        <w:trPr>
          <w:trHeight w:val="255"/>
        </w:trPr>
        <w:tc>
          <w:tcPr>
            <w:tcW w:w="2727" w:type="pct"/>
            <w:tcBorders>
              <w:top w:val="nil"/>
              <w:left w:val="nil"/>
              <w:bottom w:val="nil"/>
              <w:right w:val="nil"/>
            </w:tcBorders>
            <w:shd w:val="clear" w:color="auto" w:fill="auto"/>
            <w:noWrap/>
            <w:vAlign w:val="bottom"/>
            <w:hideMark/>
          </w:tcPr>
          <w:p w14:paraId="30AB8835"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7211 </w:t>
            </w:r>
            <w:proofErr w:type="spellStart"/>
            <w:r w:rsidRPr="00612DE5">
              <w:rPr>
                <w:rFonts w:ascii="Arial" w:hAnsi="Arial" w:cs="Arial"/>
                <w:sz w:val="20"/>
                <w:szCs w:val="20"/>
                <w:lang w:val="en-US"/>
              </w:rPr>
              <w:t>Stambeni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objekti</w:t>
            </w:r>
            <w:proofErr w:type="spellEnd"/>
          </w:p>
        </w:tc>
        <w:tc>
          <w:tcPr>
            <w:tcW w:w="455" w:type="pct"/>
            <w:tcBorders>
              <w:top w:val="nil"/>
              <w:left w:val="nil"/>
              <w:bottom w:val="nil"/>
              <w:right w:val="nil"/>
            </w:tcBorders>
            <w:shd w:val="clear" w:color="auto" w:fill="auto"/>
            <w:noWrap/>
            <w:vAlign w:val="bottom"/>
            <w:hideMark/>
          </w:tcPr>
          <w:p w14:paraId="3F9517A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12.221,93</w:t>
            </w:r>
          </w:p>
        </w:tc>
        <w:tc>
          <w:tcPr>
            <w:tcW w:w="455" w:type="pct"/>
            <w:tcBorders>
              <w:top w:val="nil"/>
              <w:left w:val="nil"/>
              <w:bottom w:val="nil"/>
              <w:right w:val="nil"/>
            </w:tcBorders>
            <w:shd w:val="clear" w:color="auto" w:fill="auto"/>
            <w:noWrap/>
            <w:vAlign w:val="bottom"/>
            <w:hideMark/>
          </w:tcPr>
          <w:p w14:paraId="55B9E0B9"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56EEFEB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14.872,17</w:t>
            </w:r>
          </w:p>
        </w:tc>
        <w:tc>
          <w:tcPr>
            <w:tcW w:w="455" w:type="pct"/>
            <w:tcBorders>
              <w:top w:val="nil"/>
              <w:left w:val="nil"/>
              <w:bottom w:val="nil"/>
              <w:right w:val="nil"/>
            </w:tcBorders>
            <w:shd w:val="clear" w:color="auto" w:fill="auto"/>
            <w:noWrap/>
            <w:vAlign w:val="bottom"/>
            <w:hideMark/>
          </w:tcPr>
          <w:p w14:paraId="29AF50D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121,68%</w:t>
            </w:r>
          </w:p>
        </w:tc>
        <w:tc>
          <w:tcPr>
            <w:tcW w:w="455" w:type="pct"/>
            <w:tcBorders>
              <w:top w:val="nil"/>
              <w:left w:val="nil"/>
              <w:bottom w:val="nil"/>
              <w:right w:val="nil"/>
            </w:tcBorders>
            <w:shd w:val="clear" w:color="auto" w:fill="auto"/>
            <w:noWrap/>
            <w:vAlign w:val="bottom"/>
            <w:hideMark/>
          </w:tcPr>
          <w:p w14:paraId="45BDC43D" w14:textId="77777777" w:rsidR="00FC5D84" w:rsidRPr="00612DE5" w:rsidRDefault="00FC5D84" w:rsidP="005C351A">
            <w:pPr>
              <w:jc w:val="right"/>
              <w:rPr>
                <w:rFonts w:ascii="Arial" w:hAnsi="Arial" w:cs="Arial"/>
                <w:sz w:val="20"/>
                <w:szCs w:val="20"/>
                <w:lang w:val="en-US"/>
              </w:rPr>
            </w:pPr>
          </w:p>
        </w:tc>
      </w:tr>
      <w:tr w:rsidR="00FC5D84" w:rsidRPr="00612DE5" w14:paraId="1BC39BB9" w14:textId="77777777" w:rsidTr="005C351A">
        <w:trPr>
          <w:trHeight w:val="255"/>
        </w:trPr>
        <w:tc>
          <w:tcPr>
            <w:tcW w:w="2727" w:type="pct"/>
            <w:tcBorders>
              <w:top w:val="nil"/>
              <w:left w:val="nil"/>
              <w:bottom w:val="nil"/>
              <w:right w:val="nil"/>
            </w:tcBorders>
            <w:shd w:val="clear" w:color="auto" w:fill="auto"/>
            <w:noWrap/>
            <w:vAlign w:val="bottom"/>
            <w:hideMark/>
          </w:tcPr>
          <w:p w14:paraId="4EB5CD0F"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3 </w:t>
            </w:r>
            <w:proofErr w:type="spellStart"/>
            <w:r w:rsidRPr="00612DE5">
              <w:rPr>
                <w:rFonts w:ascii="Arial" w:hAnsi="Arial" w:cs="Arial"/>
                <w:b/>
                <w:bCs/>
                <w:sz w:val="20"/>
                <w:szCs w:val="20"/>
                <w:lang w:val="en-US"/>
              </w:rPr>
              <w:t>Rashodi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poslovanja</w:t>
            </w:r>
            <w:proofErr w:type="spellEnd"/>
          </w:p>
        </w:tc>
        <w:tc>
          <w:tcPr>
            <w:tcW w:w="455" w:type="pct"/>
            <w:tcBorders>
              <w:top w:val="nil"/>
              <w:left w:val="nil"/>
              <w:bottom w:val="nil"/>
              <w:right w:val="nil"/>
            </w:tcBorders>
            <w:shd w:val="clear" w:color="auto" w:fill="auto"/>
            <w:noWrap/>
            <w:vAlign w:val="bottom"/>
            <w:hideMark/>
          </w:tcPr>
          <w:p w14:paraId="2F888C8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1.153.481,71</w:t>
            </w:r>
          </w:p>
        </w:tc>
        <w:tc>
          <w:tcPr>
            <w:tcW w:w="455" w:type="pct"/>
            <w:tcBorders>
              <w:top w:val="nil"/>
              <w:left w:val="nil"/>
              <w:bottom w:val="nil"/>
              <w:right w:val="nil"/>
            </w:tcBorders>
            <w:shd w:val="clear" w:color="auto" w:fill="auto"/>
            <w:noWrap/>
            <w:vAlign w:val="bottom"/>
            <w:hideMark/>
          </w:tcPr>
          <w:p w14:paraId="24839C8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3.660.164,94</w:t>
            </w:r>
          </w:p>
        </w:tc>
        <w:tc>
          <w:tcPr>
            <w:tcW w:w="455" w:type="pct"/>
            <w:tcBorders>
              <w:top w:val="nil"/>
              <w:left w:val="nil"/>
              <w:bottom w:val="nil"/>
              <w:right w:val="nil"/>
            </w:tcBorders>
            <w:shd w:val="clear" w:color="auto" w:fill="auto"/>
            <w:noWrap/>
            <w:vAlign w:val="bottom"/>
            <w:hideMark/>
          </w:tcPr>
          <w:p w14:paraId="6818316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1.310.513,25</w:t>
            </w:r>
          </w:p>
        </w:tc>
        <w:tc>
          <w:tcPr>
            <w:tcW w:w="455" w:type="pct"/>
            <w:tcBorders>
              <w:top w:val="nil"/>
              <w:left w:val="nil"/>
              <w:bottom w:val="nil"/>
              <w:right w:val="nil"/>
            </w:tcBorders>
            <w:shd w:val="clear" w:color="auto" w:fill="auto"/>
            <w:noWrap/>
            <w:vAlign w:val="bottom"/>
            <w:hideMark/>
          </w:tcPr>
          <w:p w14:paraId="032BC77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113,61%</w:t>
            </w:r>
          </w:p>
        </w:tc>
        <w:tc>
          <w:tcPr>
            <w:tcW w:w="455" w:type="pct"/>
            <w:tcBorders>
              <w:top w:val="nil"/>
              <w:left w:val="nil"/>
              <w:bottom w:val="nil"/>
              <w:right w:val="nil"/>
            </w:tcBorders>
            <w:shd w:val="clear" w:color="auto" w:fill="auto"/>
            <w:noWrap/>
            <w:vAlign w:val="bottom"/>
            <w:hideMark/>
          </w:tcPr>
          <w:p w14:paraId="418EBBB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35,80%</w:t>
            </w:r>
          </w:p>
        </w:tc>
      </w:tr>
      <w:tr w:rsidR="00FC5D84" w:rsidRPr="00612DE5" w14:paraId="7ED88E2F" w14:textId="77777777" w:rsidTr="005C351A">
        <w:trPr>
          <w:trHeight w:val="255"/>
        </w:trPr>
        <w:tc>
          <w:tcPr>
            <w:tcW w:w="2727" w:type="pct"/>
            <w:tcBorders>
              <w:top w:val="nil"/>
              <w:left w:val="nil"/>
              <w:bottom w:val="nil"/>
              <w:right w:val="nil"/>
            </w:tcBorders>
            <w:shd w:val="clear" w:color="auto" w:fill="auto"/>
            <w:noWrap/>
            <w:vAlign w:val="bottom"/>
            <w:hideMark/>
          </w:tcPr>
          <w:p w14:paraId="3A39BC95"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31 </w:t>
            </w:r>
            <w:proofErr w:type="spellStart"/>
            <w:r w:rsidRPr="00612DE5">
              <w:rPr>
                <w:rFonts w:ascii="Arial" w:hAnsi="Arial" w:cs="Arial"/>
                <w:b/>
                <w:bCs/>
                <w:sz w:val="20"/>
                <w:szCs w:val="20"/>
                <w:lang w:val="en-US"/>
              </w:rPr>
              <w:t>Rashodi</w:t>
            </w:r>
            <w:proofErr w:type="spellEnd"/>
            <w:r w:rsidRPr="00612DE5">
              <w:rPr>
                <w:rFonts w:ascii="Arial" w:hAnsi="Arial" w:cs="Arial"/>
                <w:b/>
                <w:bCs/>
                <w:sz w:val="20"/>
                <w:szCs w:val="20"/>
                <w:lang w:val="en-US"/>
              </w:rPr>
              <w:t xml:space="preserve"> za </w:t>
            </w:r>
            <w:proofErr w:type="spellStart"/>
            <w:r w:rsidRPr="00612DE5">
              <w:rPr>
                <w:rFonts w:ascii="Arial" w:hAnsi="Arial" w:cs="Arial"/>
                <w:b/>
                <w:bCs/>
                <w:sz w:val="20"/>
                <w:szCs w:val="20"/>
                <w:lang w:val="en-US"/>
              </w:rPr>
              <w:t>zaposlene</w:t>
            </w:r>
            <w:proofErr w:type="spellEnd"/>
          </w:p>
        </w:tc>
        <w:tc>
          <w:tcPr>
            <w:tcW w:w="455" w:type="pct"/>
            <w:tcBorders>
              <w:top w:val="nil"/>
              <w:left w:val="nil"/>
              <w:bottom w:val="nil"/>
              <w:right w:val="nil"/>
            </w:tcBorders>
            <w:shd w:val="clear" w:color="auto" w:fill="auto"/>
            <w:noWrap/>
            <w:vAlign w:val="bottom"/>
            <w:hideMark/>
          </w:tcPr>
          <w:p w14:paraId="540478B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510.433,24</w:t>
            </w:r>
          </w:p>
        </w:tc>
        <w:tc>
          <w:tcPr>
            <w:tcW w:w="455" w:type="pct"/>
            <w:tcBorders>
              <w:top w:val="nil"/>
              <w:left w:val="nil"/>
              <w:bottom w:val="nil"/>
              <w:right w:val="nil"/>
            </w:tcBorders>
            <w:shd w:val="clear" w:color="auto" w:fill="auto"/>
            <w:noWrap/>
            <w:vAlign w:val="bottom"/>
            <w:hideMark/>
          </w:tcPr>
          <w:p w14:paraId="4A9712F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1.388.975,83</w:t>
            </w:r>
          </w:p>
        </w:tc>
        <w:tc>
          <w:tcPr>
            <w:tcW w:w="455" w:type="pct"/>
            <w:tcBorders>
              <w:top w:val="nil"/>
              <w:left w:val="nil"/>
              <w:bottom w:val="nil"/>
              <w:right w:val="nil"/>
            </w:tcBorders>
            <w:shd w:val="clear" w:color="auto" w:fill="auto"/>
            <w:noWrap/>
            <w:vAlign w:val="bottom"/>
            <w:hideMark/>
          </w:tcPr>
          <w:p w14:paraId="20BF607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632.855,08</w:t>
            </w:r>
          </w:p>
        </w:tc>
        <w:tc>
          <w:tcPr>
            <w:tcW w:w="455" w:type="pct"/>
            <w:tcBorders>
              <w:top w:val="nil"/>
              <w:left w:val="nil"/>
              <w:bottom w:val="nil"/>
              <w:right w:val="nil"/>
            </w:tcBorders>
            <w:shd w:val="clear" w:color="auto" w:fill="auto"/>
            <w:noWrap/>
            <w:vAlign w:val="bottom"/>
            <w:hideMark/>
          </w:tcPr>
          <w:p w14:paraId="68E409F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123,98%</w:t>
            </w:r>
          </w:p>
        </w:tc>
        <w:tc>
          <w:tcPr>
            <w:tcW w:w="455" w:type="pct"/>
            <w:tcBorders>
              <w:top w:val="nil"/>
              <w:left w:val="nil"/>
              <w:bottom w:val="nil"/>
              <w:right w:val="nil"/>
            </w:tcBorders>
            <w:shd w:val="clear" w:color="auto" w:fill="auto"/>
            <w:noWrap/>
            <w:vAlign w:val="bottom"/>
            <w:hideMark/>
          </w:tcPr>
          <w:p w14:paraId="0F605CE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45,56%</w:t>
            </w:r>
          </w:p>
        </w:tc>
      </w:tr>
      <w:tr w:rsidR="00FC5D84" w:rsidRPr="00612DE5" w14:paraId="4B165423" w14:textId="77777777" w:rsidTr="005C351A">
        <w:trPr>
          <w:trHeight w:val="255"/>
        </w:trPr>
        <w:tc>
          <w:tcPr>
            <w:tcW w:w="2727" w:type="pct"/>
            <w:tcBorders>
              <w:top w:val="nil"/>
              <w:left w:val="nil"/>
              <w:bottom w:val="nil"/>
              <w:right w:val="nil"/>
            </w:tcBorders>
            <w:shd w:val="clear" w:color="auto" w:fill="auto"/>
            <w:noWrap/>
            <w:vAlign w:val="bottom"/>
            <w:hideMark/>
          </w:tcPr>
          <w:p w14:paraId="54D3AED6"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311 </w:t>
            </w:r>
            <w:proofErr w:type="spellStart"/>
            <w:r w:rsidRPr="00612DE5">
              <w:rPr>
                <w:rFonts w:ascii="Arial" w:hAnsi="Arial" w:cs="Arial"/>
                <w:sz w:val="20"/>
                <w:szCs w:val="20"/>
                <w:lang w:val="en-US"/>
              </w:rPr>
              <w:t>Plaće</w:t>
            </w:r>
            <w:proofErr w:type="spellEnd"/>
            <w:r w:rsidRPr="00612DE5">
              <w:rPr>
                <w:rFonts w:ascii="Arial" w:hAnsi="Arial" w:cs="Arial"/>
                <w:sz w:val="20"/>
                <w:szCs w:val="20"/>
                <w:lang w:val="en-US"/>
              </w:rPr>
              <w:t xml:space="preserve"> (Bruto)</w:t>
            </w:r>
          </w:p>
        </w:tc>
        <w:tc>
          <w:tcPr>
            <w:tcW w:w="455" w:type="pct"/>
            <w:tcBorders>
              <w:top w:val="nil"/>
              <w:left w:val="nil"/>
              <w:bottom w:val="nil"/>
              <w:right w:val="nil"/>
            </w:tcBorders>
            <w:shd w:val="clear" w:color="auto" w:fill="auto"/>
            <w:noWrap/>
            <w:vAlign w:val="bottom"/>
            <w:hideMark/>
          </w:tcPr>
          <w:p w14:paraId="57E73B0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408.048,16</w:t>
            </w:r>
          </w:p>
        </w:tc>
        <w:tc>
          <w:tcPr>
            <w:tcW w:w="455" w:type="pct"/>
            <w:tcBorders>
              <w:top w:val="nil"/>
              <w:left w:val="nil"/>
              <w:bottom w:val="nil"/>
              <w:right w:val="nil"/>
            </w:tcBorders>
            <w:shd w:val="clear" w:color="auto" w:fill="auto"/>
            <w:noWrap/>
            <w:vAlign w:val="bottom"/>
            <w:hideMark/>
          </w:tcPr>
          <w:p w14:paraId="5CD176D4"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6AC88EA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517.547,36</w:t>
            </w:r>
          </w:p>
        </w:tc>
        <w:tc>
          <w:tcPr>
            <w:tcW w:w="455" w:type="pct"/>
            <w:tcBorders>
              <w:top w:val="nil"/>
              <w:left w:val="nil"/>
              <w:bottom w:val="nil"/>
              <w:right w:val="nil"/>
            </w:tcBorders>
            <w:shd w:val="clear" w:color="auto" w:fill="auto"/>
            <w:noWrap/>
            <w:vAlign w:val="bottom"/>
            <w:hideMark/>
          </w:tcPr>
          <w:p w14:paraId="2B16D07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126,83%</w:t>
            </w:r>
          </w:p>
        </w:tc>
        <w:tc>
          <w:tcPr>
            <w:tcW w:w="455" w:type="pct"/>
            <w:tcBorders>
              <w:top w:val="nil"/>
              <w:left w:val="nil"/>
              <w:bottom w:val="nil"/>
              <w:right w:val="nil"/>
            </w:tcBorders>
            <w:shd w:val="clear" w:color="auto" w:fill="auto"/>
            <w:noWrap/>
            <w:vAlign w:val="bottom"/>
            <w:hideMark/>
          </w:tcPr>
          <w:p w14:paraId="2547B5CE" w14:textId="77777777" w:rsidR="00FC5D84" w:rsidRPr="00612DE5" w:rsidRDefault="00FC5D84" w:rsidP="005C351A">
            <w:pPr>
              <w:jc w:val="right"/>
              <w:rPr>
                <w:rFonts w:ascii="Arial" w:hAnsi="Arial" w:cs="Arial"/>
                <w:sz w:val="20"/>
                <w:szCs w:val="20"/>
                <w:lang w:val="en-US"/>
              </w:rPr>
            </w:pPr>
          </w:p>
        </w:tc>
      </w:tr>
      <w:tr w:rsidR="00FC5D84" w:rsidRPr="00612DE5" w14:paraId="18272120" w14:textId="77777777" w:rsidTr="005C351A">
        <w:trPr>
          <w:trHeight w:val="255"/>
        </w:trPr>
        <w:tc>
          <w:tcPr>
            <w:tcW w:w="2727" w:type="pct"/>
            <w:tcBorders>
              <w:top w:val="nil"/>
              <w:left w:val="nil"/>
              <w:bottom w:val="nil"/>
              <w:right w:val="nil"/>
            </w:tcBorders>
            <w:shd w:val="clear" w:color="auto" w:fill="auto"/>
            <w:noWrap/>
            <w:vAlign w:val="bottom"/>
            <w:hideMark/>
          </w:tcPr>
          <w:p w14:paraId="32A69450"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3111 </w:t>
            </w:r>
            <w:proofErr w:type="spellStart"/>
            <w:r w:rsidRPr="00612DE5">
              <w:rPr>
                <w:rFonts w:ascii="Arial" w:hAnsi="Arial" w:cs="Arial"/>
                <w:sz w:val="20"/>
                <w:szCs w:val="20"/>
                <w:lang w:val="en-US"/>
              </w:rPr>
              <w:t>Plaće</w:t>
            </w:r>
            <w:proofErr w:type="spellEnd"/>
            <w:r w:rsidRPr="00612DE5">
              <w:rPr>
                <w:rFonts w:ascii="Arial" w:hAnsi="Arial" w:cs="Arial"/>
                <w:sz w:val="20"/>
                <w:szCs w:val="20"/>
                <w:lang w:val="en-US"/>
              </w:rPr>
              <w:t xml:space="preserve"> za </w:t>
            </w:r>
            <w:proofErr w:type="spellStart"/>
            <w:r w:rsidRPr="00612DE5">
              <w:rPr>
                <w:rFonts w:ascii="Arial" w:hAnsi="Arial" w:cs="Arial"/>
                <w:sz w:val="20"/>
                <w:szCs w:val="20"/>
                <w:lang w:val="en-US"/>
              </w:rPr>
              <w:t>redovan</w:t>
            </w:r>
            <w:proofErr w:type="spellEnd"/>
            <w:r w:rsidRPr="00612DE5">
              <w:rPr>
                <w:rFonts w:ascii="Arial" w:hAnsi="Arial" w:cs="Arial"/>
                <w:sz w:val="20"/>
                <w:szCs w:val="20"/>
                <w:lang w:val="en-US"/>
              </w:rPr>
              <w:t xml:space="preserve"> rad</w:t>
            </w:r>
          </w:p>
        </w:tc>
        <w:tc>
          <w:tcPr>
            <w:tcW w:w="455" w:type="pct"/>
            <w:tcBorders>
              <w:top w:val="nil"/>
              <w:left w:val="nil"/>
              <w:bottom w:val="nil"/>
              <w:right w:val="nil"/>
            </w:tcBorders>
            <w:shd w:val="clear" w:color="auto" w:fill="auto"/>
            <w:noWrap/>
            <w:vAlign w:val="bottom"/>
            <w:hideMark/>
          </w:tcPr>
          <w:p w14:paraId="3B94937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406.233,53</w:t>
            </w:r>
          </w:p>
        </w:tc>
        <w:tc>
          <w:tcPr>
            <w:tcW w:w="455" w:type="pct"/>
            <w:tcBorders>
              <w:top w:val="nil"/>
              <w:left w:val="nil"/>
              <w:bottom w:val="nil"/>
              <w:right w:val="nil"/>
            </w:tcBorders>
            <w:shd w:val="clear" w:color="auto" w:fill="auto"/>
            <w:noWrap/>
            <w:vAlign w:val="bottom"/>
            <w:hideMark/>
          </w:tcPr>
          <w:p w14:paraId="4DEACE64"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3FCC41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509.719,71</w:t>
            </w:r>
          </w:p>
        </w:tc>
        <w:tc>
          <w:tcPr>
            <w:tcW w:w="455" w:type="pct"/>
            <w:tcBorders>
              <w:top w:val="nil"/>
              <w:left w:val="nil"/>
              <w:bottom w:val="nil"/>
              <w:right w:val="nil"/>
            </w:tcBorders>
            <w:shd w:val="clear" w:color="auto" w:fill="auto"/>
            <w:noWrap/>
            <w:vAlign w:val="bottom"/>
            <w:hideMark/>
          </w:tcPr>
          <w:p w14:paraId="52FAB60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125,47%</w:t>
            </w:r>
          </w:p>
        </w:tc>
        <w:tc>
          <w:tcPr>
            <w:tcW w:w="455" w:type="pct"/>
            <w:tcBorders>
              <w:top w:val="nil"/>
              <w:left w:val="nil"/>
              <w:bottom w:val="nil"/>
              <w:right w:val="nil"/>
            </w:tcBorders>
            <w:shd w:val="clear" w:color="auto" w:fill="auto"/>
            <w:noWrap/>
            <w:vAlign w:val="bottom"/>
            <w:hideMark/>
          </w:tcPr>
          <w:p w14:paraId="77266CC1" w14:textId="77777777" w:rsidR="00FC5D84" w:rsidRPr="00612DE5" w:rsidRDefault="00FC5D84" w:rsidP="005C351A">
            <w:pPr>
              <w:jc w:val="right"/>
              <w:rPr>
                <w:rFonts w:ascii="Arial" w:hAnsi="Arial" w:cs="Arial"/>
                <w:sz w:val="20"/>
                <w:szCs w:val="20"/>
                <w:lang w:val="en-US"/>
              </w:rPr>
            </w:pPr>
          </w:p>
        </w:tc>
      </w:tr>
      <w:tr w:rsidR="00FC5D84" w:rsidRPr="00612DE5" w14:paraId="614E4275" w14:textId="77777777" w:rsidTr="005C351A">
        <w:trPr>
          <w:trHeight w:val="255"/>
        </w:trPr>
        <w:tc>
          <w:tcPr>
            <w:tcW w:w="2727" w:type="pct"/>
            <w:tcBorders>
              <w:top w:val="nil"/>
              <w:left w:val="nil"/>
              <w:bottom w:val="nil"/>
              <w:right w:val="nil"/>
            </w:tcBorders>
            <w:shd w:val="clear" w:color="auto" w:fill="auto"/>
            <w:noWrap/>
            <w:vAlign w:val="bottom"/>
            <w:hideMark/>
          </w:tcPr>
          <w:p w14:paraId="302E8997"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3112 </w:t>
            </w:r>
            <w:proofErr w:type="spellStart"/>
            <w:r w:rsidRPr="00612DE5">
              <w:rPr>
                <w:rFonts w:ascii="Arial" w:hAnsi="Arial" w:cs="Arial"/>
                <w:sz w:val="20"/>
                <w:szCs w:val="20"/>
                <w:lang w:val="en-US"/>
              </w:rPr>
              <w:t>Plaće</w:t>
            </w:r>
            <w:proofErr w:type="spellEnd"/>
            <w:r w:rsidRPr="00612DE5">
              <w:rPr>
                <w:rFonts w:ascii="Arial" w:hAnsi="Arial" w:cs="Arial"/>
                <w:sz w:val="20"/>
                <w:szCs w:val="20"/>
                <w:lang w:val="en-US"/>
              </w:rPr>
              <w:t xml:space="preserve"> u </w:t>
            </w:r>
            <w:proofErr w:type="spellStart"/>
            <w:r w:rsidRPr="00612DE5">
              <w:rPr>
                <w:rFonts w:ascii="Arial" w:hAnsi="Arial" w:cs="Arial"/>
                <w:sz w:val="20"/>
                <w:szCs w:val="20"/>
                <w:lang w:val="en-US"/>
              </w:rPr>
              <w:t>naravi</w:t>
            </w:r>
            <w:proofErr w:type="spellEnd"/>
          </w:p>
        </w:tc>
        <w:tc>
          <w:tcPr>
            <w:tcW w:w="455" w:type="pct"/>
            <w:tcBorders>
              <w:top w:val="nil"/>
              <w:left w:val="nil"/>
              <w:bottom w:val="nil"/>
              <w:right w:val="nil"/>
            </w:tcBorders>
            <w:shd w:val="clear" w:color="auto" w:fill="auto"/>
            <w:noWrap/>
            <w:vAlign w:val="bottom"/>
            <w:hideMark/>
          </w:tcPr>
          <w:p w14:paraId="04612BD8" w14:textId="77777777" w:rsidR="00FC5D84" w:rsidRPr="00612DE5" w:rsidRDefault="00FC5D84" w:rsidP="005C351A">
            <w:pPr>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1EDBA39C" w14:textId="77777777" w:rsidR="00FC5D84" w:rsidRPr="00612DE5" w:rsidRDefault="00FC5D84" w:rsidP="005C351A">
            <w:pPr>
              <w:jc w:val="right"/>
              <w:rPr>
                <w:sz w:val="20"/>
                <w:szCs w:val="20"/>
                <w:lang w:val="en-US"/>
              </w:rPr>
            </w:pPr>
          </w:p>
        </w:tc>
        <w:tc>
          <w:tcPr>
            <w:tcW w:w="455" w:type="pct"/>
            <w:tcBorders>
              <w:top w:val="nil"/>
              <w:left w:val="nil"/>
              <w:bottom w:val="nil"/>
              <w:right w:val="nil"/>
            </w:tcBorders>
            <w:shd w:val="clear" w:color="auto" w:fill="auto"/>
            <w:noWrap/>
            <w:vAlign w:val="bottom"/>
            <w:hideMark/>
          </w:tcPr>
          <w:p w14:paraId="6B205C9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7.106,32</w:t>
            </w:r>
          </w:p>
        </w:tc>
        <w:tc>
          <w:tcPr>
            <w:tcW w:w="455" w:type="pct"/>
            <w:tcBorders>
              <w:top w:val="nil"/>
              <w:left w:val="nil"/>
              <w:bottom w:val="nil"/>
              <w:right w:val="nil"/>
            </w:tcBorders>
            <w:shd w:val="clear" w:color="auto" w:fill="auto"/>
            <w:noWrap/>
            <w:vAlign w:val="bottom"/>
            <w:hideMark/>
          </w:tcPr>
          <w:p w14:paraId="538D845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0,00%</w:t>
            </w:r>
          </w:p>
        </w:tc>
        <w:tc>
          <w:tcPr>
            <w:tcW w:w="455" w:type="pct"/>
            <w:tcBorders>
              <w:top w:val="nil"/>
              <w:left w:val="nil"/>
              <w:bottom w:val="nil"/>
              <w:right w:val="nil"/>
            </w:tcBorders>
            <w:shd w:val="clear" w:color="auto" w:fill="auto"/>
            <w:noWrap/>
            <w:vAlign w:val="bottom"/>
            <w:hideMark/>
          </w:tcPr>
          <w:p w14:paraId="771AFC4E" w14:textId="77777777" w:rsidR="00FC5D84" w:rsidRPr="00612DE5" w:rsidRDefault="00FC5D84" w:rsidP="005C351A">
            <w:pPr>
              <w:jc w:val="right"/>
              <w:rPr>
                <w:rFonts w:ascii="Arial" w:hAnsi="Arial" w:cs="Arial"/>
                <w:sz w:val="20"/>
                <w:szCs w:val="20"/>
                <w:lang w:val="en-US"/>
              </w:rPr>
            </w:pPr>
          </w:p>
        </w:tc>
      </w:tr>
      <w:tr w:rsidR="00FC5D84" w:rsidRPr="00612DE5" w14:paraId="7909981B" w14:textId="77777777" w:rsidTr="005C351A">
        <w:trPr>
          <w:trHeight w:val="255"/>
        </w:trPr>
        <w:tc>
          <w:tcPr>
            <w:tcW w:w="2727" w:type="pct"/>
            <w:tcBorders>
              <w:top w:val="nil"/>
              <w:left w:val="nil"/>
              <w:bottom w:val="nil"/>
              <w:right w:val="nil"/>
            </w:tcBorders>
            <w:shd w:val="clear" w:color="auto" w:fill="auto"/>
            <w:noWrap/>
            <w:vAlign w:val="bottom"/>
            <w:hideMark/>
          </w:tcPr>
          <w:p w14:paraId="125861BE"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3113 </w:t>
            </w:r>
            <w:proofErr w:type="spellStart"/>
            <w:r w:rsidRPr="00612DE5">
              <w:rPr>
                <w:rFonts w:ascii="Arial" w:hAnsi="Arial" w:cs="Arial"/>
                <w:sz w:val="20"/>
                <w:szCs w:val="20"/>
                <w:lang w:val="en-US"/>
              </w:rPr>
              <w:t>Plaće</w:t>
            </w:r>
            <w:proofErr w:type="spellEnd"/>
            <w:r w:rsidRPr="00612DE5">
              <w:rPr>
                <w:rFonts w:ascii="Arial" w:hAnsi="Arial" w:cs="Arial"/>
                <w:sz w:val="20"/>
                <w:szCs w:val="20"/>
                <w:lang w:val="en-US"/>
              </w:rPr>
              <w:t xml:space="preserve"> za </w:t>
            </w:r>
            <w:proofErr w:type="spellStart"/>
            <w:r w:rsidRPr="00612DE5">
              <w:rPr>
                <w:rFonts w:ascii="Arial" w:hAnsi="Arial" w:cs="Arial"/>
                <w:sz w:val="20"/>
                <w:szCs w:val="20"/>
                <w:lang w:val="en-US"/>
              </w:rPr>
              <w:t>prekovremeni</w:t>
            </w:r>
            <w:proofErr w:type="spellEnd"/>
            <w:r w:rsidRPr="00612DE5">
              <w:rPr>
                <w:rFonts w:ascii="Arial" w:hAnsi="Arial" w:cs="Arial"/>
                <w:sz w:val="20"/>
                <w:szCs w:val="20"/>
                <w:lang w:val="en-US"/>
              </w:rPr>
              <w:t xml:space="preserve"> rad</w:t>
            </w:r>
          </w:p>
        </w:tc>
        <w:tc>
          <w:tcPr>
            <w:tcW w:w="455" w:type="pct"/>
            <w:tcBorders>
              <w:top w:val="nil"/>
              <w:left w:val="nil"/>
              <w:bottom w:val="nil"/>
              <w:right w:val="nil"/>
            </w:tcBorders>
            <w:shd w:val="clear" w:color="auto" w:fill="auto"/>
            <w:noWrap/>
            <w:vAlign w:val="bottom"/>
            <w:hideMark/>
          </w:tcPr>
          <w:p w14:paraId="63AA645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1.814,63</w:t>
            </w:r>
          </w:p>
        </w:tc>
        <w:tc>
          <w:tcPr>
            <w:tcW w:w="455" w:type="pct"/>
            <w:tcBorders>
              <w:top w:val="nil"/>
              <w:left w:val="nil"/>
              <w:bottom w:val="nil"/>
              <w:right w:val="nil"/>
            </w:tcBorders>
            <w:shd w:val="clear" w:color="auto" w:fill="auto"/>
            <w:noWrap/>
            <w:vAlign w:val="bottom"/>
            <w:hideMark/>
          </w:tcPr>
          <w:p w14:paraId="1AD7CE19"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640A57E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721,33</w:t>
            </w:r>
          </w:p>
        </w:tc>
        <w:tc>
          <w:tcPr>
            <w:tcW w:w="455" w:type="pct"/>
            <w:tcBorders>
              <w:top w:val="nil"/>
              <w:left w:val="nil"/>
              <w:bottom w:val="nil"/>
              <w:right w:val="nil"/>
            </w:tcBorders>
            <w:shd w:val="clear" w:color="auto" w:fill="auto"/>
            <w:noWrap/>
            <w:vAlign w:val="bottom"/>
            <w:hideMark/>
          </w:tcPr>
          <w:p w14:paraId="7BDBAD1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39,75%</w:t>
            </w:r>
          </w:p>
        </w:tc>
        <w:tc>
          <w:tcPr>
            <w:tcW w:w="455" w:type="pct"/>
            <w:tcBorders>
              <w:top w:val="nil"/>
              <w:left w:val="nil"/>
              <w:bottom w:val="nil"/>
              <w:right w:val="nil"/>
            </w:tcBorders>
            <w:shd w:val="clear" w:color="auto" w:fill="auto"/>
            <w:noWrap/>
            <w:vAlign w:val="bottom"/>
            <w:hideMark/>
          </w:tcPr>
          <w:p w14:paraId="358CE3BD" w14:textId="77777777" w:rsidR="00FC5D84" w:rsidRPr="00612DE5" w:rsidRDefault="00FC5D84" w:rsidP="005C351A">
            <w:pPr>
              <w:jc w:val="right"/>
              <w:rPr>
                <w:rFonts w:ascii="Arial" w:hAnsi="Arial" w:cs="Arial"/>
                <w:sz w:val="20"/>
                <w:szCs w:val="20"/>
                <w:lang w:val="en-US"/>
              </w:rPr>
            </w:pPr>
          </w:p>
        </w:tc>
      </w:tr>
      <w:tr w:rsidR="00FC5D84" w:rsidRPr="00612DE5" w14:paraId="79E91756" w14:textId="77777777" w:rsidTr="005C351A">
        <w:trPr>
          <w:trHeight w:val="255"/>
        </w:trPr>
        <w:tc>
          <w:tcPr>
            <w:tcW w:w="2727" w:type="pct"/>
            <w:tcBorders>
              <w:top w:val="nil"/>
              <w:left w:val="nil"/>
              <w:bottom w:val="nil"/>
              <w:right w:val="nil"/>
            </w:tcBorders>
            <w:shd w:val="clear" w:color="auto" w:fill="auto"/>
            <w:noWrap/>
            <w:vAlign w:val="bottom"/>
            <w:hideMark/>
          </w:tcPr>
          <w:p w14:paraId="001D4AD5"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312 </w:t>
            </w:r>
            <w:proofErr w:type="spellStart"/>
            <w:r w:rsidRPr="00612DE5">
              <w:rPr>
                <w:rFonts w:ascii="Arial" w:hAnsi="Arial" w:cs="Arial"/>
                <w:sz w:val="20"/>
                <w:szCs w:val="20"/>
                <w:lang w:val="en-US"/>
              </w:rPr>
              <w:t>Ostali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rashodi</w:t>
            </w:r>
            <w:proofErr w:type="spellEnd"/>
            <w:r w:rsidRPr="00612DE5">
              <w:rPr>
                <w:rFonts w:ascii="Arial" w:hAnsi="Arial" w:cs="Arial"/>
                <w:sz w:val="20"/>
                <w:szCs w:val="20"/>
                <w:lang w:val="en-US"/>
              </w:rPr>
              <w:t xml:space="preserve"> za </w:t>
            </w:r>
            <w:proofErr w:type="spellStart"/>
            <w:r w:rsidRPr="00612DE5">
              <w:rPr>
                <w:rFonts w:ascii="Arial" w:hAnsi="Arial" w:cs="Arial"/>
                <w:sz w:val="20"/>
                <w:szCs w:val="20"/>
                <w:lang w:val="en-US"/>
              </w:rPr>
              <w:t>zaposlene</w:t>
            </w:r>
            <w:proofErr w:type="spellEnd"/>
          </w:p>
        </w:tc>
        <w:tc>
          <w:tcPr>
            <w:tcW w:w="455" w:type="pct"/>
            <w:tcBorders>
              <w:top w:val="nil"/>
              <w:left w:val="nil"/>
              <w:bottom w:val="nil"/>
              <w:right w:val="nil"/>
            </w:tcBorders>
            <w:shd w:val="clear" w:color="auto" w:fill="auto"/>
            <w:noWrap/>
            <w:vAlign w:val="bottom"/>
            <w:hideMark/>
          </w:tcPr>
          <w:p w14:paraId="7ECC8D2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17.526,63</w:t>
            </w:r>
          </w:p>
        </w:tc>
        <w:tc>
          <w:tcPr>
            <w:tcW w:w="455" w:type="pct"/>
            <w:tcBorders>
              <w:top w:val="nil"/>
              <w:left w:val="nil"/>
              <w:bottom w:val="nil"/>
              <w:right w:val="nil"/>
            </w:tcBorders>
            <w:shd w:val="clear" w:color="auto" w:fill="auto"/>
            <w:noWrap/>
            <w:vAlign w:val="bottom"/>
            <w:hideMark/>
          </w:tcPr>
          <w:p w14:paraId="084F8E07"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6F084C47"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15.046,99</w:t>
            </w:r>
          </w:p>
        </w:tc>
        <w:tc>
          <w:tcPr>
            <w:tcW w:w="455" w:type="pct"/>
            <w:tcBorders>
              <w:top w:val="nil"/>
              <w:left w:val="nil"/>
              <w:bottom w:val="nil"/>
              <w:right w:val="nil"/>
            </w:tcBorders>
            <w:shd w:val="clear" w:color="auto" w:fill="auto"/>
            <w:noWrap/>
            <w:vAlign w:val="bottom"/>
            <w:hideMark/>
          </w:tcPr>
          <w:p w14:paraId="2C63204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85,85%</w:t>
            </w:r>
          </w:p>
        </w:tc>
        <w:tc>
          <w:tcPr>
            <w:tcW w:w="455" w:type="pct"/>
            <w:tcBorders>
              <w:top w:val="nil"/>
              <w:left w:val="nil"/>
              <w:bottom w:val="nil"/>
              <w:right w:val="nil"/>
            </w:tcBorders>
            <w:shd w:val="clear" w:color="auto" w:fill="auto"/>
            <w:noWrap/>
            <w:vAlign w:val="bottom"/>
            <w:hideMark/>
          </w:tcPr>
          <w:p w14:paraId="71DB0203" w14:textId="77777777" w:rsidR="00FC5D84" w:rsidRPr="00612DE5" w:rsidRDefault="00FC5D84" w:rsidP="005C351A">
            <w:pPr>
              <w:jc w:val="right"/>
              <w:rPr>
                <w:rFonts w:ascii="Arial" w:hAnsi="Arial" w:cs="Arial"/>
                <w:sz w:val="20"/>
                <w:szCs w:val="20"/>
                <w:lang w:val="en-US"/>
              </w:rPr>
            </w:pPr>
          </w:p>
        </w:tc>
      </w:tr>
      <w:tr w:rsidR="00FC5D84" w:rsidRPr="00612DE5" w14:paraId="53CAB9AC" w14:textId="77777777" w:rsidTr="005C351A">
        <w:trPr>
          <w:trHeight w:val="255"/>
        </w:trPr>
        <w:tc>
          <w:tcPr>
            <w:tcW w:w="2727" w:type="pct"/>
            <w:tcBorders>
              <w:top w:val="nil"/>
              <w:left w:val="nil"/>
              <w:bottom w:val="nil"/>
              <w:right w:val="nil"/>
            </w:tcBorders>
            <w:shd w:val="clear" w:color="auto" w:fill="auto"/>
            <w:noWrap/>
            <w:vAlign w:val="bottom"/>
            <w:hideMark/>
          </w:tcPr>
          <w:p w14:paraId="7E312DF5"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3121 </w:t>
            </w:r>
            <w:proofErr w:type="spellStart"/>
            <w:r w:rsidRPr="00612DE5">
              <w:rPr>
                <w:rFonts w:ascii="Arial" w:hAnsi="Arial" w:cs="Arial"/>
                <w:sz w:val="20"/>
                <w:szCs w:val="20"/>
                <w:lang w:val="en-US"/>
              </w:rPr>
              <w:t>Ostali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rashodi</w:t>
            </w:r>
            <w:proofErr w:type="spellEnd"/>
            <w:r w:rsidRPr="00612DE5">
              <w:rPr>
                <w:rFonts w:ascii="Arial" w:hAnsi="Arial" w:cs="Arial"/>
                <w:sz w:val="20"/>
                <w:szCs w:val="20"/>
                <w:lang w:val="en-US"/>
              </w:rPr>
              <w:t xml:space="preserve"> za </w:t>
            </w:r>
            <w:proofErr w:type="spellStart"/>
            <w:r w:rsidRPr="00612DE5">
              <w:rPr>
                <w:rFonts w:ascii="Arial" w:hAnsi="Arial" w:cs="Arial"/>
                <w:sz w:val="20"/>
                <w:szCs w:val="20"/>
                <w:lang w:val="en-US"/>
              </w:rPr>
              <w:t>zaposlene</w:t>
            </w:r>
            <w:proofErr w:type="spellEnd"/>
          </w:p>
        </w:tc>
        <w:tc>
          <w:tcPr>
            <w:tcW w:w="455" w:type="pct"/>
            <w:tcBorders>
              <w:top w:val="nil"/>
              <w:left w:val="nil"/>
              <w:bottom w:val="nil"/>
              <w:right w:val="nil"/>
            </w:tcBorders>
            <w:shd w:val="clear" w:color="auto" w:fill="auto"/>
            <w:noWrap/>
            <w:vAlign w:val="bottom"/>
            <w:hideMark/>
          </w:tcPr>
          <w:p w14:paraId="3FBD099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17.526,63</w:t>
            </w:r>
          </w:p>
        </w:tc>
        <w:tc>
          <w:tcPr>
            <w:tcW w:w="455" w:type="pct"/>
            <w:tcBorders>
              <w:top w:val="nil"/>
              <w:left w:val="nil"/>
              <w:bottom w:val="nil"/>
              <w:right w:val="nil"/>
            </w:tcBorders>
            <w:shd w:val="clear" w:color="auto" w:fill="auto"/>
            <w:noWrap/>
            <w:vAlign w:val="bottom"/>
            <w:hideMark/>
          </w:tcPr>
          <w:p w14:paraId="52269E61"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2E96E0F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15.046,99</w:t>
            </w:r>
          </w:p>
        </w:tc>
        <w:tc>
          <w:tcPr>
            <w:tcW w:w="455" w:type="pct"/>
            <w:tcBorders>
              <w:top w:val="nil"/>
              <w:left w:val="nil"/>
              <w:bottom w:val="nil"/>
              <w:right w:val="nil"/>
            </w:tcBorders>
            <w:shd w:val="clear" w:color="auto" w:fill="auto"/>
            <w:noWrap/>
            <w:vAlign w:val="bottom"/>
            <w:hideMark/>
          </w:tcPr>
          <w:p w14:paraId="6D41CCA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85,85%</w:t>
            </w:r>
          </w:p>
        </w:tc>
        <w:tc>
          <w:tcPr>
            <w:tcW w:w="455" w:type="pct"/>
            <w:tcBorders>
              <w:top w:val="nil"/>
              <w:left w:val="nil"/>
              <w:bottom w:val="nil"/>
              <w:right w:val="nil"/>
            </w:tcBorders>
            <w:shd w:val="clear" w:color="auto" w:fill="auto"/>
            <w:noWrap/>
            <w:vAlign w:val="bottom"/>
            <w:hideMark/>
          </w:tcPr>
          <w:p w14:paraId="105624B4" w14:textId="77777777" w:rsidR="00FC5D84" w:rsidRPr="00612DE5" w:rsidRDefault="00FC5D84" w:rsidP="005C351A">
            <w:pPr>
              <w:jc w:val="right"/>
              <w:rPr>
                <w:rFonts w:ascii="Arial" w:hAnsi="Arial" w:cs="Arial"/>
                <w:sz w:val="20"/>
                <w:szCs w:val="20"/>
                <w:lang w:val="en-US"/>
              </w:rPr>
            </w:pPr>
          </w:p>
        </w:tc>
      </w:tr>
      <w:tr w:rsidR="00FC5D84" w:rsidRPr="00612DE5" w14:paraId="25AB012B" w14:textId="77777777" w:rsidTr="005C351A">
        <w:trPr>
          <w:trHeight w:val="255"/>
        </w:trPr>
        <w:tc>
          <w:tcPr>
            <w:tcW w:w="2727" w:type="pct"/>
            <w:tcBorders>
              <w:top w:val="nil"/>
              <w:left w:val="nil"/>
              <w:bottom w:val="nil"/>
              <w:right w:val="nil"/>
            </w:tcBorders>
            <w:shd w:val="clear" w:color="auto" w:fill="auto"/>
            <w:noWrap/>
            <w:vAlign w:val="bottom"/>
            <w:hideMark/>
          </w:tcPr>
          <w:p w14:paraId="2341E2BD"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313 </w:t>
            </w:r>
            <w:proofErr w:type="spellStart"/>
            <w:r w:rsidRPr="00612DE5">
              <w:rPr>
                <w:rFonts w:ascii="Arial" w:hAnsi="Arial" w:cs="Arial"/>
                <w:sz w:val="20"/>
                <w:szCs w:val="20"/>
                <w:lang w:val="en-US"/>
              </w:rPr>
              <w:t>Doprinosi</w:t>
            </w:r>
            <w:proofErr w:type="spellEnd"/>
            <w:r w:rsidRPr="00612DE5">
              <w:rPr>
                <w:rFonts w:ascii="Arial" w:hAnsi="Arial" w:cs="Arial"/>
                <w:sz w:val="20"/>
                <w:szCs w:val="20"/>
                <w:lang w:val="en-US"/>
              </w:rPr>
              <w:t xml:space="preserve"> na </w:t>
            </w:r>
            <w:proofErr w:type="spellStart"/>
            <w:r w:rsidRPr="00612DE5">
              <w:rPr>
                <w:rFonts w:ascii="Arial" w:hAnsi="Arial" w:cs="Arial"/>
                <w:sz w:val="20"/>
                <w:szCs w:val="20"/>
                <w:lang w:val="en-US"/>
              </w:rPr>
              <w:t>plaće</w:t>
            </w:r>
            <w:proofErr w:type="spellEnd"/>
          </w:p>
        </w:tc>
        <w:tc>
          <w:tcPr>
            <w:tcW w:w="455" w:type="pct"/>
            <w:tcBorders>
              <w:top w:val="nil"/>
              <w:left w:val="nil"/>
              <w:bottom w:val="nil"/>
              <w:right w:val="nil"/>
            </w:tcBorders>
            <w:shd w:val="clear" w:color="auto" w:fill="auto"/>
            <w:noWrap/>
            <w:vAlign w:val="bottom"/>
            <w:hideMark/>
          </w:tcPr>
          <w:p w14:paraId="31A42BA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84.858,45</w:t>
            </w:r>
          </w:p>
        </w:tc>
        <w:tc>
          <w:tcPr>
            <w:tcW w:w="455" w:type="pct"/>
            <w:tcBorders>
              <w:top w:val="nil"/>
              <w:left w:val="nil"/>
              <w:bottom w:val="nil"/>
              <w:right w:val="nil"/>
            </w:tcBorders>
            <w:shd w:val="clear" w:color="auto" w:fill="auto"/>
            <w:noWrap/>
            <w:vAlign w:val="bottom"/>
            <w:hideMark/>
          </w:tcPr>
          <w:p w14:paraId="022C5C79"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7AE4528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100.260,73</w:t>
            </w:r>
          </w:p>
        </w:tc>
        <w:tc>
          <w:tcPr>
            <w:tcW w:w="455" w:type="pct"/>
            <w:tcBorders>
              <w:top w:val="nil"/>
              <w:left w:val="nil"/>
              <w:bottom w:val="nil"/>
              <w:right w:val="nil"/>
            </w:tcBorders>
            <w:shd w:val="clear" w:color="auto" w:fill="auto"/>
            <w:noWrap/>
            <w:vAlign w:val="bottom"/>
            <w:hideMark/>
          </w:tcPr>
          <w:p w14:paraId="243E738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118,15%</w:t>
            </w:r>
          </w:p>
        </w:tc>
        <w:tc>
          <w:tcPr>
            <w:tcW w:w="455" w:type="pct"/>
            <w:tcBorders>
              <w:top w:val="nil"/>
              <w:left w:val="nil"/>
              <w:bottom w:val="nil"/>
              <w:right w:val="nil"/>
            </w:tcBorders>
            <w:shd w:val="clear" w:color="auto" w:fill="auto"/>
            <w:noWrap/>
            <w:vAlign w:val="bottom"/>
            <w:hideMark/>
          </w:tcPr>
          <w:p w14:paraId="0AE2462E" w14:textId="77777777" w:rsidR="00FC5D84" w:rsidRPr="00612DE5" w:rsidRDefault="00FC5D84" w:rsidP="005C351A">
            <w:pPr>
              <w:jc w:val="right"/>
              <w:rPr>
                <w:rFonts w:ascii="Arial" w:hAnsi="Arial" w:cs="Arial"/>
                <w:sz w:val="20"/>
                <w:szCs w:val="20"/>
                <w:lang w:val="en-US"/>
              </w:rPr>
            </w:pPr>
          </w:p>
        </w:tc>
      </w:tr>
      <w:tr w:rsidR="00FC5D84" w:rsidRPr="00612DE5" w14:paraId="5AC63D7E" w14:textId="77777777" w:rsidTr="005C351A">
        <w:trPr>
          <w:trHeight w:val="255"/>
        </w:trPr>
        <w:tc>
          <w:tcPr>
            <w:tcW w:w="2727" w:type="pct"/>
            <w:tcBorders>
              <w:top w:val="nil"/>
              <w:left w:val="nil"/>
              <w:bottom w:val="nil"/>
              <w:right w:val="nil"/>
            </w:tcBorders>
            <w:shd w:val="clear" w:color="auto" w:fill="auto"/>
            <w:noWrap/>
            <w:vAlign w:val="bottom"/>
            <w:hideMark/>
          </w:tcPr>
          <w:p w14:paraId="2C5899C7"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3131 </w:t>
            </w:r>
            <w:proofErr w:type="spellStart"/>
            <w:r w:rsidRPr="00612DE5">
              <w:rPr>
                <w:rFonts w:ascii="Arial" w:hAnsi="Arial" w:cs="Arial"/>
                <w:sz w:val="20"/>
                <w:szCs w:val="20"/>
                <w:lang w:val="en-US"/>
              </w:rPr>
              <w:t>Doprinosi</w:t>
            </w:r>
            <w:proofErr w:type="spellEnd"/>
            <w:r w:rsidRPr="00612DE5">
              <w:rPr>
                <w:rFonts w:ascii="Arial" w:hAnsi="Arial" w:cs="Arial"/>
                <w:sz w:val="20"/>
                <w:szCs w:val="20"/>
                <w:lang w:val="en-US"/>
              </w:rPr>
              <w:t xml:space="preserve"> za </w:t>
            </w:r>
            <w:proofErr w:type="spellStart"/>
            <w:r w:rsidRPr="00612DE5">
              <w:rPr>
                <w:rFonts w:ascii="Arial" w:hAnsi="Arial" w:cs="Arial"/>
                <w:sz w:val="20"/>
                <w:szCs w:val="20"/>
                <w:lang w:val="en-US"/>
              </w:rPr>
              <w:t>mirovinsko</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osiguranje</w:t>
            </w:r>
            <w:proofErr w:type="spellEnd"/>
          </w:p>
        </w:tc>
        <w:tc>
          <w:tcPr>
            <w:tcW w:w="455" w:type="pct"/>
            <w:tcBorders>
              <w:top w:val="nil"/>
              <w:left w:val="nil"/>
              <w:bottom w:val="nil"/>
              <w:right w:val="nil"/>
            </w:tcBorders>
            <w:shd w:val="clear" w:color="auto" w:fill="auto"/>
            <w:noWrap/>
            <w:vAlign w:val="bottom"/>
            <w:hideMark/>
          </w:tcPr>
          <w:p w14:paraId="5E1021E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16.553,22</w:t>
            </w:r>
          </w:p>
        </w:tc>
        <w:tc>
          <w:tcPr>
            <w:tcW w:w="455" w:type="pct"/>
            <w:tcBorders>
              <w:top w:val="nil"/>
              <w:left w:val="nil"/>
              <w:bottom w:val="nil"/>
              <w:right w:val="nil"/>
            </w:tcBorders>
            <w:shd w:val="clear" w:color="auto" w:fill="auto"/>
            <w:noWrap/>
            <w:vAlign w:val="bottom"/>
            <w:hideMark/>
          </w:tcPr>
          <w:p w14:paraId="2BF0DCF4"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52594E29"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19.137,61</w:t>
            </w:r>
          </w:p>
        </w:tc>
        <w:tc>
          <w:tcPr>
            <w:tcW w:w="455" w:type="pct"/>
            <w:tcBorders>
              <w:top w:val="nil"/>
              <w:left w:val="nil"/>
              <w:bottom w:val="nil"/>
              <w:right w:val="nil"/>
            </w:tcBorders>
            <w:shd w:val="clear" w:color="auto" w:fill="auto"/>
            <w:noWrap/>
            <w:vAlign w:val="bottom"/>
            <w:hideMark/>
          </w:tcPr>
          <w:p w14:paraId="47186CB6"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115,61%</w:t>
            </w:r>
          </w:p>
        </w:tc>
        <w:tc>
          <w:tcPr>
            <w:tcW w:w="455" w:type="pct"/>
            <w:tcBorders>
              <w:top w:val="nil"/>
              <w:left w:val="nil"/>
              <w:bottom w:val="nil"/>
              <w:right w:val="nil"/>
            </w:tcBorders>
            <w:shd w:val="clear" w:color="auto" w:fill="auto"/>
            <w:noWrap/>
            <w:vAlign w:val="bottom"/>
            <w:hideMark/>
          </w:tcPr>
          <w:p w14:paraId="0F0F5896" w14:textId="77777777" w:rsidR="00FC5D84" w:rsidRPr="00612DE5" w:rsidRDefault="00FC5D84" w:rsidP="005C351A">
            <w:pPr>
              <w:jc w:val="right"/>
              <w:rPr>
                <w:rFonts w:ascii="Arial" w:hAnsi="Arial" w:cs="Arial"/>
                <w:sz w:val="20"/>
                <w:szCs w:val="20"/>
                <w:lang w:val="en-US"/>
              </w:rPr>
            </w:pPr>
          </w:p>
        </w:tc>
      </w:tr>
      <w:tr w:rsidR="00FC5D84" w:rsidRPr="00612DE5" w14:paraId="2BA71ADB" w14:textId="77777777" w:rsidTr="005C351A">
        <w:trPr>
          <w:trHeight w:val="255"/>
        </w:trPr>
        <w:tc>
          <w:tcPr>
            <w:tcW w:w="2727" w:type="pct"/>
            <w:tcBorders>
              <w:top w:val="nil"/>
              <w:left w:val="nil"/>
              <w:bottom w:val="nil"/>
              <w:right w:val="nil"/>
            </w:tcBorders>
            <w:shd w:val="clear" w:color="auto" w:fill="auto"/>
            <w:noWrap/>
            <w:vAlign w:val="bottom"/>
            <w:hideMark/>
          </w:tcPr>
          <w:p w14:paraId="02320429"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3132 Doprinosi za obvezno zdravstveno osiguranje</w:t>
            </w:r>
          </w:p>
        </w:tc>
        <w:tc>
          <w:tcPr>
            <w:tcW w:w="455" w:type="pct"/>
            <w:tcBorders>
              <w:top w:val="nil"/>
              <w:left w:val="nil"/>
              <w:bottom w:val="nil"/>
              <w:right w:val="nil"/>
            </w:tcBorders>
            <w:shd w:val="clear" w:color="auto" w:fill="auto"/>
            <w:noWrap/>
            <w:vAlign w:val="bottom"/>
            <w:hideMark/>
          </w:tcPr>
          <w:p w14:paraId="53D6564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68.305,23</w:t>
            </w:r>
          </w:p>
        </w:tc>
        <w:tc>
          <w:tcPr>
            <w:tcW w:w="455" w:type="pct"/>
            <w:tcBorders>
              <w:top w:val="nil"/>
              <w:left w:val="nil"/>
              <w:bottom w:val="nil"/>
              <w:right w:val="nil"/>
            </w:tcBorders>
            <w:shd w:val="clear" w:color="auto" w:fill="auto"/>
            <w:noWrap/>
            <w:vAlign w:val="bottom"/>
            <w:hideMark/>
          </w:tcPr>
          <w:p w14:paraId="60B8191D"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11A8570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81.123,12</w:t>
            </w:r>
          </w:p>
        </w:tc>
        <w:tc>
          <w:tcPr>
            <w:tcW w:w="455" w:type="pct"/>
            <w:tcBorders>
              <w:top w:val="nil"/>
              <w:left w:val="nil"/>
              <w:bottom w:val="nil"/>
              <w:right w:val="nil"/>
            </w:tcBorders>
            <w:shd w:val="clear" w:color="auto" w:fill="auto"/>
            <w:noWrap/>
            <w:vAlign w:val="bottom"/>
            <w:hideMark/>
          </w:tcPr>
          <w:p w14:paraId="021FC486"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118,77%</w:t>
            </w:r>
          </w:p>
        </w:tc>
        <w:tc>
          <w:tcPr>
            <w:tcW w:w="455" w:type="pct"/>
            <w:tcBorders>
              <w:top w:val="nil"/>
              <w:left w:val="nil"/>
              <w:bottom w:val="nil"/>
              <w:right w:val="nil"/>
            </w:tcBorders>
            <w:shd w:val="clear" w:color="auto" w:fill="auto"/>
            <w:noWrap/>
            <w:vAlign w:val="bottom"/>
            <w:hideMark/>
          </w:tcPr>
          <w:p w14:paraId="17C2EA66" w14:textId="77777777" w:rsidR="00FC5D84" w:rsidRPr="00612DE5" w:rsidRDefault="00FC5D84" w:rsidP="005C351A">
            <w:pPr>
              <w:jc w:val="right"/>
              <w:rPr>
                <w:rFonts w:ascii="Arial" w:hAnsi="Arial" w:cs="Arial"/>
                <w:sz w:val="20"/>
                <w:szCs w:val="20"/>
                <w:lang w:val="en-US"/>
              </w:rPr>
            </w:pPr>
          </w:p>
        </w:tc>
      </w:tr>
      <w:tr w:rsidR="00FC5D84" w:rsidRPr="00612DE5" w14:paraId="7236CAE9" w14:textId="77777777" w:rsidTr="005C351A">
        <w:trPr>
          <w:trHeight w:val="255"/>
        </w:trPr>
        <w:tc>
          <w:tcPr>
            <w:tcW w:w="2727" w:type="pct"/>
            <w:tcBorders>
              <w:top w:val="nil"/>
              <w:left w:val="nil"/>
              <w:bottom w:val="nil"/>
              <w:right w:val="nil"/>
            </w:tcBorders>
            <w:shd w:val="clear" w:color="auto" w:fill="auto"/>
            <w:noWrap/>
            <w:vAlign w:val="bottom"/>
            <w:hideMark/>
          </w:tcPr>
          <w:p w14:paraId="44BE1F32"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32 </w:t>
            </w:r>
            <w:proofErr w:type="spellStart"/>
            <w:r w:rsidRPr="00612DE5">
              <w:rPr>
                <w:rFonts w:ascii="Arial" w:hAnsi="Arial" w:cs="Arial"/>
                <w:b/>
                <w:bCs/>
                <w:sz w:val="20"/>
                <w:szCs w:val="20"/>
                <w:lang w:val="en-US"/>
              </w:rPr>
              <w:t>Materijalni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rashodi</w:t>
            </w:r>
            <w:proofErr w:type="spellEnd"/>
          </w:p>
        </w:tc>
        <w:tc>
          <w:tcPr>
            <w:tcW w:w="455" w:type="pct"/>
            <w:tcBorders>
              <w:top w:val="nil"/>
              <w:left w:val="nil"/>
              <w:bottom w:val="nil"/>
              <w:right w:val="nil"/>
            </w:tcBorders>
            <w:shd w:val="clear" w:color="auto" w:fill="auto"/>
            <w:noWrap/>
            <w:vAlign w:val="bottom"/>
            <w:hideMark/>
          </w:tcPr>
          <w:p w14:paraId="4CBFA09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457.924,88</w:t>
            </w:r>
          </w:p>
        </w:tc>
        <w:tc>
          <w:tcPr>
            <w:tcW w:w="455" w:type="pct"/>
            <w:tcBorders>
              <w:top w:val="nil"/>
              <w:left w:val="nil"/>
              <w:bottom w:val="nil"/>
              <w:right w:val="nil"/>
            </w:tcBorders>
            <w:shd w:val="clear" w:color="auto" w:fill="auto"/>
            <w:noWrap/>
            <w:vAlign w:val="bottom"/>
            <w:hideMark/>
          </w:tcPr>
          <w:p w14:paraId="6E81DD5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1.510.408,11</w:t>
            </w:r>
          </w:p>
        </w:tc>
        <w:tc>
          <w:tcPr>
            <w:tcW w:w="455" w:type="pct"/>
            <w:tcBorders>
              <w:top w:val="nil"/>
              <w:left w:val="nil"/>
              <w:bottom w:val="nil"/>
              <w:right w:val="nil"/>
            </w:tcBorders>
            <w:shd w:val="clear" w:color="auto" w:fill="auto"/>
            <w:noWrap/>
            <w:vAlign w:val="bottom"/>
            <w:hideMark/>
          </w:tcPr>
          <w:p w14:paraId="0715037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410.110,13</w:t>
            </w:r>
          </w:p>
        </w:tc>
        <w:tc>
          <w:tcPr>
            <w:tcW w:w="455" w:type="pct"/>
            <w:tcBorders>
              <w:top w:val="nil"/>
              <w:left w:val="nil"/>
              <w:bottom w:val="nil"/>
              <w:right w:val="nil"/>
            </w:tcBorders>
            <w:shd w:val="clear" w:color="auto" w:fill="auto"/>
            <w:noWrap/>
            <w:vAlign w:val="bottom"/>
            <w:hideMark/>
          </w:tcPr>
          <w:p w14:paraId="4C3289D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89,56%</w:t>
            </w:r>
          </w:p>
        </w:tc>
        <w:tc>
          <w:tcPr>
            <w:tcW w:w="455" w:type="pct"/>
            <w:tcBorders>
              <w:top w:val="nil"/>
              <w:left w:val="nil"/>
              <w:bottom w:val="nil"/>
              <w:right w:val="nil"/>
            </w:tcBorders>
            <w:shd w:val="clear" w:color="auto" w:fill="auto"/>
            <w:noWrap/>
            <w:vAlign w:val="bottom"/>
            <w:hideMark/>
          </w:tcPr>
          <w:p w14:paraId="49DE5A3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27,15%</w:t>
            </w:r>
          </w:p>
        </w:tc>
      </w:tr>
      <w:tr w:rsidR="00FC5D84" w:rsidRPr="00612DE5" w14:paraId="0686A5F1" w14:textId="77777777" w:rsidTr="005C351A">
        <w:trPr>
          <w:trHeight w:val="255"/>
        </w:trPr>
        <w:tc>
          <w:tcPr>
            <w:tcW w:w="2727" w:type="pct"/>
            <w:tcBorders>
              <w:top w:val="nil"/>
              <w:left w:val="nil"/>
              <w:bottom w:val="nil"/>
              <w:right w:val="nil"/>
            </w:tcBorders>
            <w:shd w:val="clear" w:color="auto" w:fill="auto"/>
            <w:noWrap/>
            <w:vAlign w:val="bottom"/>
            <w:hideMark/>
          </w:tcPr>
          <w:p w14:paraId="3B1346EE"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321 </w:t>
            </w:r>
            <w:proofErr w:type="spellStart"/>
            <w:r w:rsidRPr="00612DE5">
              <w:rPr>
                <w:rFonts w:ascii="Arial" w:hAnsi="Arial" w:cs="Arial"/>
                <w:sz w:val="20"/>
                <w:szCs w:val="20"/>
                <w:lang w:val="en-US"/>
              </w:rPr>
              <w:t>Naknade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troškova</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zaposlenima</w:t>
            </w:r>
            <w:proofErr w:type="spellEnd"/>
          </w:p>
        </w:tc>
        <w:tc>
          <w:tcPr>
            <w:tcW w:w="455" w:type="pct"/>
            <w:tcBorders>
              <w:top w:val="nil"/>
              <w:left w:val="nil"/>
              <w:bottom w:val="nil"/>
              <w:right w:val="nil"/>
            </w:tcBorders>
            <w:shd w:val="clear" w:color="auto" w:fill="auto"/>
            <w:noWrap/>
            <w:vAlign w:val="bottom"/>
            <w:hideMark/>
          </w:tcPr>
          <w:p w14:paraId="6D94DCB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18.161,90</w:t>
            </w:r>
          </w:p>
        </w:tc>
        <w:tc>
          <w:tcPr>
            <w:tcW w:w="455" w:type="pct"/>
            <w:tcBorders>
              <w:top w:val="nil"/>
              <w:left w:val="nil"/>
              <w:bottom w:val="nil"/>
              <w:right w:val="nil"/>
            </w:tcBorders>
            <w:shd w:val="clear" w:color="auto" w:fill="auto"/>
            <w:noWrap/>
            <w:vAlign w:val="bottom"/>
            <w:hideMark/>
          </w:tcPr>
          <w:p w14:paraId="02E46AE5"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FE583F9"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20.429,74</w:t>
            </w:r>
          </w:p>
        </w:tc>
        <w:tc>
          <w:tcPr>
            <w:tcW w:w="455" w:type="pct"/>
            <w:tcBorders>
              <w:top w:val="nil"/>
              <w:left w:val="nil"/>
              <w:bottom w:val="nil"/>
              <w:right w:val="nil"/>
            </w:tcBorders>
            <w:shd w:val="clear" w:color="auto" w:fill="auto"/>
            <w:noWrap/>
            <w:vAlign w:val="bottom"/>
            <w:hideMark/>
          </w:tcPr>
          <w:p w14:paraId="7304A47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112,49%</w:t>
            </w:r>
          </w:p>
        </w:tc>
        <w:tc>
          <w:tcPr>
            <w:tcW w:w="455" w:type="pct"/>
            <w:tcBorders>
              <w:top w:val="nil"/>
              <w:left w:val="nil"/>
              <w:bottom w:val="nil"/>
              <w:right w:val="nil"/>
            </w:tcBorders>
            <w:shd w:val="clear" w:color="auto" w:fill="auto"/>
            <w:noWrap/>
            <w:vAlign w:val="bottom"/>
            <w:hideMark/>
          </w:tcPr>
          <w:p w14:paraId="1425BB14" w14:textId="77777777" w:rsidR="00FC5D84" w:rsidRPr="00612DE5" w:rsidRDefault="00FC5D84" w:rsidP="005C351A">
            <w:pPr>
              <w:jc w:val="right"/>
              <w:rPr>
                <w:rFonts w:ascii="Arial" w:hAnsi="Arial" w:cs="Arial"/>
                <w:sz w:val="20"/>
                <w:szCs w:val="20"/>
                <w:lang w:val="en-US"/>
              </w:rPr>
            </w:pPr>
          </w:p>
        </w:tc>
      </w:tr>
      <w:tr w:rsidR="00FC5D84" w:rsidRPr="00612DE5" w14:paraId="2DF69EED" w14:textId="77777777" w:rsidTr="005C351A">
        <w:trPr>
          <w:trHeight w:val="255"/>
        </w:trPr>
        <w:tc>
          <w:tcPr>
            <w:tcW w:w="2727" w:type="pct"/>
            <w:tcBorders>
              <w:top w:val="nil"/>
              <w:left w:val="nil"/>
              <w:bottom w:val="nil"/>
              <w:right w:val="nil"/>
            </w:tcBorders>
            <w:shd w:val="clear" w:color="auto" w:fill="auto"/>
            <w:noWrap/>
            <w:vAlign w:val="bottom"/>
            <w:hideMark/>
          </w:tcPr>
          <w:p w14:paraId="7698C073"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3211 Službena </w:t>
            </w:r>
            <w:proofErr w:type="spellStart"/>
            <w:r w:rsidRPr="00612DE5">
              <w:rPr>
                <w:rFonts w:ascii="Arial" w:hAnsi="Arial" w:cs="Arial"/>
                <w:sz w:val="20"/>
                <w:szCs w:val="20"/>
                <w:lang w:val="en-US"/>
              </w:rPr>
              <w:t>putovanja</w:t>
            </w:r>
            <w:proofErr w:type="spellEnd"/>
          </w:p>
        </w:tc>
        <w:tc>
          <w:tcPr>
            <w:tcW w:w="455" w:type="pct"/>
            <w:tcBorders>
              <w:top w:val="nil"/>
              <w:left w:val="nil"/>
              <w:bottom w:val="nil"/>
              <w:right w:val="nil"/>
            </w:tcBorders>
            <w:shd w:val="clear" w:color="auto" w:fill="auto"/>
            <w:noWrap/>
            <w:vAlign w:val="bottom"/>
            <w:hideMark/>
          </w:tcPr>
          <w:p w14:paraId="5D1BFAE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578,04</w:t>
            </w:r>
          </w:p>
        </w:tc>
        <w:tc>
          <w:tcPr>
            <w:tcW w:w="455" w:type="pct"/>
            <w:tcBorders>
              <w:top w:val="nil"/>
              <w:left w:val="nil"/>
              <w:bottom w:val="nil"/>
              <w:right w:val="nil"/>
            </w:tcBorders>
            <w:shd w:val="clear" w:color="auto" w:fill="auto"/>
            <w:noWrap/>
            <w:vAlign w:val="bottom"/>
            <w:hideMark/>
          </w:tcPr>
          <w:p w14:paraId="15765FBE"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7943C959"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928,60</w:t>
            </w:r>
          </w:p>
        </w:tc>
        <w:tc>
          <w:tcPr>
            <w:tcW w:w="455" w:type="pct"/>
            <w:tcBorders>
              <w:top w:val="nil"/>
              <w:left w:val="nil"/>
              <w:bottom w:val="nil"/>
              <w:right w:val="nil"/>
            </w:tcBorders>
            <w:shd w:val="clear" w:color="auto" w:fill="auto"/>
            <w:noWrap/>
            <w:vAlign w:val="bottom"/>
            <w:hideMark/>
          </w:tcPr>
          <w:p w14:paraId="3890468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160,65%</w:t>
            </w:r>
          </w:p>
        </w:tc>
        <w:tc>
          <w:tcPr>
            <w:tcW w:w="455" w:type="pct"/>
            <w:tcBorders>
              <w:top w:val="nil"/>
              <w:left w:val="nil"/>
              <w:bottom w:val="nil"/>
              <w:right w:val="nil"/>
            </w:tcBorders>
            <w:shd w:val="clear" w:color="auto" w:fill="auto"/>
            <w:noWrap/>
            <w:vAlign w:val="bottom"/>
            <w:hideMark/>
          </w:tcPr>
          <w:p w14:paraId="11EF8CBB" w14:textId="77777777" w:rsidR="00FC5D84" w:rsidRPr="00612DE5" w:rsidRDefault="00FC5D84" w:rsidP="005C351A">
            <w:pPr>
              <w:jc w:val="right"/>
              <w:rPr>
                <w:rFonts w:ascii="Arial" w:hAnsi="Arial" w:cs="Arial"/>
                <w:sz w:val="20"/>
                <w:szCs w:val="20"/>
                <w:lang w:val="en-US"/>
              </w:rPr>
            </w:pPr>
          </w:p>
        </w:tc>
      </w:tr>
      <w:tr w:rsidR="00FC5D84" w:rsidRPr="00612DE5" w14:paraId="798C9F40" w14:textId="77777777" w:rsidTr="005C351A">
        <w:trPr>
          <w:trHeight w:val="255"/>
        </w:trPr>
        <w:tc>
          <w:tcPr>
            <w:tcW w:w="2727" w:type="pct"/>
            <w:tcBorders>
              <w:top w:val="nil"/>
              <w:left w:val="nil"/>
              <w:bottom w:val="nil"/>
              <w:right w:val="nil"/>
            </w:tcBorders>
            <w:shd w:val="clear" w:color="auto" w:fill="auto"/>
            <w:noWrap/>
            <w:vAlign w:val="bottom"/>
            <w:hideMark/>
          </w:tcPr>
          <w:p w14:paraId="693BBE64"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3212 Naknade za prijevoz, za rad na terenu i odvojeni život</w:t>
            </w:r>
          </w:p>
        </w:tc>
        <w:tc>
          <w:tcPr>
            <w:tcW w:w="455" w:type="pct"/>
            <w:tcBorders>
              <w:top w:val="nil"/>
              <w:left w:val="nil"/>
              <w:bottom w:val="nil"/>
              <w:right w:val="nil"/>
            </w:tcBorders>
            <w:shd w:val="clear" w:color="auto" w:fill="auto"/>
            <w:noWrap/>
            <w:vAlign w:val="bottom"/>
            <w:hideMark/>
          </w:tcPr>
          <w:p w14:paraId="3403E96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16.419,33</w:t>
            </w:r>
          </w:p>
        </w:tc>
        <w:tc>
          <w:tcPr>
            <w:tcW w:w="455" w:type="pct"/>
            <w:tcBorders>
              <w:top w:val="nil"/>
              <w:left w:val="nil"/>
              <w:bottom w:val="nil"/>
              <w:right w:val="nil"/>
            </w:tcBorders>
            <w:shd w:val="clear" w:color="auto" w:fill="auto"/>
            <w:noWrap/>
            <w:vAlign w:val="bottom"/>
            <w:hideMark/>
          </w:tcPr>
          <w:p w14:paraId="151EF868"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602C604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17.624,05</w:t>
            </w:r>
          </w:p>
        </w:tc>
        <w:tc>
          <w:tcPr>
            <w:tcW w:w="455" w:type="pct"/>
            <w:tcBorders>
              <w:top w:val="nil"/>
              <w:left w:val="nil"/>
              <w:bottom w:val="nil"/>
              <w:right w:val="nil"/>
            </w:tcBorders>
            <w:shd w:val="clear" w:color="auto" w:fill="auto"/>
            <w:noWrap/>
            <w:vAlign w:val="bottom"/>
            <w:hideMark/>
          </w:tcPr>
          <w:p w14:paraId="2176945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107,34%</w:t>
            </w:r>
          </w:p>
        </w:tc>
        <w:tc>
          <w:tcPr>
            <w:tcW w:w="455" w:type="pct"/>
            <w:tcBorders>
              <w:top w:val="nil"/>
              <w:left w:val="nil"/>
              <w:bottom w:val="nil"/>
              <w:right w:val="nil"/>
            </w:tcBorders>
            <w:shd w:val="clear" w:color="auto" w:fill="auto"/>
            <w:noWrap/>
            <w:vAlign w:val="bottom"/>
            <w:hideMark/>
          </w:tcPr>
          <w:p w14:paraId="5D25431D" w14:textId="77777777" w:rsidR="00FC5D84" w:rsidRPr="00612DE5" w:rsidRDefault="00FC5D84" w:rsidP="005C351A">
            <w:pPr>
              <w:jc w:val="right"/>
              <w:rPr>
                <w:rFonts w:ascii="Arial" w:hAnsi="Arial" w:cs="Arial"/>
                <w:sz w:val="20"/>
                <w:szCs w:val="20"/>
                <w:lang w:val="en-US"/>
              </w:rPr>
            </w:pPr>
          </w:p>
        </w:tc>
      </w:tr>
      <w:tr w:rsidR="00FC5D84" w:rsidRPr="00612DE5" w14:paraId="5DD03F87" w14:textId="77777777" w:rsidTr="005C351A">
        <w:trPr>
          <w:trHeight w:val="255"/>
        </w:trPr>
        <w:tc>
          <w:tcPr>
            <w:tcW w:w="2727" w:type="pct"/>
            <w:tcBorders>
              <w:top w:val="nil"/>
              <w:left w:val="nil"/>
              <w:bottom w:val="nil"/>
              <w:right w:val="nil"/>
            </w:tcBorders>
            <w:shd w:val="clear" w:color="auto" w:fill="auto"/>
            <w:noWrap/>
            <w:vAlign w:val="bottom"/>
            <w:hideMark/>
          </w:tcPr>
          <w:p w14:paraId="22C653C9"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3213 </w:t>
            </w:r>
            <w:proofErr w:type="spellStart"/>
            <w:r w:rsidRPr="00612DE5">
              <w:rPr>
                <w:rFonts w:ascii="Arial" w:hAnsi="Arial" w:cs="Arial"/>
                <w:sz w:val="20"/>
                <w:szCs w:val="20"/>
                <w:lang w:val="en-US"/>
              </w:rPr>
              <w:t>Stručno</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usavršavanje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zaposlenika</w:t>
            </w:r>
            <w:proofErr w:type="spellEnd"/>
          </w:p>
        </w:tc>
        <w:tc>
          <w:tcPr>
            <w:tcW w:w="455" w:type="pct"/>
            <w:tcBorders>
              <w:top w:val="nil"/>
              <w:left w:val="nil"/>
              <w:bottom w:val="nil"/>
              <w:right w:val="nil"/>
            </w:tcBorders>
            <w:shd w:val="clear" w:color="auto" w:fill="auto"/>
            <w:noWrap/>
            <w:vAlign w:val="bottom"/>
            <w:hideMark/>
          </w:tcPr>
          <w:p w14:paraId="2D891179"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1.164,53</w:t>
            </w:r>
          </w:p>
        </w:tc>
        <w:tc>
          <w:tcPr>
            <w:tcW w:w="455" w:type="pct"/>
            <w:tcBorders>
              <w:top w:val="nil"/>
              <w:left w:val="nil"/>
              <w:bottom w:val="nil"/>
              <w:right w:val="nil"/>
            </w:tcBorders>
            <w:shd w:val="clear" w:color="auto" w:fill="auto"/>
            <w:noWrap/>
            <w:vAlign w:val="bottom"/>
            <w:hideMark/>
          </w:tcPr>
          <w:p w14:paraId="7E70256C"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2F58919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1.877,09</w:t>
            </w:r>
          </w:p>
        </w:tc>
        <w:tc>
          <w:tcPr>
            <w:tcW w:w="455" w:type="pct"/>
            <w:tcBorders>
              <w:top w:val="nil"/>
              <w:left w:val="nil"/>
              <w:bottom w:val="nil"/>
              <w:right w:val="nil"/>
            </w:tcBorders>
            <w:shd w:val="clear" w:color="auto" w:fill="auto"/>
            <w:noWrap/>
            <w:vAlign w:val="bottom"/>
            <w:hideMark/>
          </w:tcPr>
          <w:p w14:paraId="73D6940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161,19%</w:t>
            </w:r>
          </w:p>
        </w:tc>
        <w:tc>
          <w:tcPr>
            <w:tcW w:w="455" w:type="pct"/>
            <w:tcBorders>
              <w:top w:val="nil"/>
              <w:left w:val="nil"/>
              <w:bottom w:val="nil"/>
              <w:right w:val="nil"/>
            </w:tcBorders>
            <w:shd w:val="clear" w:color="auto" w:fill="auto"/>
            <w:noWrap/>
            <w:vAlign w:val="bottom"/>
            <w:hideMark/>
          </w:tcPr>
          <w:p w14:paraId="09FA2E56" w14:textId="77777777" w:rsidR="00FC5D84" w:rsidRPr="00612DE5" w:rsidRDefault="00FC5D84" w:rsidP="005C351A">
            <w:pPr>
              <w:jc w:val="right"/>
              <w:rPr>
                <w:rFonts w:ascii="Arial" w:hAnsi="Arial" w:cs="Arial"/>
                <w:sz w:val="20"/>
                <w:szCs w:val="20"/>
                <w:lang w:val="en-US"/>
              </w:rPr>
            </w:pPr>
          </w:p>
        </w:tc>
      </w:tr>
      <w:tr w:rsidR="00FC5D84" w:rsidRPr="00612DE5" w14:paraId="7B32C7EC" w14:textId="77777777" w:rsidTr="005C351A">
        <w:trPr>
          <w:trHeight w:val="255"/>
        </w:trPr>
        <w:tc>
          <w:tcPr>
            <w:tcW w:w="2727" w:type="pct"/>
            <w:tcBorders>
              <w:top w:val="nil"/>
              <w:left w:val="nil"/>
              <w:bottom w:val="nil"/>
              <w:right w:val="nil"/>
            </w:tcBorders>
            <w:shd w:val="clear" w:color="auto" w:fill="auto"/>
            <w:noWrap/>
            <w:vAlign w:val="bottom"/>
            <w:hideMark/>
          </w:tcPr>
          <w:p w14:paraId="19221748"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322 Rashodi za materijal i energiju</w:t>
            </w:r>
          </w:p>
        </w:tc>
        <w:tc>
          <w:tcPr>
            <w:tcW w:w="455" w:type="pct"/>
            <w:tcBorders>
              <w:top w:val="nil"/>
              <w:left w:val="nil"/>
              <w:bottom w:val="nil"/>
              <w:right w:val="nil"/>
            </w:tcBorders>
            <w:shd w:val="clear" w:color="auto" w:fill="auto"/>
            <w:noWrap/>
            <w:vAlign w:val="bottom"/>
            <w:hideMark/>
          </w:tcPr>
          <w:p w14:paraId="4BE3D496"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97.936,28</w:t>
            </w:r>
          </w:p>
        </w:tc>
        <w:tc>
          <w:tcPr>
            <w:tcW w:w="455" w:type="pct"/>
            <w:tcBorders>
              <w:top w:val="nil"/>
              <w:left w:val="nil"/>
              <w:bottom w:val="nil"/>
              <w:right w:val="nil"/>
            </w:tcBorders>
            <w:shd w:val="clear" w:color="auto" w:fill="auto"/>
            <w:noWrap/>
            <w:vAlign w:val="bottom"/>
            <w:hideMark/>
          </w:tcPr>
          <w:p w14:paraId="7E5F5781"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2AACE7F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77.071,76</w:t>
            </w:r>
          </w:p>
        </w:tc>
        <w:tc>
          <w:tcPr>
            <w:tcW w:w="455" w:type="pct"/>
            <w:tcBorders>
              <w:top w:val="nil"/>
              <w:left w:val="nil"/>
              <w:bottom w:val="nil"/>
              <w:right w:val="nil"/>
            </w:tcBorders>
            <w:shd w:val="clear" w:color="auto" w:fill="auto"/>
            <w:noWrap/>
            <w:vAlign w:val="bottom"/>
            <w:hideMark/>
          </w:tcPr>
          <w:p w14:paraId="464C1BE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78,70%</w:t>
            </w:r>
          </w:p>
        </w:tc>
        <w:tc>
          <w:tcPr>
            <w:tcW w:w="455" w:type="pct"/>
            <w:tcBorders>
              <w:top w:val="nil"/>
              <w:left w:val="nil"/>
              <w:bottom w:val="nil"/>
              <w:right w:val="nil"/>
            </w:tcBorders>
            <w:shd w:val="clear" w:color="auto" w:fill="auto"/>
            <w:noWrap/>
            <w:vAlign w:val="bottom"/>
            <w:hideMark/>
          </w:tcPr>
          <w:p w14:paraId="70D6CAE6" w14:textId="77777777" w:rsidR="00FC5D84" w:rsidRPr="00612DE5" w:rsidRDefault="00FC5D84" w:rsidP="005C351A">
            <w:pPr>
              <w:jc w:val="right"/>
              <w:rPr>
                <w:rFonts w:ascii="Arial" w:hAnsi="Arial" w:cs="Arial"/>
                <w:sz w:val="20"/>
                <w:szCs w:val="20"/>
                <w:lang w:val="en-US"/>
              </w:rPr>
            </w:pPr>
          </w:p>
        </w:tc>
      </w:tr>
      <w:tr w:rsidR="00FC5D84" w:rsidRPr="00612DE5" w14:paraId="143727AF" w14:textId="77777777" w:rsidTr="005C351A">
        <w:trPr>
          <w:trHeight w:val="255"/>
        </w:trPr>
        <w:tc>
          <w:tcPr>
            <w:tcW w:w="2727" w:type="pct"/>
            <w:tcBorders>
              <w:top w:val="nil"/>
              <w:left w:val="nil"/>
              <w:bottom w:val="nil"/>
              <w:right w:val="nil"/>
            </w:tcBorders>
            <w:shd w:val="clear" w:color="auto" w:fill="auto"/>
            <w:noWrap/>
            <w:vAlign w:val="bottom"/>
            <w:hideMark/>
          </w:tcPr>
          <w:p w14:paraId="662C9800"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3221 Uredski materijal i ostali materijalni rashodi</w:t>
            </w:r>
          </w:p>
        </w:tc>
        <w:tc>
          <w:tcPr>
            <w:tcW w:w="455" w:type="pct"/>
            <w:tcBorders>
              <w:top w:val="nil"/>
              <w:left w:val="nil"/>
              <w:bottom w:val="nil"/>
              <w:right w:val="nil"/>
            </w:tcBorders>
            <w:shd w:val="clear" w:color="auto" w:fill="auto"/>
            <w:noWrap/>
            <w:vAlign w:val="bottom"/>
            <w:hideMark/>
          </w:tcPr>
          <w:p w14:paraId="57D02E29"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3.753,13</w:t>
            </w:r>
          </w:p>
        </w:tc>
        <w:tc>
          <w:tcPr>
            <w:tcW w:w="455" w:type="pct"/>
            <w:tcBorders>
              <w:top w:val="nil"/>
              <w:left w:val="nil"/>
              <w:bottom w:val="nil"/>
              <w:right w:val="nil"/>
            </w:tcBorders>
            <w:shd w:val="clear" w:color="auto" w:fill="auto"/>
            <w:noWrap/>
            <w:vAlign w:val="bottom"/>
            <w:hideMark/>
          </w:tcPr>
          <w:p w14:paraId="6887C5E4"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BBFA45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5.035,11</w:t>
            </w:r>
          </w:p>
        </w:tc>
        <w:tc>
          <w:tcPr>
            <w:tcW w:w="455" w:type="pct"/>
            <w:tcBorders>
              <w:top w:val="nil"/>
              <w:left w:val="nil"/>
              <w:bottom w:val="nil"/>
              <w:right w:val="nil"/>
            </w:tcBorders>
            <w:shd w:val="clear" w:color="auto" w:fill="auto"/>
            <w:noWrap/>
            <w:vAlign w:val="bottom"/>
            <w:hideMark/>
          </w:tcPr>
          <w:p w14:paraId="4210F97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134,16%</w:t>
            </w:r>
          </w:p>
        </w:tc>
        <w:tc>
          <w:tcPr>
            <w:tcW w:w="455" w:type="pct"/>
            <w:tcBorders>
              <w:top w:val="nil"/>
              <w:left w:val="nil"/>
              <w:bottom w:val="nil"/>
              <w:right w:val="nil"/>
            </w:tcBorders>
            <w:shd w:val="clear" w:color="auto" w:fill="auto"/>
            <w:noWrap/>
            <w:vAlign w:val="bottom"/>
            <w:hideMark/>
          </w:tcPr>
          <w:p w14:paraId="203E61B5" w14:textId="77777777" w:rsidR="00FC5D84" w:rsidRPr="00612DE5" w:rsidRDefault="00FC5D84" w:rsidP="005C351A">
            <w:pPr>
              <w:jc w:val="right"/>
              <w:rPr>
                <w:rFonts w:ascii="Arial" w:hAnsi="Arial" w:cs="Arial"/>
                <w:sz w:val="20"/>
                <w:szCs w:val="20"/>
                <w:lang w:val="en-US"/>
              </w:rPr>
            </w:pPr>
          </w:p>
        </w:tc>
      </w:tr>
      <w:tr w:rsidR="00FC5D84" w:rsidRPr="00612DE5" w14:paraId="48B3DE45" w14:textId="77777777" w:rsidTr="005C351A">
        <w:trPr>
          <w:trHeight w:val="255"/>
        </w:trPr>
        <w:tc>
          <w:tcPr>
            <w:tcW w:w="2727" w:type="pct"/>
            <w:tcBorders>
              <w:top w:val="nil"/>
              <w:left w:val="nil"/>
              <w:bottom w:val="nil"/>
              <w:right w:val="nil"/>
            </w:tcBorders>
            <w:shd w:val="clear" w:color="auto" w:fill="auto"/>
            <w:noWrap/>
            <w:vAlign w:val="bottom"/>
            <w:hideMark/>
          </w:tcPr>
          <w:p w14:paraId="22FA30A1"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3222 </w:t>
            </w:r>
            <w:proofErr w:type="spellStart"/>
            <w:r w:rsidRPr="00612DE5">
              <w:rPr>
                <w:rFonts w:ascii="Arial" w:hAnsi="Arial" w:cs="Arial"/>
                <w:sz w:val="20"/>
                <w:szCs w:val="20"/>
                <w:lang w:val="en-US"/>
              </w:rPr>
              <w:t>Materijal</w:t>
            </w:r>
            <w:proofErr w:type="spellEnd"/>
            <w:r w:rsidRPr="00612DE5">
              <w:rPr>
                <w:rFonts w:ascii="Arial" w:hAnsi="Arial" w:cs="Arial"/>
                <w:sz w:val="20"/>
                <w:szCs w:val="20"/>
                <w:lang w:val="en-US"/>
              </w:rPr>
              <w:t xml:space="preserve"> i </w:t>
            </w:r>
            <w:proofErr w:type="spellStart"/>
            <w:r w:rsidRPr="00612DE5">
              <w:rPr>
                <w:rFonts w:ascii="Arial" w:hAnsi="Arial" w:cs="Arial"/>
                <w:sz w:val="20"/>
                <w:szCs w:val="20"/>
                <w:lang w:val="en-US"/>
              </w:rPr>
              <w:t>sirovine</w:t>
            </w:r>
            <w:proofErr w:type="spellEnd"/>
          </w:p>
        </w:tc>
        <w:tc>
          <w:tcPr>
            <w:tcW w:w="455" w:type="pct"/>
            <w:tcBorders>
              <w:top w:val="nil"/>
              <w:left w:val="nil"/>
              <w:bottom w:val="nil"/>
              <w:right w:val="nil"/>
            </w:tcBorders>
            <w:shd w:val="clear" w:color="auto" w:fill="auto"/>
            <w:noWrap/>
            <w:vAlign w:val="bottom"/>
            <w:hideMark/>
          </w:tcPr>
          <w:p w14:paraId="732851F9"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8.313,66</w:t>
            </w:r>
          </w:p>
        </w:tc>
        <w:tc>
          <w:tcPr>
            <w:tcW w:w="455" w:type="pct"/>
            <w:tcBorders>
              <w:top w:val="nil"/>
              <w:left w:val="nil"/>
              <w:bottom w:val="nil"/>
              <w:right w:val="nil"/>
            </w:tcBorders>
            <w:shd w:val="clear" w:color="auto" w:fill="auto"/>
            <w:noWrap/>
            <w:vAlign w:val="bottom"/>
            <w:hideMark/>
          </w:tcPr>
          <w:p w14:paraId="6CDDB437"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10579E7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12.156,57</w:t>
            </w:r>
          </w:p>
        </w:tc>
        <w:tc>
          <w:tcPr>
            <w:tcW w:w="455" w:type="pct"/>
            <w:tcBorders>
              <w:top w:val="nil"/>
              <w:left w:val="nil"/>
              <w:bottom w:val="nil"/>
              <w:right w:val="nil"/>
            </w:tcBorders>
            <w:shd w:val="clear" w:color="auto" w:fill="auto"/>
            <w:noWrap/>
            <w:vAlign w:val="bottom"/>
            <w:hideMark/>
          </w:tcPr>
          <w:p w14:paraId="0C65FD4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146,22%</w:t>
            </w:r>
          </w:p>
        </w:tc>
        <w:tc>
          <w:tcPr>
            <w:tcW w:w="455" w:type="pct"/>
            <w:tcBorders>
              <w:top w:val="nil"/>
              <w:left w:val="nil"/>
              <w:bottom w:val="nil"/>
              <w:right w:val="nil"/>
            </w:tcBorders>
            <w:shd w:val="clear" w:color="auto" w:fill="auto"/>
            <w:noWrap/>
            <w:vAlign w:val="bottom"/>
            <w:hideMark/>
          </w:tcPr>
          <w:p w14:paraId="3FB2C81D" w14:textId="77777777" w:rsidR="00FC5D84" w:rsidRPr="00612DE5" w:rsidRDefault="00FC5D84" w:rsidP="005C351A">
            <w:pPr>
              <w:jc w:val="right"/>
              <w:rPr>
                <w:rFonts w:ascii="Arial" w:hAnsi="Arial" w:cs="Arial"/>
                <w:sz w:val="20"/>
                <w:szCs w:val="20"/>
                <w:lang w:val="en-US"/>
              </w:rPr>
            </w:pPr>
          </w:p>
        </w:tc>
      </w:tr>
      <w:tr w:rsidR="00FC5D84" w:rsidRPr="00612DE5" w14:paraId="0E8A412D" w14:textId="77777777" w:rsidTr="005C351A">
        <w:trPr>
          <w:trHeight w:val="255"/>
        </w:trPr>
        <w:tc>
          <w:tcPr>
            <w:tcW w:w="2727" w:type="pct"/>
            <w:tcBorders>
              <w:top w:val="nil"/>
              <w:left w:val="nil"/>
              <w:bottom w:val="nil"/>
              <w:right w:val="nil"/>
            </w:tcBorders>
            <w:shd w:val="clear" w:color="auto" w:fill="auto"/>
            <w:noWrap/>
            <w:vAlign w:val="bottom"/>
            <w:hideMark/>
          </w:tcPr>
          <w:p w14:paraId="3762DFD3"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3223 </w:t>
            </w:r>
            <w:proofErr w:type="spellStart"/>
            <w:r w:rsidRPr="00612DE5">
              <w:rPr>
                <w:rFonts w:ascii="Arial" w:hAnsi="Arial" w:cs="Arial"/>
                <w:sz w:val="20"/>
                <w:szCs w:val="20"/>
                <w:lang w:val="en-US"/>
              </w:rPr>
              <w:t>Energija</w:t>
            </w:r>
            <w:proofErr w:type="spellEnd"/>
          </w:p>
        </w:tc>
        <w:tc>
          <w:tcPr>
            <w:tcW w:w="455" w:type="pct"/>
            <w:tcBorders>
              <w:top w:val="nil"/>
              <w:left w:val="nil"/>
              <w:bottom w:val="nil"/>
              <w:right w:val="nil"/>
            </w:tcBorders>
            <w:shd w:val="clear" w:color="auto" w:fill="auto"/>
            <w:noWrap/>
            <w:vAlign w:val="bottom"/>
            <w:hideMark/>
          </w:tcPr>
          <w:p w14:paraId="6731649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75.880,46</w:t>
            </w:r>
          </w:p>
        </w:tc>
        <w:tc>
          <w:tcPr>
            <w:tcW w:w="455" w:type="pct"/>
            <w:tcBorders>
              <w:top w:val="nil"/>
              <w:left w:val="nil"/>
              <w:bottom w:val="nil"/>
              <w:right w:val="nil"/>
            </w:tcBorders>
            <w:shd w:val="clear" w:color="auto" w:fill="auto"/>
            <w:noWrap/>
            <w:vAlign w:val="bottom"/>
            <w:hideMark/>
          </w:tcPr>
          <w:p w14:paraId="6CEBCA04"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2CB1F64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52.432,34</w:t>
            </w:r>
          </w:p>
        </w:tc>
        <w:tc>
          <w:tcPr>
            <w:tcW w:w="455" w:type="pct"/>
            <w:tcBorders>
              <w:top w:val="nil"/>
              <w:left w:val="nil"/>
              <w:bottom w:val="nil"/>
              <w:right w:val="nil"/>
            </w:tcBorders>
            <w:shd w:val="clear" w:color="auto" w:fill="auto"/>
            <w:noWrap/>
            <w:vAlign w:val="bottom"/>
            <w:hideMark/>
          </w:tcPr>
          <w:p w14:paraId="42413717"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69,10%</w:t>
            </w:r>
          </w:p>
        </w:tc>
        <w:tc>
          <w:tcPr>
            <w:tcW w:w="455" w:type="pct"/>
            <w:tcBorders>
              <w:top w:val="nil"/>
              <w:left w:val="nil"/>
              <w:bottom w:val="nil"/>
              <w:right w:val="nil"/>
            </w:tcBorders>
            <w:shd w:val="clear" w:color="auto" w:fill="auto"/>
            <w:noWrap/>
            <w:vAlign w:val="bottom"/>
            <w:hideMark/>
          </w:tcPr>
          <w:p w14:paraId="5AEB4386" w14:textId="77777777" w:rsidR="00FC5D84" w:rsidRPr="00612DE5" w:rsidRDefault="00FC5D84" w:rsidP="005C351A">
            <w:pPr>
              <w:jc w:val="right"/>
              <w:rPr>
                <w:rFonts w:ascii="Arial" w:hAnsi="Arial" w:cs="Arial"/>
                <w:sz w:val="20"/>
                <w:szCs w:val="20"/>
                <w:lang w:val="en-US"/>
              </w:rPr>
            </w:pPr>
          </w:p>
        </w:tc>
      </w:tr>
      <w:tr w:rsidR="00FC5D84" w:rsidRPr="00612DE5" w14:paraId="32F528AB" w14:textId="77777777" w:rsidTr="005C351A">
        <w:trPr>
          <w:trHeight w:val="255"/>
        </w:trPr>
        <w:tc>
          <w:tcPr>
            <w:tcW w:w="2727" w:type="pct"/>
            <w:tcBorders>
              <w:top w:val="nil"/>
              <w:left w:val="nil"/>
              <w:bottom w:val="nil"/>
              <w:right w:val="nil"/>
            </w:tcBorders>
            <w:shd w:val="clear" w:color="auto" w:fill="auto"/>
            <w:noWrap/>
            <w:vAlign w:val="bottom"/>
            <w:hideMark/>
          </w:tcPr>
          <w:p w14:paraId="68F3187D"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3224 Materijal i dijelovi za tekuće i investicijsko održavanje</w:t>
            </w:r>
          </w:p>
        </w:tc>
        <w:tc>
          <w:tcPr>
            <w:tcW w:w="455" w:type="pct"/>
            <w:tcBorders>
              <w:top w:val="nil"/>
              <w:left w:val="nil"/>
              <w:bottom w:val="nil"/>
              <w:right w:val="nil"/>
            </w:tcBorders>
            <w:shd w:val="clear" w:color="auto" w:fill="auto"/>
            <w:noWrap/>
            <w:vAlign w:val="bottom"/>
            <w:hideMark/>
          </w:tcPr>
          <w:p w14:paraId="50FF55A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1.290,29</w:t>
            </w:r>
          </w:p>
        </w:tc>
        <w:tc>
          <w:tcPr>
            <w:tcW w:w="455" w:type="pct"/>
            <w:tcBorders>
              <w:top w:val="nil"/>
              <w:left w:val="nil"/>
              <w:bottom w:val="nil"/>
              <w:right w:val="nil"/>
            </w:tcBorders>
            <w:shd w:val="clear" w:color="auto" w:fill="auto"/>
            <w:noWrap/>
            <w:vAlign w:val="bottom"/>
            <w:hideMark/>
          </w:tcPr>
          <w:p w14:paraId="6E85536F"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BDEC7E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2.901,08</w:t>
            </w:r>
          </w:p>
        </w:tc>
        <w:tc>
          <w:tcPr>
            <w:tcW w:w="455" w:type="pct"/>
            <w:tcBorders>
              <w:top w:val="nil"/>
              <w:left w:val="nil"/>
              <w:bottom w:val="nil"/>
              <w:right w:val="nil"/>
            </w:tcBorders>
            <w:shd w:val="clear" w:color="auto" w:fill="auto"/>
            <w:noWrap/>
            <w:vAlign w:val="bottom"/>
            <w:hideMark/>
          </w:tcPr>
          <w:p w14:paraId="7CA6D4A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224,84%</w:t>
            </w:r>
          </w:p>
        </w:tc>
        <w:tc>
          <w:tcPr>
            <w:tcW w:w="455" w:type="pct"/>
            <w:tcBorders>
              <w:top w:val="nil"/>
              <w:left w:val="nil"/>
              <w:bottom w:val="nil"/>
              <w:right w:val="nil"/>
            </w:tcBorders>
            <w:shd w:val="clear" w:color="auto" w:fill="auto"/>
            <w:noWrap/>
            <w:vAlign w:val="bottom"/>
            <w:hideMark/>
          </w:tcPr>
          <w:p w14:paraId="27383926" w14:textId="77777777" w:rsidR="00FC5D84" w:rsidRPr="00612DE5" w:rsidRDefault="00FC5D84" w:rsidP="005C351A">
            <w:pPr>
              <w:jc w:val="right"/>
              <w:rPr>
                <w:rFonts w:ascii="Arial" w:hAnsi="Arial" w:cs="Arial"/>
                <w:sz w:val="20"/>
                <w:szCs w:val="20"/>
                <w:lang w:val="en-US"/>
              </w:rPr>
            </w:pPr>
          </w:p>
        </w:tc>
      </w:tr>
      <w:tr w:rsidR="00FC5D84" w:rsidRPr="00612DE5" w14:paraId="1DAC5B03" w14:textId="77777777" w:rsidTr="005C351A">
        <w:trPr>
          <w:trHeight w:val="255"/>
        </w:trPr>
        <w:tc>
          <w:tcPr>
            <w:tcW w:w="2727" w:type="pct"/>
            <w:tcBorders>
              <w:top w:val="nil"/>
              <w:left w:val="nil"/>
              <w:bottom w:val="nil"/>
              <w:right w:val="nil"/>
            </w:tcBorders>
            <w:shd w:val="clear" w:color="auto" w:fill="auto"/>
            <w:noWrap/>
            <w:vAlign w:val="bottom"/>
            <w:hideMark/>
          </w:tcPr>
          <w:p w14:paraId="0225F500"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lastRenderedPageBreak/>
              <w:t xml:space="preserve">3225 </w:t>
            </w:r>
            <w:proofErr w:type="spellStart"/>
            <w:r w:rsidRPr="00612DE5">
              <w:rPr>
                <w:rFonts w:ascii="Arial" w:hAnsi="Arial" w:cs="Arial"/>
                <w:sz w:val="20"/>
                <w:szCs w:val="20"/>
                <w:lang w:val="en-US"/>
              </w:rPr>
              <w:t>Sitni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inventar</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w:t>
            </w:r>
            <w:proofErr w:type="spellEnd"/>
            <w:r w:rsidRPr="00612DE5">
              <w:rPr>
                <w:rFonts w:ascii="Arial" w:hAnsi="Arial" w:cs="Arial"/>
                <w:sz w:val="20"/>
                <w:szCs w:val="20"/>
                <w:lang w:val="en-US"/>
              </w:rPr>
              <w:t xml:space="preserve"> auto </w:t>
            </w:r>
            <w:proofErr w:type="spellStart"/>
            <w:r w:rsidRPr="00612DE5">
              <w:rPr>
                <w:rFonts w:ascii="Arial" w:hAnsi="Arial" w:cs="Arial"/>
                <w:sz w:val="20"/>
                <w:szCs w:val="20"/>
                <w:lang w:val="en-US"/>
              </w:rPr>
              <w:t>gume</w:t>
            </w:r>
            <w:proofErr w:type="spellEnd"/>
          </w:p>
        </w:tc>
        <w:tc>
          <w:tcPr>
            <w:tcW w:w="455" w:type="pct"/>
            <w:tcBorders>
              <w:top w:val="nil"/>
              <w:left w:val="nil"/>
              <w:bottom w:val="nil"/>
              <w:right w:val="nil"/>
            </w:tcBorders>
            <w:shd w:val="clear" w:color="auto" w:fill="auto"/>
            <w:noWrap/>
            <w:vAlign w:val="bottom"/>
            <w:hideMark/>
          </w:tcPr>
          <w:p w14:paraId="0534C26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3.720,89</w:t>
            </w:r>
          </w:p>
        </w:tc>
        <w:tc>
          <w:tcPr>
            <w:tcW w:w="455" w:type="pct"/>
            <w:tcBorders>
              <w:top w:val="nil"/>
              <w:left w:val="nil"/>
              <w:bottom w:val="nil"/>
              <w:right w:val="nil"/>
            </w:tcBorders>
            <w:shd w:val="clear" w:color="auto" w:fill="auto"/>
            <w:noWrap/>
            <w:vAlign w:val="bottom"/>
            <w:hideMark/>
          </w:tcPr>
          <w:p w14:paraId="541325F0"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7DA3595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3.518,03</w:t>
            </w:r>
          </w:p>
        </w:tc>
        <w:tc>
          <w:tcPr>
            <w:tcW w:w="455" w:type="pct"/>
            <w:tcBorders>
              <w:top w:val="nil"/>
              <w:left w:val="nil"/>
              <w:bottom w:val="nil"/>
              <w:right w:val="nil"/>
            </w:tcBorders>
            <w:shd w:val="clear" w:color="auto" w:fill="auto"/>
            <w:noWrap/>
            <w:vAlign w:val="bottom"/>
            <w:hideMark/>
          </w:tcPr>
          <w:p w14:paraId="7EA673F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94,55%</w:t>
            </w:r>
          </w:p>
        </w:tc>
        <w:tc>
          <w:tcPr>
            <w:tcW w:w="455" w:type="pct"/>
            <w:tcBorders>
              <w:top w:val="nil"/>
              <w:left w:val="nil"/>
              <w:bottom w:val="nil"/>
              <w:right w:val="nil"/>
            </w:tcBorders>
            <w:shd w:val="clear" w:color="auto" w:fill="auto"/>
            <w:noWrap/>
            <w:vAlign w:val="bottom"/>
            <w:hideMark/>
          </w:tcPr>
          <w:p w14:paraId="52BC5241" w14:textId="77777777" w:rsidR="00FC5D84" w:rsidRPr="00612DE5" w:rsidRDefault="00FC5D84" w:rsidP="005C351A">
            <w:pPr>
              <w:jc w:val="right"/>
              <w:rPr>
                <w:rFonts w:ascii="Arial" w:hAnsi="Arial" w:cs="Arial"/>
                <w:sz w:val="20"/>
                <w:szCs w:val="20"/>
                <w:lang w:val="en-US"/>
              </w:rPr>
            </w:pPr>
          </w:p>
        </w:tc>
      </w:tr>
      <w:tr w:rsidR="00FC5D84" w:rsidRPr="00612DE5" w14:paraId="1883B7E8" w14:textId="77777777" w:rsidTr="005C351A">
        <w:trPr>
          <w:trHeight w:val="255"/>
        </w:trPr>
        <w:tc>
          <w:tcPr>
            <w:tcW w:w="2727" w:type="pct"/>
            <w:tcBorders>
              <w:top w:val="nil"/>
              <w:left w:val="nil"/>
              <w:bottom w:val="nil"/>
              <w:right w:val="nil"/>
            </w:tcBorders>
            <w:shd w:val="clear" w:color="auto" w:fill="auto"/>
            <w:noWrap/>
            <w:vAlign w:val="bottom"/>
            <w:hideMark/>
          </w:tcPr>
          <w:p w14:paraId="782C3BE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3227 Službena, radna i zaštitna odjeća i obuća</w:t>
            </w:r>
          </w:p>
        </w:tc>
        <w:tc>
          <w:tcPr>
            <w:tcW w:w="455" w:type="pct"/>
            <w:tcBorders>
              <w:top w:val="nil"/>
              <w:left w:val="nil"/>
              <w:bottom w:val="nil"/>
              <w:right w:val="nil"/>
            </w:tcBorders>
            <w:shd w:val="clear" w:color="auto" w:fill="auto"/>
            <w:noWrap/>
            <w:vAlign w:val="bottom"/>
            <w:hideMark/>
          </w:tcPr>
          <w:p w14:paraId="5404225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4.977,85</w:t>
            </w:r>
          </w:p>
        </w:tc>
        <w:tc>
          <w:tcPr>
            <w:tcW w:w="455" w:type="pct"/>
            <w:tcBorders>
              <w:top w:val="nil"/>
              <w:left w:val="nil"/>
              <w:bottom w:val="nil"/>
              <w:right w:val="nil"/>
            </w:tcBorders>
            <w:shd w:val="clear" w:color="auto" w:fill="auto"/>
            <w:noWrap/>
            <w:vAlign w:val="bottom"/>
            <w:hideMark/>
          </w:tcPr>
          <w:p w14:paraId="3DA6D181"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3C0108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1.028,63</w:t>
            </w:r>
          </w:p>
        </w:tc>
        <w:tc>
          <w:tcPr>
            <w:tcW w:w="455" w:type="pct"/>
            <w:tcBorders>
              <w:top w:val="nil"/>
              <w:left w:val="nil"/>
              <w:bottom w:val="nil"/>
              <w:right w:val="nil"/>
            </w:tcBorders>
            <w:shd w:val="clear" w:color="auto" w:fill="auto"/>
            <w:noWrap/>
            <w:vAlign w:val="bottom"/>
            <w:hideMark/>
          </w:tcPr>
          <w:p w14:paraId="3A474D5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20,66%</w:t>
            </w:r>
          </w:p>
        </w:tc>
        <w:tc>
          <w:tcPr>
            <w:tcW w:w="455" w:type="pct"/>
            <w:tcBorders>
              <w:top w:val="nil"/>
              <w:left w:val="nil"/>
              <w:bottom w:val="nil"/>
              <w:right w:val="nil"/>
            </w:tcBorders>
            <w:shd w:val="clear" w:color="auto" w:fill="auto"/>
            <w:noWrap/>
            <w:vAlign w:val="bottom"/>
            <w:hideMark/>
          </w:tcPr>
          <w:p w14:paraId="5C6E8F7E" w14:textId="77777777" w:rsidR="00FC5D84" w:rsidRPr="00612DE5" w:rsidRDefault="00FC5D84" w:rsidP="005C351A">
            <w:pPr>
              <w:jc w:val="right"/>
              <w:rPr>
                <w:rFonts w:ascii="Arial" w:hAnsi="Arial" w:cs="Arial"/>
                <w:sz w:val="20"/>
                <w:szCs w:val="20"/>
                <w:lang w:val="en-US"/>
              </w:rPr>
            </w:pPr>
          </w:p>
        </w:tc>
      </w:tr>
      <w:tr w:rsidR="00FC5D84" w:rsidRPr="00612DE5" w14:paraId="4EB7B5C0" w14:textId="77777777" w:rsidTr="005C351A">
        <w:trPr>
          <w:trHeight w:val="255"/>
        </w:trPr>
        <w:tc>
          <w:tcPr>
            <w:tcW w:w="2727" w:type="pct"/>
            <w:tcBorders>
              <w:top w:val="nil"/>
              <w:left w:val="nil"/>
              <w:bottom w:val="nil"/>
              <w:right w:val="nil"/>
            </w:tcBorders>
            <w:shd w:val="clear" w:color="auto" w:fill="auto"/>
            <w:noWrap/>
            <w:vAlign w:val="bottom"/>
            <w:hideMark/>
          </w:tcPr>
          <w:p w14:paraId="1032FEAD"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323 </w:t>
            </w:r>
            <w:proofErr w:type="spellStart"/>
            <w:r w:rsidRPr="00612DE5">
              <w:rPr>
                <w:rFonts w:ascii="Arial" w:hAnsi="Arial" w:cs="Arial"/>
                <w:sz w:val="20"/>
                <w:szCs w:val="20"/>
                <w:lang w:val="en-US"/>
              </w:rPr>
              <w:t>Rashodi</w:t>
            </w:r>
            <w:proofErr w:type="spellEnd"/>
            <w:r w:rsidRPr="00612DE5">
              <w:rPr>
                <w:rFonts w:ascii="Arial" w:hAnsi="Arial" w:cs="Arial"/>
                <w:sz w:val="20"/>
                <w:szCs w:val="20"/>
                <w:lang w:val="en-US"/>
              </w:rPr>
              <w:t xml:space="preserve"> za </w:t>
            </w:r>
            <w:proofErr w:type="spellStart"/>
            <w:r w:rsidRPr="00612DE5">
              <w:rPr>
                <w:rFonts w:ascii="Arial" w:hAnsi="Arial" w:cs="Arial"/>
                <w:sz w:val="20"/>
                <w:szCs w:val="20"/>
                <w:lang w:val="en-US"/>
              </w:rPr>
              <w:t>usluge</w:t>
            </w:r>
            <w:proofErr w:type="spellEnd"/>
          </w:p>
        </w:tc>
        <w:tc>
          <w:tcPr>
            <w:tcW w:w="455" w:type="pct"/>
            <w:tcBorders>
              <w:top w:val="nil"/>
              <w:left w:val="nil"/>
              <w:bottom w:val="nil"/>
              <w:right w:val="nil"/>
            </w:tcBorders>
            <w:shd w:val="clear" w:color="auto" w:fill="auto"/>
            <w:noWrap/>
            <w:vAlign w:val="bottom"/>
            <w:hideMark/>
          </w:tcPr>
          <w:p w14:paraId="0F60D997"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312.057,40</w:t>
            </w:r>
          </w:p>
        </w:tc>
        <w:tc>
          <w:tcPr>
            <w:tcW w:w="455" w:type="pct"/>
            <w:tcBorders>
              <w:top w:val="nil"/>
              <w:left w:val="nil"/>
              <w:bottom w:val="nil"/>
              <w:right w:val="nil"/>
            </w:tcBorders>
            <w:shd w:val="clear" w:color="auto" w:fill="auto"/>
            <w:noWrap/>
            <w:vAlign w:val="bottom"/>
            <w:hideMark/>
          </w:tcPr>
          <w:p w14:paraId="118825D0"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2F1F59A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285.600,34</w:t>
            </w:r>
          </w:p>
        </w:tc>
        <w:tc>
          <w:tcPr>
            <w:tcW w:w="455" w:type="pct"/>
            <w:tcBorders>
              <w:top w:val="nil"/>
              <w:left w:val="nil"/>
              <w:bottom w:val="nil"/>
              <w:right w:val="nil"/>
            </w:tcBorders>
            <w:shd w:val="clear" w:color="auto" w:fill="auto"/>
            <w:noWrap/>
            <w:vAlign w:val="bottom"/>
            <w:hideMark/>
          </w:tcPr>
          <w:p w14:paraId="60BE50C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91,52%</w:t>
            </w:r>
          </w:p>
        </w:tc>
        <w:tc>
          <w:tcPr>
            <w:tcW w:w="455" w:type="pct"/>
            <w:tcBorders>
              <w:top w:val="nil"/>
              <w:left w:val="nil"/>
              <w:bottom w:val="nil"/>
              <w:right w:val="nil"/>
            </w:tcBorders>
            <w:shd w:val="clear" w:color="auto" w:fill="auto"/>
            <w:noWrap/>
            <w:vAlign w:val="bottom"/>
            <w:hideMark/>
          </w:tcPr>
          <w:p w14:paraId="002CB8BC" w14:textId="77777777" w:rsidR="00FC5D84" w:rsidRPr="00612DE5" w:rsidRDefault="00FC5D84" w:rsidP="005C351A">
            <w:pPr>
              <w:jc w:val="right"/>
              <w:rPr>
                <w:rFonts w:ascii="Arial" w:hAnsi="Arial" w:cs="Arial"/>
                <w:sz w:val="20"/>
                <w:szCs w:val="20"/>
                <w:lang w:val="en-US"/>
              </w:rPr>
            </w:pPr>
          </w:p>
        </w:tc>
      </w:tr>
      <w:tr w:rsidR="00FC5D84" w:rsidRPr="00612DE5" w14:paraId="0904FA81" w14:textId="77777777" w:rsidTr="005C351A">
        <w:trPr>
          <w:trHeight w:val="255"/>
        </w:trPr>
        <w:tc>
          <w:tcPr>
            <w:tcW w:w="2727" w:type="pct"/>
            <w:tcBorders>
              <w:top w:val="nil"/>
              <w:left w:val="nil"/>
              <w:bottom w:val="nil"/>
              <w:right w:val="nil"/>
            </w:tcBorders>
            <w:shd w:val="clear" w:color="auto" w:fill="auto"/>
            <w:noWrap/>
            <w:vAlign w:val="bottom"/>
            <w:hideMark/>
          </w:tcPr>
          <w:p w14:paraId="78C45C17"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3231 Usluge telefona, pošte i prijevoza</w:t>
            </w:r>
          </w:p>
        </w:tc>
        <w:tc>
          <w:tcPr>
            <w:tcW w:w="455" w:type="pct"/>
            <w:tcBorders>
              <w:top w:val="nil"/>
              <w:left w:val="nil"/>
              <w:bottom w:val="nil"/>
              <w:right w:val="nil"/>
            </w:tcBorders>
            <w:shd w:val="clear" w:color="auto" w:fill="auto"/>
            <w:noWrap/>
            <w:vAlign w:val="bottom"/>
            <w:hideMark/>
          </w:tcPr>
          <w:p w14:paraId="200DE8A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20.067,81</w:t>
            </w:r>
          </w:p>
        </w:tc>
        <w:tc>
          <w:tcPr>
            <w:tcW w:w="455" w:type="pct"/>
            <w:tcBorders>
              <w:top w:val="nil"/>
              <w:left w:val="nil"/>
              <w:bottom w:val="nil"/>
              <w:right w:val="nil"/>
            </w:tcBorders>
            <w:shd w:val="clear" w:color="auto" w:fill="auto"/>
            <w:noWrap/>
            <w:vAlign w:val="bottom"/>
            <w:hideMark/>
          </w:tcPr>
          <w:p w14:paraId="50A3F450"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CE0752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15.070,19</w:t>
            </w:r>
          </w:p>
        </w:tc>
        <w:tc>
          <w:tcPr>
            <w:tcW w:w="455" w:type="pct"/>
            <w:tcBorders>
              <w:top w:val="nil"/>
              <w:left w:val="nil"/>
              <w:bottom w:val="nil"/>
              <w:right w:val="nil"/>
            </w:tcBorders>
            <w:shd w:val="clear" w:color="auto" w:fill="auto"/>
            <w:noWrap/>
            <w:vAlign w:val="bottom"/>
            <w:hideMark/>
          </w:tcPr>
          <w:p w14:paraId="09FA6B8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75,10%</w:t>
            </w:r>
          </w:p>
        </w:tc>
        <w:tc>
          <w:tcPr>
            <w:tcW w:w="455" w:type="pct"/>
            <w:tcBorders>
              <w:top w:val="nil"/>
              <w:left w:val="nil"/>
              <w:bottom w:val="nil"/>
              <w:right w:val="nil"/>
            </w:tcBorders>
            <w:shd w:val="clear" w:color="auto" w:fill="auto"/>
            <w:noWrap/>
            <w:vAlign w:val="bottom"/>
            <w:hideMark/>
          </w:tcPr>
          <w:p w14:paraId="66FCBDA9" w14:textId="77777777" w:rsidR="00FC5D84" w:rsidRPr="00612DE5" w:rsidRDefault="00FC5D84" w:rsidP="005C351A">
            <w:pPr>
              <w:jc w:val="right"/>
              <w:rPr>
                <w:rFonts w:ascii="Arial" w:hAnsi="Arial" w:cs="Arial"/>
                <w:sz w:val="20"/>
                <w:szCs w:val="20"/>
                <w:lang w:val="en-US"/>
              </w:rPr>
            </w:pPr>
          </w:p>
        </w:tc>
      </w:tr>
      <w:tr w:rsidR="00FC5D84" w:rsidRPr="00612DE5" w14:paraId="391AF2ED" w14:textId="77777777" w:rsidTr="005C351A">
        <w:trPr>
          <w:trHeight w:val="255"/>
        </w:trPr>
        <w:tc>
          <w:tcPr>
            <w:tcW w:w="2727" w:type="pct"/>
            <w:tcBorders>
              <w:top w:val="nil"/>
              <w:left w:val="nil"/>
              <w:bottom w:val="nil"/>
              <w:right w:val="nil"/>
            </w:tcBorders>
            <w:shd w:val="clear" w:color="auto" w:fill="auto"/>
            <w:noWrap/>
            <w:vAlign w:val="bottom"/>
            <w:hideMark/>
          </w:tcPr>
          <w:p w14:paraId="1F0ACEE1"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3232 </w:t>
            </w:r>
            <w:proofErr w:type="spellStart"/>
            <w:r w:rsidRPr="00612DE5">
              <w:rPr>
                <w:rFonts w:ascii="Arial" w:hAnsi="Arial" w:cs="Arial"/>
                <w:sz w:val="20"/>
                <w:szCs w:val="20"/>
                <w:lang w:val="en-US"/>
              </w:rPr>
              <w:t>Usluge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tekućeg</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investicijskog</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održavanja</w:t>
            </w:r>
            <w:proofErr w:type="spellEnd"/>
          </w:p>
        </w:tc>
        <w:tc>
          <w:tcPr>
            <w:tcW w:w="455" w:type="pct"/>
            <w:tcBorders>
              <w:top w:val="nil"/>
              <w:left w:val="nil"/>
              <w:bottom w:val="nil"/>
              <w:right w:val="nil"/>
            </w:tcBorders>
            <w:shd w:val="clear" w:color="auto" w:fill="auto"/>
            <w:noWrap/>
            <w:vAlign w:val="bottom"/>
            <w:hideMark/>
          </w:tcPr>
          <w:p w14:paraId="7CAF411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226.636,06</w:t>
            </w:r>
          </w:p>
        </w:tc>
        <w:tc>
          <w:tcPr>
            <w:tcW w:w="455" w:type="pct"/>
            <w:tcBorders>
              <w:top w:val="nil"/>
              <w:left w:val="nil"/>
              <w:bottom w:val="nil"/>
              <w:right w:val="nil"/>
            </w:tcBorders>
            <w:shd w:val="clear" w:color="auto" w:fill="auto"/>
            <w:noWrap/>
            <w:vAlign w:val="bottom"/>
            <w:hideMark/>
          </w:tcPr>
          <w:p w14:paraId="6A5FECE9"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7D108846"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203.423,30</w:t>
            </w:r>
          </w:p>
        </w:tc>
        <w:tc>
          <w:tcPr>
            <w:tcW w:w="455" w:type="pct"/>
            <w:tcBorders>
              <w:top w:val="nil"/>
              <w:left w:val="nil"/>
              <w:bottom w:val="nil"/>
              <w:right w:val="nil"/>
            </w:tcBorders>
            <w:shd w:val="clear" w:color="auto" w:fill="auto"/>
            <w:noWrap/>
            <w:vAlign w:val="bottom"/>
            <w:hideMark/>
          </w:tcPr>
          <w:p w14:paraId="7E48D94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89,76%</w:t>
            </w:r>
          </w:p>
        </w:tc>
        <w:tc>
          <w:tcPr>
            <w:tcW w:w="455" w:type="pct"/>
            <w:tcBorders>
              <w:top w:val="nil"/>
              <w:left w:val="nil"/>
              <w:bottom w:val="nil"/>
              <w:right w:val="nil"/>
            </w:tcBorders>
            <w:shd w:val="clear" w:color="auto" w:fill="auto"/>
            <w:noWrap/>
            <w:vAlign w:val="bottom"/>
            <w:hideMark/>
          </w:tcPr>
          <w:p w14:paraId="4BC3FF03" w14:textId="77777777" w:rsidR="00FC5D84" w:rsidRPr="00612DE5" w:rsidRDefault="00FC5D84" w:rsidP="005C351A">
            <w:pPr>
              <w:jc w:val="right"/>
              <w:rPr>
                <w:rFonts w:ascii="Arial" w:hAnsi="Arial" w:cs="Arial"/>
                <w:sz w:val="20"/>
                <w:szCs w:val="20"/>
                <w:lang w:val="en-US"/>
              </w:rPr>
            </w:pPr>
          </w:p>
        </w:tc>
      </w:tr>
      <w:tr w:rsidR="00FC5D84" w:rsidRPr="00612DE5" w14:paraId="16E9BCBF" w14:textId="77777777" w:rsidTr="005C351A">
        <w:trPr>
          <w:trHeight w:val="255"/>
        </w:trPr>
        <w:tc>
          <w:tcPr>
            <w:tcW w:w="2727" w:type="pct"/>
            <w:tcBorders>
              <w:top w:val="nil"/>
              <w:left w:val="nil"/>
              <w:bottom w:val="nil"/>
              <w:right w:val="nil"/>
            </w:tcBorders>
            <w:shd w:val="clear" w:color="auto" w:fill="auto"/>
            <w:noWrap/>
            <w:vAlign w:val="bottom"/>
            <w:hideMark/>
          </w:tcPr>
          <w:p w14:paraId="59E649F5"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3233 </w:t>
            </w:r>
            <w:proofErr w:type="spellStart"/>
            <w:r w:rsidRPr="00612DE5">
              <w:rPr>
                <w:rFonts w:ascii="Arial" w:hAnsi="Arial" w:cs="Arial"/>
                <w:sz w:val="20"/>
                <w:szCs w:val="20"/>
                <w:lang w:val="en-US"/>
              </w:rPr>
              <w:t>Usluge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promidžbe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informiranja</w:t>
            </w:r>
            <w:proofErr w:type="spellEnd"/>
          </w:p>
        </w:tc>
        <w:tc>
          <w:tcPr>
            <w:tcW w:w="455" w:type="pct"/>
            <w:tcBorders>
              <w:top w:val="nil"/>
              <w:left w:val="nil"/>
              <w:bottom w:val="nil"/>
              <w:right w:val="nil"/>
            </w:tcBorders>
            <w:shd w:val="clear" w:color="auto" w:fill="auto"/>
            <w:noWrap/>
            <w:vAlign w:val="bottom"/>
            <w:hideMark/>
          </w:tcPr>
          <w:p w14:paraId="72B0305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2.606,97</w:t>
            </w:r>
          </w:p>
        </w:tc>
        <w:tc>
          <w:tcPr>
            <w:tcW w:w="455" w:type="pct"/>
            <w:tcBorders>
              <w:top w:val="nil"/>
              <w:left w:val="nil"/>
              <w:bottom w:val="nil"/>
              <w:right w:val="nil"/>
            </w:tcBorders>
            <w:shd w:val="clear" w:color="auto" w:fill="auto"/>
            <w:noWrap/>
            <w:vAlign w:val="bottom"/>
            <w:hideMark/>
          </w:tcPr>
          <w:p w14:paraId="6C3C635B"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63BC98C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1.542,30</w:t>
            </w:r>
          </w:p>
        </w:tc>
        <w:tc>
          <w:tcPr>
            <w:tcW w:w="455" w:type="pct"/>
            <w:tcBorders>
              <w:top w:val="nil"/>
              <w:left w:val="nil"/>
              <w:bottom w:val="nil"/>
              <w:right w:val="nil"/>
            </w:tcBorders>
            <w:shd w:val="clear" w:color="auto" w:fill="auto"/>
            <w:noWrap/>
            <w:vAlign w:val="bottom"/>
            <w:hideMark/>
          </w:tcPr>
          <w:p w14:paraId="553D50A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59,16%</w:t>
            </w:r>
          </w:p>
        </w:tc>
        <w:tc>
          <w:tcPr>
            <w:tcW w:w="455" w:type="pct"/>
            <w:tcBorders>
              <w:top w:val="nil"/>
              <w:left w:val="nil"/>
              <w:bottom w:val="nil"/>
              <w:right w:val="nil"/>
            </w:tcBorders>
            <w:shd w:val="clear" w:color="auto" w:fill="auto"/>
            <w:noWrap/>
            <w:vAlign w:val="bottom"/>
            <w:hideMark/>
          </w:tcPr>
          <w:p w14:paraId="2C4CBC8A" w14:textId="77777777" w:rsidR="00FC5D84" w:rsidRPr="00612DE5" w:rsidRDefault="00FC5D84" w:rsidP="005C351A">
            <w:pPr>
              <w:jc w:val="right"/>
              <w:rPr>
                <w:rFonts w:ascii="Arial" w:hAnsi="Arial" w:cs="Arial"/>
                <w:sz w:val="20"/>
                <w:szCs w:val="20"/>
                <w:lang w:val="en-US"/>
              </w:rPr>
            </w:pPr>
          </w:p>
        </w:tc>
      </w:tr>
      <w:tr w:rsidR="00FC5D84" w:rsidRPr="00612DE5" w14:paraId="62A5A226" w14:textId="77777777" w:rsidTr="005C351A">
        <w:trPr>
          <w:trHeight w:val="255"/>
        </w:trPr>
        <w:tc>
          <w:tcPr>
            <w:tcW w:w="2727" w:type="pct"/>
            <w:tcBorders>
              <w:top w:val="nil"/>
              <w:left w:val="nil"/>
              <w:bottom w:val="nil"/>
              <w:right w:val="nil"/>
            </w:tcBorders>
            <w:shd w:val="clear" w:color="auto" w:fill="auto"/>
            <w:noWrap/>
            <w:vAlign w:val="bottom"/>
            <w:hideMark/>
          </w:tcPr>
          <w:p w14:paraId="1FFAB139"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3234 </w:t>
            </w:r>
            <w:proofErr w:type="spellStart"/>
            <w:r w:rsidRPr="00612DE5">
              <w:rPr>
                <w:rFonts w:ascii="Arial" w:hAnsi="Arial" w:cs="Arial"/>
                <w:sz w:val="20"/>
                <w:szCs w:val="20"/>
                <w:lang w:val="en-US"/>
              </w:rPr>
              <w:t>Komunalne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usluge</w:t>
            </w:r>
            <w:proofErr w:type="spellEnd"/>
          </w:p>
        </w:tc>
        <w:tc>
          <w:tcPr>
            <w:tcW w:w="455" w:type="pct"/>
            <w:tcBorders>
              <w:top w:val="nil"/>
              <w:left w:val="nil"/>
              <w:bottom w:val="nil"/>
              <w:right w:val="nil"/>
            </w:tcBorders>
            <w:shd w:val="clear" w:color="auto" w:fill="auto"/>
            <w:noWrap/>
            <w:vAlign w:val="bottom"/>
            <w:hideMark/>
          </w:tcPr>
          <w:p w14:paraId="6F6D964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17.208,84</w:t>
            </w:r>
          </w:p>
        </w:tc>
        <w:tc>
          <w:tcPr>
            <w:tcW w:w="455" w:type="pct"/>
            <w:tcBorders>
              <w:top w:val="nil"/>
              <w:left w:val="nil"/>
              <w:bottom w:val="nil"/>
              <w:right w:val="nil"/>
            </w:tcBorders>
            <w:shd w:val="clear" w:color="auto" w:fill="auto"/>
            <w:noWrap/>
            <w:vAlign w:val="bottom"/>
            <w:hideMark/>
          </w:tcPr>
          <w:p w14:paraId="5A2AC89B"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65EBFB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14.736,17</w:t>
            </w:r>
          </w:p>
        </w:tc>
        <w:tc>
          <w:tcPr>
            <w:tcW w:w="455" w:type="pct"/>
            <w:tcBorders>
              <w:top w:val="nil"/>
              <w:left w:val="nil"/>
              <w:bottom w:val="nil"/>
              <w:right w:val="nil"/>
            </w:tcBorders>
            <w:shd w:val="clear" w:color="auto" w:fill="auto"/>
            <w:noWrap/>
            <w:vAlign w:val="bottom"/>
            <w:hideMark/>
          </w:tcPr>
          <w:p w14:paraId="6BEEC94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85,63%</w:t>
            </w:r>
          </w:p>
        </w:tc>
        <w:tc>
          <w:tcPr>
            <w:tcW w:w="455" w:type="pct"/>
            <w:tcBorders>
              <w:top w:val="nil"/>
              <w:left w:val="nil"/>
              <w:bottom w:val="nil"/>
              <w:right w:val="nil"/>
            </w:tcBorders>
            <w:shd w:val="clear" w:color="auto" w:fill="auto"/>
            <w:noWrap/>
            <w:vAlign w:val="bottom"/>
            <w:hideMark/>
          </w:tcPr>
          <w:p w14:paraId="42AC2F76" w14:textId="77777777" w:rsidR="00FC5D84" w:rsidRPr="00612DE5" w:rsidRDefault="00FC5D84" w:rsidP="005C351A">
            <w:pPr>
              <w:jc w:val="right"/>
              <w:rPr>
                <w:rFonts w:ascii="Arial" w:hAnsi="Arial" w:cs="Arial"/>
                <w:sz w:val="20"/>
                <w:szCs w:val="20"/>
                <w:lang w:val="en-US"/>
              </w:rPr>
            </w:pPr>
          </w:p>
        </w:tc>
      </w:tr>
      <w:tr w:rsidR="00FC5D84" w:rsidRPr="00612DE5" w14:paraId="1B56E5B8" w14:textId="77777777" w:rsidTr="005C351A">
        <w:trPr>
          <w:trHeight w:val="255"/>
        </w:trPr>
        <w:tc>
          <w:tcPr>
            <w:tcW w:w="2727" w:type="pct"/>
            <w:tcBorders>
              <w:top w:val="nil"/>
              <w:left w:val="nil"/>
              <w:bottom w:val="nil"/>
              <w:right w:val="nil"/>
            </w:tcBorders>
            <w:shd w:val="clear" w:color="auto" w:fill="auto"/>
            <w:noWrap/>
            <w:vAlign w:val="bottom"/>
            <w:hideMark/>
          </w:tcPr>
          <w:p w14:paraId="074A754F"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3235 </w:t>
            </w:r>
            <w:proofErr w:type="spellStart"/>
            <w:r w:rsidRPr="00612DE5">
              <w:rPr>
                <w:rFonts w:ascii="Arial" w:hAnsi="Arial" w:cs="Arial"/>
                <w:sz w:val="20"/>
                <w:szCs w:val="20"/>
                <w:lang w:val="en-US"/>
              </w:rPr>
              <w:t>Zakupnine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najamnine</w:t>
            </w:r>
            <w:proofErr w:type="spellEnd"/>
          </w:p>
        </w:tc>
        <w:tc>
          <w:tcPr>
            <w:tcW w:w="455" w:type="pct"/>
            <w:tcBorders>
              <w:top w:val="nil"/>
              <w:left w:val="nil"/>
              <w:bottom w:val="nil"/>
              <w:right w:val="nil"/>
            </w:tcBorders>
            <w:shd w:val="clear" w:color="auto" w:fill="auto"/>
            <w:noWrap/>
            <w:vAlign w:val="bottom"/>
            <w:hideMark/>
          </w:tcPr>
          <w:p w14:paraId="4E83019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943,37</w:t>
            </w:r>
          </w:p>
        </w:tc>
        <w:tc>
          <w:tcPr>
            <w:tcW w:w="455" w:type="pct"/>
            <w:tcBorders>
              <w:top w:val="nil"/>
              <w:left w:val="nil"/>
              <w:bottom w:val="nil"/>
              <w:right w:val="nil"/>
            </w:tcBorders>
            <w:shd w:val="clear" w:color="auto" w:fill="auto"/>
            <w:noWrap/>
            <w:vAlign w:val="bottom"/>
            <w:hideMark/>
          </w:tcPr>
          <w:p w14:paraId="12E09F94"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E569A3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673,66</w:t>
            </w:r>
          </w:p>
        </w:tc>
        <w:tc>
          <w:tcPr>
            <w:tcW w:w="455" w:type="pct"/>
            <w:tcBorders>
              <w:top w:val="nil"/>
              <w:left w:val="nil"/>
              <w:bottom w:val="nil"/>
              <w:right w:val="nil"/>
            </w:tcBorders>
            <w:shd w:val="clear" w:color="auto" w:fill="auto"/>
            <w:noWrap/>
            <w:vAlign w:val="bottom"/>
            <w:hideMark/>
          </w:tcPr>
          <w:p w14:paraId="6B668186"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71,41%</w:t>
            </w:r>
          </w:p>
        </w:tc>
        <w:tc>
          <w:tcPr>
            <w:tcW w:w="455" w:type="pct"/>
            <w:tcBorders>
              <w:top w:val="nil"/>
              <w:left w:val="nil"/>
              <w:bottom w:val="nil"/>
              <w:right w:val="nil"/>
            </w:tcBorders>
            <w:shd w:val="clear" w:color="auto" w:fill="auto"/>
            <w:noWrap/>
            <w:vAlign w:val="bottom"/>
            <w:hideMark/>
          </w:tcPr>
          <w:p w14:paraId="5683DA34" w14:textId="77777777" w:rsidR="00FC5D84" w:rsidRPr="00612DE5" w:rsidRDefault="00FC5D84" w:rsidP="005C351A">
            <w:pPr>
              <w:jc w:val="right"/>
              <w:rPr>
                <w:rFonts w:ascii="Arial" w:hAnsi="Arial" w:cs="Arial"/>
                <w:sz w:val="20"/>
                <w:szCs w:val="20"/>
                <w:lang w:val="en-US"/>
              </w:rPr>
            </w:pPr>
          </w:p>
        </w:tc>
      </w:tr>
      <w:tr w:rsidR="00FC5D84" w:rsidRPr="00612DE5" w14:paraId="62FFBFF0" w14:textId="77777777" w:rsidTr="005C351A">
        <w:trPr>
          <w:trHeight w:val="255"/>
        </w:trPr>
        <w:tc>
          <w:tcPr>
            <w:tcW w:w="2727" w:type="pct"/>
            <w:tcBorders>
              <w:top w:val="nil"/>
              <w:left w:val="nil"/>
              <w:bottom w:val="nil"/>
              <w:right w:val="nil"/>
            </w:tcBorders>
            <w:shd w:val="clear" w:color="auto" w:fill="auto"/>
            <w:noWrap/>
            <w:vAlign w:val="bottom"/>
            <w:hideMark/>
          </w:tcPr>
          <w:p w14:paraId="6FB77BBD"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3236 </w:t>
            </w:r>
            <w:proofErr w:type="spellStart"/>
            <w:r w:rsidRPr="00612DE5">
              <w:rPr>
                <w:rFonts w:ascii="Arial" w:hAnsi="Arial" w:cs="Arial"/>
                <w:sz w:val="20"/>
                <w:szCs w:val="20"/>
                <w:lang w:val="en-US"/>
              </w:rPr>
              <w:t>Zdravstvene</w:t>
            </w:r>
            <w:proofErr w:type="spellEnd"/>
            <w:r w:rsidRPr="00612DE5">
              <w:rPr>
                <w:rFonts w:ascii="Arial" w:hAnsi="Arial" w:cs="Arial"/>
                <w:sz w:val="20"/>
                <w:szCs w:val="20"/>
                <w:lang w:val="en-US"/>
              </w:rPr>
              <w:t xml:space="preserve"> i </w:t>
            </w:r>
            <w:proofErr w:type="spellStart"/>
            <w:r w:rsidRPr="00612DE5">
              <w:rPr>
                <w:rFonts w:ascii="Arial" w:hAnsi="Arial" w:cs="Arial"/>
                <w:sz w:val="20"/>
                <w:szCs w:val="20"/>
                <w:lang w:val="en-US"/>
              </w:rPr>
              <w:t>veterinarske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usluge</w:t>
            </w:r>
            <w:proofErr w:type="spellEnd"/>
          </w:p>
        </w:tc>
        <w:tc>
          <w:tcPr>
            <w:tcW w:w="455" w:type="pct"/>
            <w:tcBorders>
              <w:top w:val="nil"/>
              <w:left w:val="nil"/>
              <w:bottom w:val="nil"/>
              <w:right w:val="nil"/>
            </w:tcBorders>
            <w:shd w:val="clear" w:color="auto" w:fill="auto"/>
            <w:noWrap/>
            <w:vAlign w:val="bottom"/>
            <w:hideMark/>
          </w:tcPr>
          <w:p w14:paraId="6D12EED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3.171,76</w:t>
            </w:r>
          </w:p>
        </w:tc>
        <w:tc>
          <w:tcPr>
            <w:tcW w:w="455" w:type="pct"/>
            <w:tcBorders>
              <w:top w:val="nil"/>
              <w:left w:val="nil"/>
              <w:bottom w:val="nil"/>
              <w:right w:val="nil"/>
            </w:tcBorders>
            <w:shd w:val="clear" w:color="auto" w:fill="auto"/>
            <w:noWrap/>
            <w:vAlign w:val="bottom"/>
            <w:hideMark/>
          </w:tcPr>
          <w:p w14:paraId="0A612DE2"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D29FC1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8.010,99</w:t>
            </w:r>
          </w:p>
        </w:tc>
        <w:tc>
          <w:tcPr>
            <w:tcW w:w="455" w:type="pct"/>
            <w:tcBorders>
              <w:top w:val="nil"/>
              <w:left w:val="nil"/>
              <w:bottom w:val="nil"/>
              <w:right w:val="nil"/>
            </w:tcBorders>
            <w:shd w:val="clear" w:color="auto" w:fill="auto"/>
            <w:noWrap/>
            <w:vAlign w:val="bottom"/>
            <w:hideMark/>
          </w:tcPr>
          <w:p w14:paraId="5EB9A32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252,57%</w:t>
            </w:r>
          </w:p>
        </w:tc>
        <w:tc>
          <w:tcPr>
            <w:tcW w:w="455" w:type="pct"/>
            <w:tcBorders>
              <w:top w:val="nil"/>
              <w:left w:val="nil"/>
              <w:bottom w:val="nil"/>
              <w:right w:val="nil"/>
            </w:tcBorders>
            <w:shd w:val="clear" w:color="auto" w:fill="auto"/>
            <w:noWrap/>
            <w:vAlign w:val="bottom"/>
            <w:hideMark/>
          </w:tcPr>
          <w:p w14:paraId="12B5C97F" w14:textId="77777777" w:rsidR="00FC5D84" w:rsidRPr="00612DE5" w:rsidRDefault="00FC5D84" w:rsidP="005C351A">
            <w:pPr>
              <w:jc w:val="right"/>
              <w:rPr>
                <w:rFonts w:ascii="Arial" w:hAnsi="Arial" w:cs="Arial"/>
                <w:sz w:val="20"/>
                <w:szCs w:val="20"/>
                <w:lang w:val="en-US"/>
              </w:rPr>
            </w:pPr>
          </w:p>
        </w:tc>
      </w:tr>
      <w:tr w:rsidR="00FC5D84" w:rsidRPr="00612DE5" w14:paraId="354E58FA" w14:textId="77777777" w:rsidTr="005C351A">
        <w:trPr>
          <w:trHeight w:val="255"/>
        </w:trPr>
        <w:tc>
          <w:tcPr>
            <w:tcW w:w="2727" w:type="pct"/>
            <w:tcBorders>
              <w:top w:val="nil"/>
              <w:left w:val="nil"/>
              <w:bottom w:val="nil"/>
              <w:right w:val="nil"/>
            </w:tcBorders>
            <w:shd w:val="clear" w:color="auto" w:fill="auto"/>
            <w:noWrap/>
            <w:vAlign w:val="bottom"/>
            <w:hideMark/>
          </w:tcPr>
          <w:p w14:paraId="087339E0"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3237 </w:t>
            </w:r>
            <w:proofErr w:type="spellStart"/>
            <w:r w:rsidRPr="00612DE5">
              <w:rPr>
                <w:rFonts w:ascii="Arial" w:hAnsi="Arial" w:cs="Arial"/>
                <w:sz w:val="20"/>
                <w:szCs w:val="20"/>
                <w:lang w:val="en-US"/>
              </w:rPr>
              <w:t>Intelektualne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osobne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usluge</w:t>
            </w:r>
            <w:proofErr w:type="spellEnd"/>
          </w:p>
        </w:tc>
        <w:tc>
          <w:tcPr>
            <w:tcW w:w="455" w:type="pct"/>
            <w:tcBorders>
              <w:top w:val="nil"/>
              <w:left w:val="nil"/>
              <w:bottom w:val="nil"/>
              <w:right w:val="nil"/>
            </w:tcBorders>
            <w:shd w:val="clear" w:color="auto" w:fill="auto"/>
            <w:noWrap/>
            <w:vAlign w:val="bottom"/>
            <w:hideMark/>
          </w:tcPr>
          <w:p w14:paraId="477FF82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6.463,55</w:t>
            </w:r>
          </w:p>
        </w:tc>
        <w:tc>
          <w:tcPr>
            <w:tcW w:w="455" w:type="pct"/>
            <w:tcBorders>
              <w:top w:val="nil"/>
              <w:left w:val="nil"/>
              <w:bottom w:val="nil"/>
              <w:right w:val="nil"/>
            </w:tcBorders>
            <w:shd w:val="clear" w:color="auto" w:fill="auto"/>
            <w:noWrap/>
            <w:vAlign w:val="bottom"/>
            <w:hideMark/>
          </w:tcPr>
          <w:p w14:paraId="135ED4D8"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818278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16.580,11</w:t>
            </w:r>
          </w:p>
        </w:tc>
        <w:tc>
          <w:tcPr>
            <w:tcW w:w="455" w:type="pct"/>
            <w:tcBorders>
              <w:top w:val="nil"/>
              <w:left w:val="nil"/>
              <w:bottom w:val="nil"/>
              <w:right w:val="nil"/>
            </w:tcBorders>
            <w:shd w:val="clear" w:color="auto" w:fill="auto"/>
            <w:noWrap/>
            <w:vAlign w:val="bottom"/>
            <w:hideMark/>
          </w:tcPr>
          <w:p w14:paraId="11B2383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256,52%</w:t>
            </w:r>
          </w:p>
        </w:tc>
        <w:tc>
          <w:tcPr>
            <w:tcW w:w="455" w:type="pct"/>
            <w:tcBorders>
              <w:top w:val="nil"/>
              <w:left w:val="nil"/>
              <w:bottom w:val="nil"/>
              <w:right w:val="nil"/>
            </w:tcBorders>
            <w:shd w:val="clear" w:color="auto" w:fill="auto"/>
            <w:noWrap/>
            <w:vAlign w:val="bottom"/>
            <w:hideMark/>
          </w:tcPr>
          <w:p w14:paraId="7D22A62F" w14:textId="77777777" w:rsidR="00FC5D84" w:rsidRPr="00612DE5" w:rsidRDefault="00FC5D84" w:rsidP="005C351A">
            <w:pPr>
              <w:jc w:val="right"/>
              <w:rPr>
                <w:rFonts w:ascii="Arial" w:hAnsi="Arial" w:cs="Arial"/>
                <w:sz w:val="20"/>
                <w:szCs w:val="20"/>
                <w:lang w:val="en-US"/>
              </w:rPr>
            </w:pPr>
          </w:p>
        </w:tc>
      </w:tr>
      <w:tr w:rsidR="00FC5D84" w:rsidRPr="00612DE5" w14:paraId="384075B1" w14:textId="77777777" w:rsidTr="005C351A">
        <w:trPr>
          <w:trHeight w:val="255"/>
        </w:trPr>
        <w:tc>
          <w:tcPr>
            <w:tcW w:w="2727" w:type="pct"/>
            <w:tcBorders>
              <w:top w:val="nil"/>
              <w:left w:val="nil"/>
              <w:bottom w:val="nil"/>
              <w:right w:val="nil"/>
            </w:tcBorders>
            <w:shd w:val="clear" w:color="auto" w:fill="auto"/>
            <w:noWrap/>
            <w:vAlign w:val="bottom"/>
            <w:hideMark/>
          </w:tcPr>
          <w:p w14:paraId="19B84B0F"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3238 </w:t>
            </w:r>
            <w:proofErr w:type="spellStart"/>
            <w:r w:rsidRPr="00612DE5">
              <w:rPr>
                <w:rFonts w:ascii="Arial" w:hAnsi="Arial" w:cs="Arial"/>
                <w:sz w:val="20"/>
                <w:szCs w:val="20"/>
                <w:lang w:val="en-US"/>
              </w:rPr>
              <w:t>Računalne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usluge</w:t>
            </w:r>
            <w:proofErr w:type="spellEnd"/>
          </w:p>
        </w:tc>
        <w:tc>
          <w:tcPr>
            <w:tcW w:w="455" w:type="pct"/>
            <w:tcBorders>
              <w:top w:val="nil"/>
              <w:left w:val="nil"/>
              <w:bottom w:val="nil"/>
              <w:right w:val="nil"/>
            </w:tcBorders>
            <w:shd w:val="clear" w:color="auto" w:fill="auto"/>
            <w:noWrap/>
            <w:vAlign w:val="bottom"/>
            <w:hideMark/>
          </w:tcPr>
          <w:p w14:paraId="4E2448E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20.991,71</w:t>
            </w:r>
          </w:p>
        </w:tc>
        <w:tc>
          <w:tcPr>
            <w:tcW w:w="455" w:type="pct"/>
            <w:tcBorders>
              <w:top w:val="nil"/>
              <w:left w:val="nil"/>
              <w:bottom w:val="nil"/>
              <w:right w:val="nil"/>
            </w:tcBorders>
            <w:shd w:val="clear" w:color="auto" w:fill="auto"/>
            <w:noWrap/>
            <w:vAlign w:val="bottom"/>
            <w:hideMark/>
          </w:tcPr>
          <w:p w14:paraId="610E9B11"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85FB56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14.530,18</w:t>
            </w:r>
          </w:p>
        </w:tc>
        <w:tc>
          <w:tcPr>
            <w:tcW w:w="455" w:type="pct"/>
            <w:tcBorders>
              <w:top w:val="nil"/>
              <w:left w:val="nil"/>
              <w:bottom w:val="nil"/>
              <w:right w:val="nil"/>
            </w:tcBorders>
            <w:shd w:val="clear" w:color="auto" w:fill="auto"/>
            <w:noWrap/>
            <w:vAlign w:val="bottom"/>
            <w:hideMark/>
          </w:tcPr>
          <w:p w14:paraId="5ABE8B7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69,22%</w:t>
            </w:r>
          </w:p>
        </w:tc>
        <w:tc>
          <w:tcPr>
            <w:tcW w:w="455" w:type="pct"/>
            <w:tcBorders>
              <w:top w:val="nil"/>
              <w:left w:val="nil"/>
              <w:bottom w:val="nil"/>
              <w:right w:val="nil"/>
            </w:tcBorders>
            <w:shd w:val="clear" w:color="auto" w:fill="auto"/>
            <w:noWrap/>
            <w:vAlign w:val="bottom"/>
            <w:hideMark/>
          </w:tcPr>
          <w:p w14:paraId="5AF9B277" w14:textId="77777777" w:rsidR="00FC5D84" w:rsidRPr="00612DE5" w:rsidRDefault="00FC5D84" w:rsidP="005C351A">
            <w:pPr>
              <w:jc w:val="right"/>
              <w:rPr>
                <w:rFonts w:ascii="Arial" w:hAnsi="Arial" w:cs="Arial"/>
                <w:sz w:val="20"/>
                <w:szCs w:val="20"/>
                <w:lang w:val="en-US"/>
              </w:rPr>
            </w:pPr>
          </w:p>
        </w:tc>
      </w:tr>
      <w:tr w:rsidR="00FC5D84" w:rsidRPr="00612DE5" w14:paraId="3F181282" w14:textId="77777777" w:rsidTr="005C351A">
        <w:trPr>
          <w:trHeight w:val="255"/>
        </w:trPr>
        <w:tc>
          <w:tcPr>
            <w:tcW w:w="2727" w:type="pct"/>
            <w:tcBorders>
              <w:top w:val="nil"/>
              <w:left w:val="nil"/>
              <w:bottom w:val="nil"/>
              <w:right w:val="nil"/>
            </w:tcBorders>
            <w:shd w:val="clear" w:color="auto" w:fill="auto"/>
            <w:noWrap/>
            <w:vAlign w:val="bottom"/>
            <w:hideMark/>
          </w:tcPr>
          <w:p w14:paraId="1BEFE7D0"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3239 </w:t>
            </w:r>
            <w:proofErr w:type="spellStart"/>
            <w:r w:rsidRPr="00612DE5">
              <w:rPr>
                <w:rFonts w:ascii="Arial" w:hAnsi="Arial" w:cs="Arial"/>
                <w:sz w:val="20"/>
                <w:szCs w:val="20"/>
                <w:lang w:val="en-US"/>
              </w:rPr>
              <w:t>Ostale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usluge</w:t>
            </w:r>
            <w:proofErr w:type="spellEnd"/>
          </w:p>
        </w:tc>
        <w:tc>
          <w:tcPr>
            <w:tcW w:w="455" w:type="pct"/>
            <w:tcBorders>
              <w:top w:val="nil"/>
              <w:left w:val="nil"/>
              <w:bottom w:val="nil"/>
              <w:right w:val="nil"/>
            </w:tcBorders>
            <w:shd w:val="clear" w:color="auto" w:fill="auto"/>
            <w:noWrap/>
            <w:vAlign w:val="bottom"/>
            <w:hideMark/>
          </w:tcPr>
          <w:p w14:paraId="5D9CC83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13.967,33</w:t>
            </w:r>
          </w:p>
        </w:tc>
        <w:tc>
          <w:tcPr>
            <w:tcW w:w="455" w:type="pct"/>
            <w:tcBorders>
              <w:top w:val="nil"/>
              <w:left w:val="nil"/>
              <w:bottom w:val="nil"/>
              <w:right w:val="nil"/>
            </w:tcBorders>
            <w:shd w:val="clear" w:color="auto" w:fill="auto"/>
            <w:noWrap/>
            <w:vAlign w:val="bottom"/>
            <w:hideMark/>
          </w:tcPr>
          <w:p w14:paraId="62BAB668"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2FF4A35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11.033,44</w:t>
            </w:r>
          </w:p>
        </w:tc>
        <w:tc>
          <w:tcPr>
            <w:tcW w:w="455" w:type="pct"/>
            <w:tcBorders>
              <w:top w:val="nil"/>
              <w:left w:val="nil"/>
              <w:bottom w:val="nil"/>
              <w:right w:val="nil"/>
            </w:tcBorders>
            <w:shd w:val="clear" w:color="auto" w:fill="auto"/>
            <w:noWrap/>
            <w:vAlign w:val="bottom"/>
            <w:hideMark/>
          </w:tcPr>
          <w:p w14:paraId="572B78E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78,99%</w:t>
            </w:r>
          </w:p>
        </w:tc>
        <w:tc>
          <w:tcPr>
            <w:tcW w:w="455" w:type="pct"/>
            <w:tcBorders>
              <w:top w:val="nil"/>
              <w:left w:val="nil"/>
              <w:bottom w:val="nil"/>
              <w:right w:val="nil"/>
            </w:tcBorders>
            <w:shd w:val="clear" w:color="auto" w:fill="auto"/>
            <w:noWrap/>
            <w:vAlign w:val="bottom"/>
            <w:hideMark/>
          </w:tcPr>
          <w:p w14:paraId="39CB1602" w14:textId="77777777" w:rsidR="00FC5D84" w:rsidRPr="00612DE5" w:rsidRDefault="00FC5D84" w:rsidP="005C351A">
            <w:pPr>
              <w:jc w:val="right"/>
              <w:rPr>
                <w:rFonts w:ascii="Arial" w:hAnsi="Arial" w:cs="Arial"/>
                <w:sz w:val="20"/>
                <w:szCs w:val="20"/>
                <w:lang w:val="en-US"/>
              </w:rPr>
            </w:pPr>
          </w:p>
        </w:tc>
      </w:tr>
      <w:tr w:rsidR="00FC5D84" w:rsidRPr="00612DE5" w14:paraId="553E7209" w14:textId="77777777" w:rsidTr="005C351A">
        <w:trPr>
          <w:trHeight w:val="255"/>
        </w:trPr>
        <w:tc>
          <w:tcPr>
            <w:tcW w:w="2727" w:type="pct"/>
            <w:tcBorders>
              <w:top w:val="nil"/>
              <w:left w:val="nil"/>
              <w:bottom w:val="nil"/>
              <w:right w:val="nil"/>
            </w:tcBorders>
            <w:shd w:val="clear" w:color="auto" w:fill="auto"/>
            <w:noWrap/>
            <w:vAlign w:val="bottom"/>
            <w:hideMark/>
          </w:tcPr>
          <w:p w14:paraId="198ADF85"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329 </w:t>
            </w:r>
            <w:proofErr w:type="spellStart"/>
            <w:r w:rsidRPr="00612DE5">
              <w:rPr>
                <w:rFonts w:ascii="Arial" w:hAnsi="Arial" w:cs="Arial"/>
                <w:sz w:val="20"/>
                <w:szCs w:val="20"/>
                <w:lang w:val="en-US"/>
              </w:rPr>
              <w:t>Ostali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nespomenuti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rashodi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poslovanja</w:t>
            </w:r>
            <w:proofErr w:type="spellEnd"/>
          </w:p>
        </w:tc>
        <w:tc>
          <w:tcPr>
            <w:tcW w:w="455" w:type="pct"/>
            <w:tcBorders>
              <w:top w:val="nil"/>
              <w:left w:val="nil"/>
              <w:bottom w:val="nil"/>
              <w:right w:val="nil"/>
            </w:tcBorders>
            <w:shd w:val="clear" w:color="auto" w:fill="auto"/>
            <w:noWrap/>
            <w:vAlign w:val="bottom"/>
            <w:hideMark/>
          </w:tcPr>
          <w:p w14:paraId="7FADA01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29.769,30</w:t>
            </w:r>
          </w:p>
        </w:tc>
        <w:tc>
          <w:tcPr>
            <w:tcW w:w="455" w:type="pct"/>
            <w:tcBorders>
              <w:top w:val="nil"/>
              <w:left w:val="nil"/>
              <w:bottom w:val="nil"/>
              <w:right w:val="nil"/>
            </w:tcBorders>
            <w:shd w:val="clear" w:color="auto" w:fill="auto"/>
            <w:noWrap/>
            <w:vAlign w:val="bottom"/>
            <w:hideMark/>
          </w:tcPr>
          <w:p w14:paraId="42E2B991"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EF5C03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27.008,29</w:t>
            </w:r>
          </w:p>
        </w:tc>
        <w:tc>
          <w:tcPr>
            <w:tcW w:w="455" w:type="pct"/>
            <w:tcBorders>
              <w:top w:val="nil"/>
              <w:left w:val="nil"/>
              <w:bottom w:val="nil"/>
              <w:right w:val="nil"/>
            </w:tcBorders>
            <w:shd w:val="clear" w:color="auto" w:fill="auto"/>
            <w:noWrap/>
            <w:vAlign w:val="bottom"/>
            <w:hideMark/>
          </w:tcPr>
          <w:p w14:paraId="04DC2EA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90,73%</w:t>
            </w:r>
          </w:p>
        </w:tc>
        <w:tc>
          <w:tcPr>
            <w:tcW w:w="455" w:type="pct"/>
            <w:tcBorders>
              <w:top w:val="nil"/>
              <w:left w:val="nil"/>
              <w:bottom w:val="nil"/>
              <w:right w:val="nil"/>
            </w:tcBorders>
            <w:shd w:val="clear" w:color="auto" w:fill="auto"/>
            <w:noWrap/>
            <w:vAlign w:val="bottom"/>
            <w:hideMark/>
          </w:tcPr>
          <w:p w14:paraId="0DF6EF13" w14:textId="77777777" w:rsidR="00FC5D84" w:rsidRPr="00612DE5" w:rsidRDefault="00FC5D84" w:rsidP="005C351A">
            <w:pPr>
              <w:jc w:val="right"/>
              <w:rPr>
                <w:rFonts w:ascii="Arial" w:hAnsi="Arial" w:cs="Arial"/>
                <w:sz w:val="20"/>
                <w:szCs w:val="20"/>
                <w:lang w:val="en-US"/>
              </w:rPr>
            </w:pPr>
          </w:p>
        </w:tc>
      </w:tr>
      <w:tr w:rsidR="00FC5D84" w:rsidRPr="00612DE5" w14:paraId="533F0129" w14:textId="77777777" w:rsidTr="005C351A">
        <w:trPr>
          <w:trHeight w:val="255"/>
        </w:trPr>
        <w:tc>
          <w:tcPr>
            <w:tcW w:w="2727" w:type="pct"/>
            <w:tcBorders>
              <w:top w:val="nil"/>
              <w:left w:val="nil"/>
              <w:bottom w:val="nil"/>
              <w:right w:val="nil"/>
            </w:tcBorders>
            <w:shd w:val="clear" w:color="auto" w:fill="auto"/>
            <w:noWrap/>
            <w:vAlign w:val="bottom"/>
            <w:hideMark/>
          </w:tcPr>
          <w:p w14:paraId="57A99DB5"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3291 Naknade za rad predstavničkih i izvršnih tijela, povjerenstava i slično</w:t>
            </w:r>
          </w:p>
        </w:tc>
        <w:tc>
          <w:tcPr>
            <w:tcW w:w="455" w:type="pct"/>
            <w:tcBorders>
              <w:top w:val="nil"/>
              <w:left w:val="nil"/>
              <w:bottom w:val="nil"/>
              <w:right w:val="nil"/>
            </w:tcBorders>
            <w:shd w:val="clear" w:color="auto" w:fill="auto"/>
            <w:noWrap/>
            <w:vAlign w:val="bottom"/>
            <w:hideMark/>
          </w:tcPr>
          <w:p w14:paraId="21140BD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12.875,48</w:t>
            </w:r>
          </w:p>
        </w:tc>
        <w:tc>
          <w:tcPr>
            <w:tcW w:w="455" w:type="pct"/>
            <w:tcBorders>
              <w:top w:val="nil"/>
              <w:left w:val="nil"/>
              <w:bottom w:val="nil"/>
              <w:right w:val="nil"/>
            </w:tcBorders>
            <w:shd w:val="clear" w:color="auto" w:fill="auto"/>
            <w:noWrap/>
            <w:vAlign w:val="bottom"/>
            <w:hideMark/>
          </w:tcPr>
          <w:p w14:paraId="1915E2FC"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77B1AEC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7.364,65</w:t>
            </w:r>
          </w:p>
        </w:tc>
        <w:tc>
          <w:tcPr>
            <w:tcW w:w="455" w:type="pct"/>
            <w:tcBorders>
              <w:top w:val="nil"/>
              <w:left w:val="nil"/>
              <w:bottom w:val="nil"/>
              <w:right w:val="nil"/>
            </w:tcBorders>
            <w:shd w:val="clear" w:color="auto" w:fill="auto"/>
            <w:noWrap/>
            <w:vAlign w:val="bottom"/>
            <w:hideMark/>
          </w:tcPr>
          <w:p w14:paraId="768A918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57,20%</w:t>
            </w:r>
          </w:p>
        </w:tc>
        <w:tc>
          <w:tcPr>
            <w:tcW w:w="455" w:type="pct"/>
            <w:tcBorders>
              <w:top w:val="nil"/>
              <w:left w:val="nil"/>
              <w:bottom w:val="nil"/>
              <w:right w:val="nil"/>
            </w:tcBorders>
            <w:shd w:val="clear" w:color="auto" w:fill="auto"/>
            <w:noWrap/>
            <w:vAlign w:val="bottom"/>
            <w:hideMark/>
          </w:tcPr>
          <w:p w14:paraId="3CFD0F41" w14:textId="77777777" w:rsidR="00FC5D84" w:rsidRPr="00612DE5" w:rsidRDefault="00FC5D84" w:rsidP="005C351A">
            <w:pPr>
              <w:jc w:val="right"/>
              <w:rPr>
                <w:rFonts w:ascii="Arial" w:hAnsi="Arial" w:cs="Arial"/>
                <w:sz w:val="20"/>
                <w:szCs w:val="20"/>
                <w:lang w:val="en-US"/>
              </w:rPr>
            </w:pPr>
          </w:p>
        </w:tc>
      </w:tr>
      <w:tr w:rsidR="00FC5D84" w:rsidRPr="00612DE5" w14:paraId="14BE1276" w14:textId="77777777" w:rsidTr="005C351A">
        <w:trPr>
          <w:trHeight w:val="255"/>
        </w:trPr>
        <w:tc>
          <w:tcPr>
            <w:tcW w:w="2727" w:type="pct"/>
            <w:tcBorders>
              <w:top w:val="nil"/>
              <w:left w:val="nil"/>
              <w:bottom w:val="nil"/>
              <w:right w:val="nil"/>
            </w:tcBorders>
            <w:shd w:val="clear" w:color="auto" w:fill="auto"/>
            <w:noWrap/>
            <w:vAlign w:val="bottom"/>
            <w:hideMark/>
          </w:tcPr>
          <w:p w14:paraId="331C65DA"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3292 </w:t>
            </w:r>
            <w:proofErr w:type="spellStart"/>
            <w:r w:rsidRPr="00612DE5">
              <w:rPr>
                <w:rFonts w:ascii="Arial" w:hAnsi="Arial" w:cs="Arial"/>
                <w:sz w:val="20"/>
                <w:szCs w:val="20"/>
                <w:lang w:val="en-US"/>
              </w:rPr>
              <w:t>Premije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osiguranja</w:t>
            </w:r>
            <w:proofErr w:type="spellEnd"/>
          </w:p>
        </w:tc>
        <w:tc>
          <w:tcPr>
            <w:tcW w:w="455" w:type="pct"/>
            <w:tcBorders>
              <w:top w:val="nil"/>
              <w:left w:val="nil"/>
              <w:bottom w:val="nil"/>
              <w:right w:val="nil"/>
            </w:tcBorders>
            <w:shd w:val="clear" w:color="auto" w:fill="auto"/>
            <w:noWrap/>
            <w:vAlign w:val="bottom"/>
            <w:hideMark/>
          </w:tcPr>
          <w:p w14:paraId="637C1B8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4.315,15</w:t>
            </w:r>
          </w:p>
        </w:tc>
        <w:tc>
          <w:tcPr>
            <w:tcW w:w="455" w:type="pct"/>
            <w:tcBorders>
              <w:top w:val="nil"/>
              <w:left w:val="nil"/>
              <w:bottom w:val="nil"/>
              <w:right w:val="nil"/>
            </w:tcBorders>
            <w:shd w:val="clear" w:color="auto" w:fill="auto"/>
            <w:noWrap/>
            <w:vAlign w:val="bottom"/>
            <w:hideMark/>
          </w:tcPr>
          <w:p w14:paraId="2B3836B9"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269831A6"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3.367,48</w:t>
            </w:r>
          </w:p>
        </w:tc>
        <w:tc>
          <w:tcPr>
            <w:tcW w:w="455" w:type="pct"/>
            <w:tcBorders>
              <w:top w:val="nil"/>
              <w:left w:val="nil"/>
              <w:bottom w:val="nil"/>
              <w:right w:val="nil"/>
            </w:tcBorders>
            <w:shd w:val="clear" w:color="auto" w:fill="auto"/>
            <w:noWrap/>
            <w:vAlign w:val="bottom"/>
            <w:hideMark/>
          </w:tcPr>
          <w:p w14:paraId="37B569F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78,04%</w:t>
            </w:r>
          </w:p>
        </w:tc>
        <w:tc>
          <w:tcPr>
            <w:tcW w:w="455" w:type="pct"/>
            <w:tcBorders>
              <w:top w:val="nil"/>
              <w:left w:val="nil"/>
              <w:bottom w:val="nil"/>
              <w:right w:val="nil"/>
            </w:tcBorders>
            <w:shd w:val="clear" w:color="auto" w:fill="auto"/>
            <w:noWrap/>
            <w:vAlign w:val="bottom"/>
            <w:hideMark/>
          </w:tcPr>
          <w:p w14:paraId="45B03A6C" w14:textId="77777777" w:rsidR="00FC5D84" w:rsidRPr="00612DE5" w:rsidRDefault="00FC5D84" w:rsidP="005C351A">
            <w:pPr>
              <w:jc w:val="right"/>
              <w:rPr>
                <w:rFonts w:ascii="Arial" w:hAnsi="Arial" w:cs="Arial"/>
                <w:sz w:val="20"/>
                <w:szCs w:val="20"/>
                <w:lang w:val="en-US"/>
              </w:rPr>
            </w:pPr>
          </w:p>
        </w:tc>
      </w:tr>
      <w:tr w:rsidR="00FC5D84" w:rsidRPr="00612DE5" w14:paraId="6AB447F8" w14:textId="77777777" w:rsidTr="005C351A">
        <w:trPr>
          <w:trHeight w:val="255"/>
        </w:trPr>
        <w:tc>
          <w:tcPr>
            <w:tcW w:w="2727" w:type="pct"/>
            <w:tcBorders>
              <w:top w:val="nil"/>
              <w:left w:val="nil"/>
              <w:bottom w:val="nil"/>
              <w:right w:val="nil"/>
            </w:tcBorders>
            <w:shd w:val="clear" w:color="auto" w:fill="auto"/>
            <w:noWrap/>
            <w:vAlign w:val="bottom"/>
            <w:hideMark/>
          </w:tcPr>
          <w:p w14:paraId="5AD6E872"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3293 </w:t>
            </w:r>
            <w:proofErr w:type="spellStart"/>
            <w:r w:rsidRPr="00612DE5">
              <w:rPr>
                <w:rFonts w:ascii="Arial" w:hAnsi="Arial" w:cs="Arial"/>
                <w:sz w:val="20"/>
                <w:szCs w:val="20"/>
                <w:lang w:val="en-US"/>
              </w:rPr>
              <w:t>Reprezentacija</w:t>
            </w:r>
            <w:proofErr w:type="spellEnd"/>
          </w:p>
        </w:tc>
        <w:tc>
          <w:tcPr>
            <w:tcW w:w="455" w:type="pct"/>
            <w:tcBorders>
              <w:top w:val="nil"/>
              <w:left w:val="nil"/>
              <w:bottom w:val="nil"/>
              <w:right w:val="nil"/>
            </w:tcBorders>
            <w:shd w:val="clear" w:color="auto" w:fill="auto"/>
            <w:noWrap/>
            <w:vAlign w:val="bottom"/>
            <w:hideMark/>
          </w:tcPr>
          <w:p w14:paraId="01A0445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6.469,87</w:t>
            </w:r>
          </w:p>
        </w:tc>
        <w:tc>
          <w:tcPr>
            <w:tcW w:w="455" w:type="pct"/>
            <w:tcBorders>
              <w:top w:val="nil"/>
              <w:left w:val="nil"/>
              <w:bottom w:val="nil"/>
              <w:right w:val="nil"/>
            </w:tcBorders>
            <w:shd w:val="clear" w:color="auto" w:fill="auto"/>
            <w:noWrap/>
            <w:vAlign w:val="bottom"/>
            <w:hideMark/>
          </w:tcPr>
          <w:p w14:paraId="7C6B93A6"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60C4EC7"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5.181,73</w:t>
            </w:r>
          </w:p>
        </w:tc>
        <w:tc>
          <w:tcPr>
            <w:tcW w:w="455" w:type="pct"/>
            <w:tcBorders>
              <w:top w:val="nil"/>
              <w:left w:val="nil"/>
              <w:bottom w:val="nil"/>
              <w:right w:val="nil"/>
            </w:tcBorders>
            <w:shd w:val="clear" w:color="auto" w:fill="auto"/>
            <w:noWrap/>
            <w:vAlign w:val="bottom"/>
            <w:hideMark/>
          </w:tcPr>
          <w:p w14:paraId="6136F6E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80,09%</w:t>
            </w:r>
          </w:p>
        </w:tc>
        <w:tc>
          <w:tcPr>
            <w:tcW w:w="455" w:type="pct"/>
            <w:tcBorders>
              <w:top w:val="nil"/>
              <w:left w:val="nil"/>
              <w:bottom w:val="nil"/>
              <w:right w:val="nil"/>
            </w:tcBorders>
            <w:shd w:val="clear" w:color="auto" w:fill="auto"/>
            <w:noWrap/>
            <w:vAlign w:val="bottom"/>
            <w:hideMark/>
          </w:tcPr>
          <w:p w14:paraId="14AA776D" w14:textId="77777777" w:rsidR="00FC5D84" w:rsidRPr="00612DE5" w:rsidRDefault="00FC5D84" w:rsidP="005C351A">
            <w:pPr>
              <w:jc w:val="right"/>
              <w:rPr>
                <w:rFonts w:ascii="Arial" w:hAnsi="Arial" w:cs="Arial"/>
                <w:sz w:val="20"/>
                <w:szCs w:val="20"/>
                <w:lang w:val="en-US"/>
              </w:rPr>
            </w:pPr>
          </w:p>
        </w:tc>
      </w:tr>
      <w:tr w:rsidR="00FC5D84" w:rsidRPr="00612DE5" w14:paraId="7DB409B9" w14:textId="77777777" w:rsidTr="005C351A">
        <w:trPr>
          <w:trHeight w:val="255"/>
        </w:trPr>
        <w:tc>
          <w:tcPr>
            <w:tcW w:w="2727" w:type="pct"/>
            <w:tcBorders>
              <w:top w:val="nil"/>
              <w:left w:val="nil"/>
              <w:bottom w:val="nil"/>
              <w:right w:val="nil"/>
            </w:tcBorders>
            <w:shd w:val="clear" w:color="auto" w:fill="auto"/>
            <w:noWrap/>
            <w:vAlign w:val="bottom"/>
            <w:hideMark/>
          </w:tcPr>
          <w:p w14:paraId="2139D7DA"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3294 </w:t>
            </w:r>
            <w:proofErr w:type="spellStart"/>
            <w:r w:rsidRPr="00612DE5">
              <w:rPr>
                <w:rFonts w:ascii="Arial" w:hAnsi="Arial" w:cs="Arial"/>
                <w:sz w:val="20"/>
                <w:szCs w:val="20"/>
                <w:lang w:val="en-US"/>
              </w:rPr>
              <w:t>Članarine</w:t>
            </w:r>
            <w:proofErr w:type="spellEnd"/>
            <w:r w:rsidRPr="00612DE5">
              <w:rPr>
                <w:rFonts w:ascii="Arial" w:hAnsi="Arial" w:cs="Arial"/>
                <w:sz w:val="20"/>
                <w:szCs w:val="20"/>
                <w:lang w:val="en-US"/>
              </w:rPr>
              <w:t xml:space="preserve"> i </w:t>
            </w:r>
            <w:proofErr w:type="spellStart"/>
            <w:r w:rsidRPr="00612DE5">
              <w:rPr>
                <w:rFonts w:ascii="Arial" w:hAnsi="Arial" w:cs="Arial"/>
                <w:sz w:val="20"/>
                <w:szCs w:val="20"/>
                <w:lang w:val="en-US"/>
              </w:rPr>
              <w:t>norme</w:t>
            </w:r>
            <w:proofErr w:type="spellEnd"/>
          </w:p>
        </w:tc>
        <w:tc>
          <w:tcPr>
            <w:tcW w:w="455" w:type="pct"/>
            <w:tcBorders>
              <w:top w:val="nil"/>
              <w:left w:val="nil"/>
              <w:bottom w:val="nil"/>
              <w:right w:val="nil"/>
            </w:tcBorders>
            <w:shd w:val="clear" w:color="auto" w:fill="auto"/>
            <w:noWrap/>
            <w:vAlign w:val="bottom"/>
            <w:hideMark/>
          </w:tcPr>
          <w:p w14:paraId="431A891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2.812,10</w:t>
            </w:r>
          </w:p>
        </w:tc>
        <w:tc>
          <w:tcPr>
            <w:tcW w:w="455" w:type="pct"/>
            <w:tcBorders>
              <w:top w:val="nil"/>
              <w:left w:val="nil"/>
              <w:bottom w:val="nil"/>
              <w:right w:val="nil"/>
            </w:tcBorders>
            <w:shd w:val="clear" w:color="auto" w:fill="auto"/>
            <w:noWrap/>
            <w:vAlign w:val="bottom"/>
            <w:hideMark/>
          </w:tcPr>
          <w:p w14:paraId="6C0AB283"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716F466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2.823,44</w:t>
            </w:r>
          </w:p>
        </w:tc>
        <w:tc>
          <w:tcPr>
            <w:tcW w:w="455" w:type="pct"/>
            <w:tcBorders>
              <w:top w:val="nil"/>
              <w:left w:val="nil"/>
              <w:bottom w:val="nil"/>
              <w:right w:val="nil"/>
            </w:tcBorders>
            <w:shd w:val="clear" w:color="auto" w:fill="auto"/>
            <w:noWrap/>
            <w:vAlign w:val="bottom"/>
            <w:hideMark/>
          </w:tcPr>
          <w:p w14:paraId="54EC85C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100,40%</w:t>
            </w:r>
          </w:p>
        </w:tc>
        <w:tc>
          <w:tcPr>
            <w:tcW w:w="455" w:type="pct"/>
            <w:tcBorders>
              <w:top w:val="nil"/>
              <w:left w:val="nil"/>
              <w:bottom w:val="nil"/>
              <w:right w:val="nil"/>
            </w:tcBorders>
            <w:shd w:val="clear" w:color="auto" w:fill="auto"/>
            <w:noWrap/>
            <w:vAlign w:val="bottom"/>
            <w:hideMark/>
          </w:tcPr>
          <w:p w14:paraId="10D60615" w14:textId="77777777" w:rsidR="00FC5D84" w:rsidRPr="00612DE5" w:rsidRDefault="00FC5D84" w:rsidP="005C351A">
            <w:pPr>
              <w:jc w:val="right"/>
              <w:rPr>
                <w:rFonts w:ascii="Arial" w:hAnsi="Arial" w:cs="Arial"/>
                <w:sz w:val="20"/>
                <w:szCs w:val="20"/>
                <w:lang w:val="en-US"/>
              </w:rPr>
            </w:pPr>
          </w:p>
        </w:tc>
      </w:tr>
      <w:tr w:rsidR="00FC5D84" w:rsidRPr="00612DE5" w14:paraId="2E044E94" w14:textId="77777777" w:rsidTr="005C351A">
        <w:trPr>
          <w:trHeight w:val="255"/>
        </w:trPr>
        <w:tc>
          <w:tcPr>
            <w:tcW w:w="2727" w:type="pct"/>
            <w:tcBorders>
              <w:top w:val="nil"/>
              <w:left w:val="nil"/>
              <w:bottom w:val="nil"/>
              <w:right w:val="nil"/>
            </w:tcBorders>
            <w:shd w:val="clear" w:color="auto" w:fill="auto"/>
            <w:noWrap/>
            <w:vAlign w:val="bottom"/>
            <w:hideMark/>
          </w:tcPr>
          <w:p w14:paraId="7EE603F3"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3295 </w:t>
            </w:r>
            <w:proofErr w:type="spellStart"/>
            <w:r w:rsidRPr="00612DE5">
              <w:rPr>
                <w:rFonts w:ascii="Arial" w:hAnsi="Arial" w:cs="Arial"/>
                <w:sz w:val="20"/>
                <w:szCs w:val="20"/>
                <w:lang w:val="en-US"/>
              </w:rPr>
              <w:t>Pristojbe</w:t>
            </w:r>
            <w:proofErr w:type="spellEnd"/>
            <w:r w:rsidRPr="00612DE5">
              <w:rPr>
                <w:rFonts w:ascii="Arial" w:hAnsi="Arial" w:cs="Arial"/>
                <w:sz w:val="20"/>
                <w:szCs w:val="20"/>
                <w:lang w:val="en-US"/>
              </w:rPr>
              <w:t xml:space="preserve"> i </w:t>
            </w:r>
            <w:proofErr w:type="spellStart"/>
            <w:r w:rsidRPr="00612DE5">
              <w:rPr>
                <w:rFonts w:ascii="Arial" w:hAnsi="Arial" w:cs="Arial"/>
                <w:sz w:val="20"/>
                <w:szCs w:val="20"/>
                <w:lang w:val="en-US"/>
              </w:rPr>
              <w:t>naknade</w:t>
            </w:r>
            <w:proofErr w:type="spellEnd"/>
          </w:p>
        </w:tc>
        <w:tc>
          <w:tcPr>
            <w:tcW w:w="455" w:type="pct"/>
            <w:tcBorders>
              <w:top w:val="nil"/>
              <w:left w:val="nil"/>
              <w:bottom w:val="nil"/>
              <w:right w:val="nil"/>
            </w:tcBorders>
            <w:shd w:val="clear" w:color="auto" w:fill="auto"/>
            <w:noWrap/>
            <w:vAlign w:val="bottom"/>
            <w:hideMark/>
          </w:tcPr>
          <w:p w14:paraId="59328A5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511,03</w:t>
            </w:r>
          </w:p>
        </w:tc>
        <w:tc>
          <w:tcPr>
            <w:tcW w:w="455" w:type="pct"/>
            <w:tcBorders>
              <w:top w:val="nil"/>
              <w:left w:val="nil"/>
              <w:bottom w:val="nil"/>
              <w:right w:val="nil"/>
            </w:tcBorders>
            <w:shd w:val="clear" w:color="auto" w:fill="auto"/>
            <w:noWrap/>
            <w:vAlign w:val="bottom"/>
            <w:hideMark/>
          </w:tcPr>
          <w:p w14:paraId="02F14E2D"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7E50B46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6.045,21</w:t>
            </w:r>
          </w:p>
        </w:tc>
        <w:tc>
          <w:tcPr>
            <w:tcW w:w="455" w:type="pct"/>
            <w:tcBorders>
              <w:top w:val="nil"/>
              <w:left w:val="nil"/>
              <w:bottom w:val="nil"/>
              <w:right w:val="nil"/>
            </w:tcBorders>
            <w:shd w:val="clear" w:color="auto" w:fill="auto"/>
            <w:noWrap/>
            <w:vAlign w:val="bottom"/>
            <w:hideMark/>
          </w:tcPr>
          <w:p w14:paraId="79263CD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1182,95%</w:t>
            </w:r>
          </w:p>
        </w:tc>
        <w:tc>
          <w:tcPr>
            <w:tcW w:w="455" w:type="pct"/>
            <w:tcBorders>
              <w:top w:val="nil"/>
              <w:left w:val="nil"/>
              <w:bottom w:val="nil"/>
              <w:right w:val="nil"/>
            </w:tcBorders>
            <w:shd w:val="clear" w:color="auto" w:fill="auto"/>
            <w:noWrap/>
            <w:vAlign w:val="bottom"/>
            <w:hideMark/>
          </w:tcPr>
          <w:p w14:paraId="4AF82DDD" w14:textId="77777777" w:rsidR="00FC5D84" w:rsidRPr="00612DE5" w:rsidRDefault="00FC5D84" w:rsidP="005C351A">
            <w:pPr>
              <w:jc w:val="right"/>
              <w:rPr>
                <w:rFonts w:ascii="Arial" w:hAnsi="Arial" w:cs="Arial"/>
                <w:sz w:val="20"/>
                <w:szCs w:val="20"/>
                <w:lang w:val="en-US"/>
              </w:rPr>
            </w:pPr>
          </w:p>
        </w:tc>
      </w:tr>
      <w:tr w:rsidR="00FC5D84" w:rsidRPr="00612DE5" w14:paraId="33DF9504" w14:textId="77777777" w:rsidTr="005C351A">
        <w:trPr>
          <w:trHeight w:val="255"/>
        </w:trPr>
        <w:tc>
          <w:tcPr>
            <w:tcW w:w="2727" w:type="pct"/>
            <w:tcBorders>
              <w:top w:val="nil"/>
              <w:left w:val="nil"/>
              <w:bottom w:val="nil"/>
              <w:right w:val="nil"/>
            </w:tcBorders>
            <w:shd w:val="clear" w:color="auto" w:fill="auto"/>
            <w:noWrap/>
            <w:vAlign w:val="bottom"/>
            <w:hideMark/>
          </w:tcPr>
          <w:p w14:paraId="76474EB1"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3299 </w:t>
            </w:r>
            <w:proofErr w:type="spellStart"/>
            <w:r w:rsidRPr="00612DE5">
              <w:rPr>
                <w:rFonts w:ascii="Arial" w:hAnsi="Arial" w:cs="Arial"/>
                <w:sz w:val="20"/>
                <w:szCs w:val="20"/>
                <w:lang w:val="en-US"/>
              </w:rPr>
              <w:t>Ostali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nespomenuti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rashodi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poslovanja</w:t>
            </w:r>
            <w:proofErr w:type="spellEnd"/>
          </w:p>
        </w:tc>
        <w:tc>
          <w:tcPr>
            <w:tcW w:w="455" w:type="pct"/>
            <w:tcBorders>
              <w:top w:val="nil"/>
              <w:left w:val="nil"/>
              <w:bottom w:val="nil"/>
              <w:right w:val="nil"/>
            </w:tcBorders>
            <w:shd w:val="clear" w:color="auto" w:fill="auto"/>
            <w:noWrap/>
            <w:vAlign w:val="bottom"/>
            <w:hideMark/>
          </w:tcPr>
          <w:p w14:paraId="28A2CEB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2.785,67</w:t>
            </w:r>
          </w:p>
        </w:tc>
        <w:tc>
          <w:tcPr>
            <w:tcW w:w="455" w:type="pct"/>
            <w:tcBorders>
              <w:top w:val="nil"/>
              <w:left w:val="nil"/>
              <w:bottom w:val="nil"/>
              <w:right w:val="nil"/>
            </w:tcBorders>
            <w:shd w:val="clear" w:color="auto" w:fill="auto"/>
            <w:noWrap/>
            <w:vAlign w:val="bottom"/>
            <w:hideMark/>
          </w:tcPr>
          <w:p w14:paraId="08E12A69"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124AF26"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2.225,78</w:t>
            </w:r>
          </w:p>
        </w:tc>
        <w:tc>
          <w:tcPr>
            <w:tcW w:w="455" w:type="pct"/>
            <w:tcBorders>
              <w:top w:val="nil"/>
              <w:left w:val="nil"/>
              <w:bottom w:val="nil"/>
              <w:right w:val="nil"/>
            </w:tcBorders>
            <w:shd w:val="clear" w:color="auto" w:fill="auto"/>
            <w:noWrap/>
            <w:vAlign w:val="bottom"/>
            <w:hideMark/>
          </w:tcPr>
          <w:p w14:paraId="376016B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79,90%</w:t>
            </w:r>
          </w:p>
        </w:tc>
        <w:tc>
          <w:tcPr>
            <w:tcW w:w="455" w:type="pct"/>
            <w:tcBorders>
              <w:top w:val="nil"/>
              <w:left w:val="nil"/>
              <w:bottom w:val="nil"/>
              <w:right w:val="nil"/>
            </w:tcBorders>
            <w:shd w:val="clear" w:color="auto" w:fill="auto"/>
            <w:noWrap/>
            <w:vAlign w:val="bottom"/>
            <w:hideMark/>
          </w:tcPr>
          <w:p w14:paraId="7C53BF52" w14:textId="77777777" w:rsidR="00FC5D84" w:rsidRPr="00612DE5" w:rsidRDefault="00FC5D84" w:rsidP="005C351A">
            <w:pPr>
              <w:jc w:val="right"/>
              <w:rPr>
                <w:rFonts w:ascii="Arial" w:hAnsi="Arial" w:cs="Arial"/>
                <w:sz w:val="20"/>
                <w:szCs w:val="20"/>
                <w:lang w:val="en-US"/>
              </w:rPr>
            </w:pPr>
          </w:p>
        </w:tc>
      </w:tr>
      <w:tr w:rsidR="00FC5D84" w:rsidRPr="00612DE5" w14:paraId="76285900" w14:textId="77777777" w:rsidTr="005C351A">
        <w:trPr>
          <w:trHeight w:val="255"/>
        </w:trPr>
        <w:tc>
          <w:tcPr>
            <w:tcW w:w="2727" w:type="pct"/>
            <w:tcBorders>
              <w:top w:val="nil"/>
              <w:left w:val="nil"/>
              <w:bottom w:val="nil"/>
              <w:right w:val="nil"/>
            </w:tcBorders>
            <w:shd w:val="clear" w:color="auto" w:fill="auto"/>
            <w:noWrap/>
            <w:vAlign w:val="bottom"/>
            <w:hideMark/>
          </w:tcPr>
          <w:p w14:paraId="23648768"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34 </w:t>
            </w:r>
            <w:proofErr w:type="spellStart"/>
            <w:r w:rsidRPr="00612DE5">
              <w:rPr>
                <w:rFonts w:ascii="Arial" w:hAnsi="Arial" w:cs="Arial"/>
                <w:b/>
                <w:bCs/>
                <w:sz w:val="20"/>
                <w:szCs w:val="20"/>
                <w:lang w:val="en-US"/>
              </w:rPr>
              <w:t>Financijski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rashodi</w:t>
            </w:r>
            <w:proofErr w:type="spellEnd"/>
          </w:p>
        </w:tc>
        <w:tc>
          <w:tcPr>
            <w:tcW w:w="455" w:type="pct"/>
            <w:tcBorders>
              <w:top w:val="nil"/>
              <w:left w:val="nil"/>
              <w:bottom w:val="nil"/>
              <w:right w:val="nil"/>
            </w:tcBorders>
            <w:shd w:val="clear" w:color="auto" w:fill="auto"/>
            <w:noWrap/>
            <w:vAlign w:val="bottom"/>
            <w:hideMark/>
          </w:tcPr>
          <w:p w14:paraId="62AB692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2.117,54</w:t>
            </w:r>
          </w:p>
        </w:tc>
        <w:tc>
          <w:tcPr>
            <w:tcW w:w="455" w:type="pct"/>
            <w:tcBorders>
              <w:top w:val="nil"/>
              <w:left w:val="nil"/>
              <w:bottom w:val="nil"/>
              <w:right w:val="nil"/>
            </w:tcBorders>
            <w:shd w:val="clear" w:color="auto" w:fill="auto"/>
            <w:noWrap/>
            <w:vAlign w:val="bottom"/>
            <w:hideMark/>
          </w:tcPr>
          <w:p w14:paraId="64EE359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10.051,00</w:t>
            </w:r>
          </w:p>
        </w:tc>
        <w:tc>
          <w:tcPr>
            <w:tcW w:w="455" w:type="pct"/>
            <w:tcBorders>
              <w:top w:val="nil"/>
              <w:left w:val="nil"/>
              <w:bottom w:val="nil"/>
              <w:right w:val="nil"/>
            </w:tcBorders>
            <w:shd w:val="clear" w:color="auto" w:fill="auto"/>
            <w:noWrap/>
            <w:vAlign w:val="bottom"/>
            <w:hideMark/>
          </w:tcPr>
          <w:p w14:paraId="2189D63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2.701,48</w:t>
            </w:r>
          </w:p>
        </w:tc>
        <w:tc>
          <w:tcPr>
            <w:tcW w:w="455" w:type="pct"/>
            <w:tcBorders>
              <w:top w:val="nil"/>
              <w:left w:val="nil"/>
              <w:bottom w:val="nil"/>
              <w:right w:val="nil"/>
            </w:tcBorders>
            <w:shd w:val="clear" w:color="auto" w:fill="auto"/>
            <w:noWrap/>
            <w:vAlign w:val="bottom"/>
            <w:hideMark/>
          </w:tcPr>
          <w:p w14:paraId="3FEAD97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127,58%</w:t>
            </w:r>
          </w:p>
        </w:tc>
        <w:tc>
          <w:tcPr>
            <w:tcW w:w="455" w:type="pct"/>
            <w:tcBorders>
              <w:top w:val="nil"/>
              <w:left w:val="nil"/>
              <w:bottom w:val="nil"/>
              <w:right w:val="nil"/>
            </w:tcBorders>
            <w:shd w:val="clear" w:color="auto" w:fill="auto"/>
            <w:noWrap/>
            <w:vAlign w:val="bottom"/>
            <w:hideMark/>
          </w:tcPr>
          <w:p w14:paraId="2FA55E8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26,88%</w:t>
            </w:r>
          </w:p>
        </w:tc>
      </w:tr>
      <w:tr w:rsidR="00FC5D84" w:rsidRPr="00612DE5" w14:paraId="77064B08" w14:textId="77777777" w:rsidTr="005C351A">
        <w:trPr>
          <w:trHeight w:val="255"/>
        </w:trPr>
        <w:tc>
          <w:tcPr>
            <w:tcW w:w="2727" w:type="pct"/>
            <w:tcBorders>
              <w:top w:val="nil"/>
              <w:left w:val="nil"/>
              <w:bottom w:val="nil"/>
              <w:right w:val="nil"/>
            </w:tcBorders>
            <w:shd w:val="clear" w:color="auto" w:fill="auto"/>
            <w:noWrap/>
            <w:vAlign w:val="bottom"/>
            <w:hideMark/>
          </w:tcPr>
          <w:p w14:paraId="04EB4DCA"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343 </w:t>
            </w:r>
            <w:proofErr w:type="spellStart"/>
            <w:r w:rsidRPr="00612DE5">
              <w:rPr>
                <w:rFonts w:ascii="Arial" w:hAnsi="Arial" w:cs="Arial"/>
                <w:sz w:val="20"/>
                <w:szCs w:val="20"/>
                <w:lang w:val="en-US"/>
              </w:rPr>
              <w:t>Ostali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financijski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rashodi</w:t>
            </w:r>
            <w:proofErr w:type="spellEnd"/>
          </w:p>
        </w:tc>
        <w:tc>
          <w:tcPr>
            <w:tcW w:w="455" w:type="pct"/>
            <w:tcBorders>
              <w:top w:val="nil"/>
              <w:left w:val="nil"/>
              <w:bottom w:val="nil"/>
              <w:right w:val="nil"/>
            </w:tcBorders>
            <w:shd w:val="clear" w:color="auto" w:fill="auto"/>
            <w:noWrap/>
            <w:vAlign w:val="bottom"/>
            <w:hideMark/>
          </w:tcPr>
          <w:p w14:paraId="5213EA5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2.117,54</w:t>
            </w:r>
          </w:p>
        </w:tc>
        <w:tc>
          <w:tcPr>
            <w:tcW w:w="455" w:type="pct"/>
            <w:tcBorders>
              <w:top w:val="nil"/>
              <w:left w:val="nil"/>
              <w:bottom w:val="nil"/>
              <w:right w:val="nil"/>
            </w:tcBorders>
            <w:shd w:val="clear" w:color="auto" w:fill="auto"/>
            <w:noWrap/>
            <w:vAlign w:val="bottom"/>
            <w:hideMark/>
          </w:tcPr>
          <w:p w14:paraId="6112E386"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2CAF818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2.701,48</w:t>
            </w:r>
          </w:p>
        </w:tc>
        <w:tc>
          <w:tcPr>
            <w:tcW w:w="455" w:type="pct"/>
            <w:tcBorders>
              <w:top w:val="nil"/>
              <w:left w:val="nil"/>
              <w:bottom w:val="nil"/>
              <w:right w:val="nil"/>
            </w:tcBorders>
            <w:shd w:val="clear" w:color="auto" w:fill="auto"/>
            <w:noWrap/>
            <w:vAlign w:val="bottom"/>
            <w:hideMark/>
          </w:tcPr>
          <w:p w14:paraId="6409809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127,58%</w:t>
            </w:r>
          </w:p>
        </w:tc>
        <w:tc>
          <w:tcPr>
            <w:tcW w:w="455" w:type="pct"/>
            <w:tcBorders>
              <w:top w:val="nil"/>
              <w:left w:val="nil"/>
              <w:bottom w:val="nil"/>
              <w:right w:val="nil"/>
            </w:tcBorders>
            <w:shd w:val="clear" w:color="auto" w:fill="auto"/>
            <w:noWrap/>
            <w:vAlign w:val="bottom"/>
            <w:hideMark/>
          </w:tcPr>
          <w:p w14:paraId="5B982668" w14:textId="77777777" w:rsidR="00FC5D84" w:rsidRPr="00612DE5" w:rsidRDefault="00FC5D84" w:rsidP="005C351A">
            <w:pPr>
              <w:jc w:val="right"/>
              <w:rPr>
                <w:rFonts w:ascii="Arial" w:hAnsi="Arial" w:cs="Arial"/>
                <w:sz w:val="20"/>
                <w:szCs w:val="20"/>
                <w:lang w:val="en-US"/>
              </w:rPr>
            </w:pPr>
          </w:p>
        </w:tc>
      </w:tr>
      <w:tr w:rsidR="00FC5D84" w:rsidRPr="00612DE5" w14:paraId="15537898" w14:textId="77777777" w:rsidTr="005C351A">
        <w:trPr>
          <w:trHeight w:val="255"/>
        </w:trPr>
        <w:tc>
          <w:tcPr>
            <w:tcW w:w="2727" w:type="pct"/>
            <w:tcBorders>
              <w:top w:val="nil"/>
              <w:left w:val="nil"/>
              <w:bottom w:val="nil"/>
              <w:right w:val="nil"/>
            </w:tcBorders>
            <w:shd w:val="clear" w:color="auto" w:fill="auto"/>
            <w:noWrap/>
            <w:vAlign w:val="bottom"/>
            <w:hideMark/>
          </w:tcPr>
          <w:p w14:paraId="47795749"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3431 </w:t>
            </w:r>
            <w:proofErr w:type="spellStart"/>
            <w:r w:rsidRPr="00612DE5">
              <w:rPr>
                <w:rFonts w:ascii="Arial" w:hAnsi="Arial" w:cs="Arial"/>
                <w:sz w:val="20"/>
                <w:szCs w:val="20"/>
                <w:lang w:val="en-US"/>
              </w:rPr>
              <w:t>Bankarske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usluge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usluge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platnog</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prometa</w:t>
            </w:r>
            <w:proofErr w:type="spellEnd"/>
          </w:p>
        </w:tc>
        <w:tc>
          <w:tcPr>
            <w:tcW w:w="455" w:type="pct"/>
            <w:tcBorders>
              <w:top w:val="nil"/>
              <w:left w:val="nil"/>
              <w:bottom w:val="nil"/>
              <w:right w:val="nil"/>
            </w:tcBorders>
            <w:shd w:val="clear" w:color="auto" w:fill="auto"/>
            <w:noWrap/>
            <w:vAlign w:val="bottom"/>
            <w:hideMark/>
          </w:tcPr>
          <w:p w14:paraId="15165C3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1.912,82</w:t>
            </w:r>
          </w:p>
        </w:tc>
        <w:tc>
          <w:tcPr>
            <w:tcW w:w="455" w:type="pct"/>
            <w:tcBorders>
              <w:top w:val="nil"/>
              <w:left w:val="nil"/>
              <w:bottom w:val="nil"/>
              <w:right w:val="nil"/>
            </w:tcBorders>
            <w:shd w:val="clear" w:color="auto" w:fill="auto"/>
            <w:noWrap/>
            <w:vAlign w:val="bottom"/>
            <w:hideMark/>
          </w:tcPr>
          <w:p w14:paraId="15DC9BE0"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B54977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2.610,07</w:t>
            </w:r>
          </w:p>
        </w:tc>
        <w:tc>
          <w:tcPr>
            <w:tcW w:w="455" w:type="pct"/>
            <w:tcBorders>
              <w:top w:val="nil"/>
              <w:left w:val="nil"/>
              <w:bottom w:val="nil"/>
              <w:right w:val="nil"/>
            </w:tcBorders>
            <w:shd w:val="clear" w:color="auto" w:fill="auto"/>
            <w:noWrap/>
            <w:vAlign w:val="bottom"/>
            <w:hideMark/>
          </w:tcPr>
          <w:p w14:paraId="0742DDA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136,45%</w:t>
            </w:r>
          </w:p>
        </w:tc>
        <w:tc>
          <w:tcPr>
            <w:tcW w:w="455" w:type="pct"/>
            <w:tcBorders>
              <w:top w:val="nil"/>
              <w:left w:val="nil"/>
              <w:bottom w:val="nil"/>
              <w:right w:val="nil"/>
            </w:tcBorders>
            <w:shd w:val="clear" w:color="auto" w:fill="auto"/>
            <w:noWrap/>
            <w:vAlign w:val="bottom"/>
            <w:hideMark/>
          </w:tcPr>
          <w:p w14:paraId="2B3E6FCB" w14:textId="77777777" w:rsidR="00FC5D84" w:rsidRPr="00612DE5" w:rsidRDefault="00FC5D84" w:rsidP="005C351A">
            <w:pPr>
              <w:jc w:val="right"/>
              <w:rPr>
                <w:rFonts w:ascii="Arial" w:hAnsi="Arial" w:cs="Arial"/>
                <w:sz w:val="20"/>
                <w:szCs w:val="20"/>
                <w:lang w:val="en-US"/>
              </w:rPr>
            </w:pPr>
          </w:p>
        </w:tc>
      </w:tr>
      <w:tr w:rsidR="00FC5D84" w:rsidRPr="00612DE5" w14:paraId="03BC8D8D" w14:textId="77777777" w:rsidTr="005C351A">
        <w:trPr>
          <w:trHeight w:val="255"/>
        </w:trPr>
        <w:tc>
          <w:tcPr>
            <w:tcW w:w="2727" w:type="pct"/>
            <w:tcBorders>
              <w:top w:val="nil"/>
              <w:left w:val="nil"/>
              <w:bottom w:val="nil"/>
              <w:right w:val="nil"/>
            </w:tcBorders>
            <w:shd w:val="clear" w:color="auto" w:fill="auto"/>
            <w:noWrap/>
            <w:vAlign w:val="bottom"/>
            <w:hideMark/>
          </w:tcPr>
          <w:p w14:paraId="3E461B63"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3433 </w:t>
            </w:r>
            <w:proofErr w:type="spellStart"/>
            <w:r w:rsidRPr="00612DE5">
              <w:rPr>
                <w:rFonts w:ascii="Arial" w:hAnsi="Arial" w:cs="Arial"/>
                <w:sz w:val="20"/>
                <w:szCs w:val="20"/>
                <w:lang w:val="en-US"/>
              </w:rPr>
              <w:t>Zatezne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kamate</w:t>
            </w:r>
            <w:proofErr w:type="spellEnd"/>
          </w:p>
        </w:tc>
        <w:tc>
          <w:tcPr>
            <w:tcW w:w="455" w:type="pct"/>
            <w:tcBorders>
              <w:top w:val="nil"/>
              <w:left w:val="nil"/>
              <w:bottom w:val="nil"/>
              <w:right w:val="nil"/>
            </w:tcBorders>
            <w:shd w:val="clear" w:color="auto" w:fill="auto"/>
            <w:noWrap/>
            <w:vAlign w:val="bottom"/>
            <w:hideMark/>
          </w:tcPr>
          <w:p w14:paraId="22957956"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204,72</w:t>
            </w:r>
          </w:p>
        </w:tc>
        <w:tc>
          <w:tcPr>
            <w:tcW w:w="455" w:type="pct"/>
            <w:tcBorders>
              <w:top w:val="nil"/>
              <w:left w:val="nil"/>
              <w:bottom w:val="nil"/>
              <w:right w:val="nil"/>
            </w:tcBorders>
            <w:shd w:val="clear" w:color="auto" w:fill="auto"/>
            <w:noWrap/>
            <w:vAlign w:val="bottom"/>
            <w:hideMark/>
          </w:tcPr>
          <w:p w14:paraId="5B5C9FF2"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B71009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91,41</w:t>
            </w:r>
          </w:p>
        </w:tc>
        <w:tc>
          <w:tcPr>
            <w:tcW w:w="455" w:type="pct"/>
            <w:tcBorders>
              <w:top w:val="nil"/>
              <w:left w:val="nil"/>
              <w:bottom w:val="nil"/>
              <w:right w:val="nil"/>
            </w:tcBorders>
            <w:shd w:val="clear" w:color="auto" w:fill="auto"/>
            <w:noWrap/>
            <w:vAlign w:val="bottom"/>
            <w:hideMark/>
          </w:tcPr>
          <w:p w14:paraId="0930C6D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44,65%</w:t>
            </w:r>
          </w:p>
        </w:tc>
        <w:tc>
          <w:tcPr>
            <w:tcW w:w="455" w:type="pct"/>
            <w:tcBorders>
              <w:top w:val="nil"/>
              <w:left w:val="nil"/>
              <w:bottom w:val="nil"/>
              <w:right w:val="nil"/>
            </w:tcBorders>
            <w:shd w:val="clear" w:color="auto" w:fill="auto"/>
            <w:noWrap/>
            <w:vAlign w:val="bottom"/>
            <w:hideMark/>
          </w:tcPr>
          <w:p w14:paraId="2F484CF1" w14:textId="77777777" w:rsidR="00FC5D84" w:rsidRPr="00612DE5" w:rsidRDefault="00FC5D84" w:rsidP="005C351A">
            <w:pPr>
              <w:jc w:val="right"/>
              <w:rPr>
                <w:rFonts w:ascii="Arial" w:hAnsi="Arial" w:cs="Arial"/>
                <w:sz w:val="20"/>
                <w:szCs w:val="20"/>
                <w:lang w:val="en-US"/>
              </w:rPr>
            </w:pPr>
          </w:p>
        </w:tc>
      </w:tr>
      <w:tr w:rsidR="00FC5D84" w:rsidRPr="00612DE5" w14:paraId="37BE47FA" w14:textId="77777777" w:rsidTr="005C351A">
        <w:trPr>
          <w:trHeight w:val="255"/>
        </w:trPr>
        <w:tc>
          <w:tcPr>
            <w:tcW w:w="2727" w:type="pct"/>
            <w:tcBorders>
              <w:top w:val="nil"/>
              <w:left w:val="nil"/>
              <w:bottom w:val="nil"/>
              <w:right w:val="nil"/>
            </w:tcBorders>
            <w:shd w:val="clear" w:color="auto" w:fill="auto"/>
            <w:noWrap/>
            <w:vAlign w:val="bottom"/>
            <w:hideMark/>
          </w:tcPr>
          <w:p w14:paraId="738EFF16"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35 </w:t>
            </w:r>
            <w:proofErr w:type="spellStart"/>
            <w:r w:rsidRPr="00612DE5">
              <w:rPr>
                <w:rFonts w:ascii="Arial" w:hAnsi="Arial" w:cs="Arial"/>
                <w:b/>
                <w:bCs/>
                <w:sz w:val="20"/>
                <w:szCs w:val="20"/>
                <w:lang w:val="en-US"/>
              </w:rPr>
              <w:t>Subvencije</w:t>
            </w:r>
            <w:proofErr w:type="spellEnd"/>
          </w:p>
        </w:tc>
        <w:tc>
          <w:tcPr>
            <w:tcW w:w="455" w:type="pct"/>
            <w:tcBorders>
              <w:top w:val="nil"/>
              <w:left w:val="nil"/>
              <w:bottom w:val="nil"/>
              <w:right w:val="nil"/>
            </w:tcBorders>
            <w:shd w:val="clear" w:color="auto" w:fill="auto"/>
            <w:noWrap/>
            <w:vAlign w:val="bottom"/>
            <w:hideMark/>
          </w:tcPr>
          <w:p w14:paraId="4FDCD6E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39.570,79</w:t>
            </w:r>
          </w:p>
        </w:tc>
        <w:tc>
          <w:tcPr>
            <w:tcW w:w="455" w:type="pct"/>
            <w:tcBorders>
              <w:top w:val="nil"/>
              <w:left w:val="nil"/>
              <w:bottom w:val="nil"/>
              <w:right w:val="nil"/>
            </w:tcBorders>
            <w:shd w:val="clear" w:color="auto" w:fill="auto"/>
            <w:noWrap/>
            <w:vAlign w:val="bottom"/>
            <w:hideMark/>
          </w:tcPr>
          <w:p w14:paraId="662DCCC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157.908,00</w:t>
            </w:r>
          </w:p>
        </w:tc>
        <w:tc>
          <w:tcPr>
            <w:tcW w:w="455" w:type="pct"/>
            <w:tcBorders>
              <w:top w:val="nil"/>
              <w:left w:val="nil"/>
              <w:bottom w:val="nil"/>
              <w:right w:val="nil"/>
            </w:tcBorders>
            <w:shd w:val="clear" w:color="auto" w:fill="auto"/>
            <w:noWrap/>
            <w:vAlign w:val="bottom"/>
            <w:hideMark/>
          </w:tcPr>
          <w:p w14:paraId="0617206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60.275,69</w:t>
            </w:r>
          </w:p>
        </w:tc>
        <w:tc>
          <w:tcPr>
            <w:tcW w:w="455" w:type="pct"/>
            <w:tcBorders>
              <w:top w:val="nil"/>
              <w:left w:val="nil"/>
              <w:bottom w:val="nil"/>
              <w:right w:val="nil"/>
            </w:tcBorders>
            <w:shd w:val="clear" w:color="auto" w:fill="auto"/>
            <w:noWrap/>
            <w:vAlign w:val="bottom"/>
            <w:hideMark/>
          </w:tcPr>
          <w:p w14:paraId="4043DFC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152,32%</w:t>
            </w:r>
          </w:p>
        </w:tc>
        <w:tc>
          <w:tcPr>
            <w:tcW w:w="455" w:type="pct"/>
            <w:tcBorders>
              <w:top w:val="nil"/>
              <w:left w:val="nil"/>
              <w:bottom w:val="nil"/>
              <w:right w:val="nil"/>
            </w:tcBorders>
            <w:shd w:val="clear" w:color="auto" w:fill="auto"/>
            <w:noWrap/>
            <w:vAlign w:val="bottom"/>
            <w:hideMark/>
          </w:tcPr>
          <w:p w14:paraId="06EC712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38,17%</w:t>
            </w:r>
          </w:p>
        </w:tc>
      </w:tr>
      <w:tr w:rsidR="00FC5D84" w:rsidRPr="00612DE5" w14:paraId="49613E01" w14:textId="77777777" w:rsidTr="005C351A">
        <w:trPr>
          <w:trHeight w:val="255"/>
        </w:trPr>
        <w:tc>
          <w:tcPr>
            <w:tcW w:w="2727" w:type="pct"/>
            <w:tcBorders>
              <w:top w:val="nil"/>
              <w:left w:val="nil"/>
              <w:bottom w:val="nil"/>
              <w:right w:val="nil"/>
            </w:tcBorders>
            <w:shd w:val="clear" w:color="auto" w:fill="auto"/>
            <w:noWrap/>
            <w:vAlign w:val="bottom"/>
            <w:hideMark/>
          </w:tcPr>
          <w:p w14:paraId="19DC14F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351 Subvencije trgovačkim društvima u javnom sektoru</w:t>
            </w:r>
          </w:p>
        </w:tc>
        <w:tc>
          <w:tcPr>
            <w:tcW w:w="455" w:type="pct"/>
            <w:tcBorders>
              <w:top w:val="nil"/>
              <w:left w:val="nil"/>
              <w:bottom w:val="nil"/>
              <w:right w:val="nil"/>
            </w:tcBorders>
            <w:shd w:val="clear" w:color="auto" w:fill="auto"/>
            <w:noWrap/>
            <w:vAlign w:val="bottom"/>
            <w:hideMark/>
          </w:tcPr>
          <w:p w14:paraId="2B1E1F9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20.604,99</w:t>
            </w:r>
          </w:p>
        </w:tc>
        <w:tc>
          <w:tcPr>
            <w:tcW w:w="455" w:type="pct"/>
            <w:tcBorders>
              <w:top w:val="nil"/>
              <w:left w:val="nil"/>
              <w:bottom w:val="nil"/>
              <w:right w:val="nil"/>
            </w:tcBorders>
            <w:shd w:val="clear" w:color="auto" w:fill="auto"/>
            <w:noWrap/>
            <w:vAlign w:val="bottom"/>
            <w:hideMark/>
          </w:tcPr>
          <w:p w14:paraId="3DAE394C"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5FD8EBD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31.296,89</w:t>
            </w:r>
          </w:p>
        </w:tc>
        <w:tc>
          <w:tcPr>
            <w:tcW w:w="455" w:type="pct"/>
            <w:tcBorders>
              <w:top w:val="nil"/>
              <w:left w:val="nil"/>
              <w:bottom w:val="nil"/>
              <w:right w:val="nil"/>
            </w:tcBorders>
            <w:shd w:val="clear" w:color="auto" w:fill="auto"/>
            <w:noWrap/>
            <w:vAlign w:val="bottom"/>
            <w:hideMark/>
          </w:tcPr>
          <w:p w14:paraId="1FDD02D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151,89%</w:t>
            </w:r>
          </w:p>
        </w:tc>
        <w:tc>
          <w:tcPr>
            <w:tcW w:w="455" w:type="pct"/>
            <w:tcBorders>
              <w:top w:val="nil"/>
              <w:left w:val="nil"/>
              <w:bottom w:val="nil"/>
              <w:right w:val="nil"/>
            </w:tcBorders>
            <w:shd w:val="clear" w:color="auto" w:fill="auto"/>
            <w:noWrap/>
            <w:vAlign w:val="bottom"/>
            <w:hideMark/>
          </w:tcPr>
          <w:p w14:paraId="7CC269C9" w14:textId="77777777" w:rsidR="00FC5D84" w:rsidRPr="00612DE5" w:rsidRDefault="00FC5D84" w:rsidP="005C351A">
            <w:pPr>
              <w:jc w:val="right"/>
              <w:rPr>
                <w:rFonts w:ascii="Arial" w:hAnsi="Arial" w:cs="Arial"/>
                <w:sz w:val="20"/>
                <w:szCs w:val="20"/>
                <w:lang w:val="en-US"/>
              </w:rPr>
            </w:pPr>
          </w:p>
        </w:tc>
      </w:tr>
      <w:tr w:rsidR="00FC5D84" w:rsidRPr="00612DE5" w14:paraId="4A6357F7" w14:textId="77777777" w:rsidTr="005C351A">
        <w:trPr>
          <w:trHeight w:val="255"/>
        </w:trPr>
        <w:tc>
          <w:tcPr>
            <w:tcW w:w="2727" w:type="pct"/>
            <w:tcBorders>
              <w:top w:val="nil"/>
              <w:left w:val="nil"/>
              <w:bottom w:val="nil"/>
              <w:right w:val="nil"/>
            </w:tcBorders>
            <w:shd w:val="clear" w:color="auto" w:fill="auto"/>
            <w:noWrap/>
            <w:vAlign w:val="bottom"/>
            <w:hideMark/>
          </w:tcPr>
          <w:p w14:paraId="32947B1D"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3512 Subvencije trgovačkim društvima u javnom sektoru</w:t>
            </w:r>
          </w:p>
        </w:tc>
        <w:tc>
          <w:tcPr>
            <w:tcW w:w="455" w:type="pct"/>
            <w:tcBorders>
              <w:top w:val="nil"/>
              <w:left w:val="nil"/>
              <w:bottom w:val="nil"/>
              <w:right w:val="nil"/>
            </w:tcBorders>
            <w:shd w:val="clear" w:color="auto" w:fill="auto"/>
            <w:noWrap/>
            <w:vAlign w:val="bottom"/>
            <w:hideMark/>
          </w:tcPr>
          <w:p w14:paraId="0543DDB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20.604,99</w:t>
            </w:r>
          </w:p>
        </w:tc>
        <w:tc>
          <w:tcPr>
            <w:tcW w:w="455" w:type="pct"/>
            <w:tcBorders>
              <w:top w:val="nil"/>
              <w:left w:val="nil"/>
              <w:bottom w:val="nil"/>
              <w:right w:val="nil"/>
            </w:tcBorders>
            <w:shd w:val="clear" w:color="auto" w:fill="auto"/>
            <w:noWrap/>
            <w:vAlign w:val="bottom"/>
            <w:hideMark/>
          </w:tcPr>
          <w:p w14:paraId="179D17E3"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0AA1C9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31.296,89</w:t>
            </w:r>
          </w:p>
        </w:tc>
        <w:tc>
          <w:tcPr>
            <w:tcW w:w="455" w:type="pct"/>
            <w:tcBorders>
              <w:top w:val="nil"/>
              <w:left w:val="nil"/>
              <w:bottom w:val="nil"/>
              <w:right w:val="nil"/>
            </w:tcBorders>
            <w:shd w:val="clear" w:color="auto" w:fill="auto"/>
            <w:noWrap/>
            <w:vAlign w:val="bottom"/>
            <w:hideMark/>
          </w:tcPr>
          <w:p w14:paraId="1918488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151,89%</w:t>
            </w:r>
          </w:p>
        </w:tc>
        <w:tc>
          <w:tcPr>
            <w:tcW w:w="455" w:type="pct"/>
            <w:tcBorders>
              <w:top w:val="nil"/>
              <w:left w:val="nil"/>
              <w:bottom w:val="nil"/>
              <w:right w:val="nil"/>
            </w:tcBorders>
            <w:shd w:val="clear" w:color="auto" w:fill="auto"/>
            <w:noWrap/>
            <w:vAlign w:val="bottom"/>
            <w:hideMark/>
          </w:tcPr>
          <w:p w14:paraId="53A3B4FE" w14:textId="77777777" w:rsidR="00FC5D84" w:rsidRPr="00612DE5" w:rsidRDefault="00FC5D84" w:rsidP="005C351A">
            <w:pPr>
              <w:jc w:val="right"/>
              <w:rPr>
                <w:rFonts w:ascii="Arial" w:hAnsi="Arial" w:cs="Arial"/>
                <w:sz w:val="20"/>
                <w:szCs w:val="20"/>
                <w:lang w:val="en-US"/>
              </w:rPr>
            </w:pPr>
          </w:p>
        </w:tc>
      </w:tr>
      <w:tr w:rsidR="00FC5D84" w:rsidRPr="00612DE5" w14:paraId="58C85340" w14:textId="77777777" w:rsidTr="005C351A">
        <w:trPr>
          <w:trHeight w:val="255"/>
        </w:trPr>
        <w:tc>
          <w:tcPr>
            <w:tcW w:w="2727" w:type="pct"/>
            <w:tcBorders>
              <w:top w:val="nil"/>
              <w:left w:val="nil"/>
              <w:bottom w:val="nil"/>
              <w:right w:val="nil"/>
            </w:tcBorders>
            <w:shd w:val="clear" w:color="auto" w:fill="auto"/>
            <w:noWrap/>
            <w:vAlign w:val="bottom"/>
            <w:hideMark/>
          </w:tcPr>
          <w:p w14:paraId="60327F3D" w14:textId="77777777" w:rsidR="00FC5D84" w:rsidRPr="00FA319A" w:rsidRDefault="00FC5D84" w:rsidP="005C351A">
            <w:pPr>
              <w:rPr>
                <w:rFonts w:ascii="Arial" w:hAnsi="Arial" w:cs="Arial"/>
                <w:sz w:val="20"/>
                <w:szCs w:val="20"/>
              </w:rPr>
            </w:pPr>
            <w:r w:rsidRPr="00FA319A">
              <w:rPr>
                <w:rFonts w:ascii="Arial" w:hAnsi="Arial" w:cs="Arial"/>
                <w:sz w:val="20"/>
                <w:szCs w:val="20"/>
              </w:rPr>
              <w:t>352 Subvencije trgovačkim društvima, poljoprivrednicima i obrtnicima izvan javnog sektora</w:t>
            </w:r>
          </w:p>
        </w:tc>
        <w:tc>
          <w:tcPr>
            <w:tcW w:w="455" w:type="pct"/>
            <w:tcBorders>
              <w:top w:val="nil"/>
              <w:left w:val="nil"/>
              <w:bottom w:val="nil"/>
              <w:right w:val="nil"/>
            </w:tcBorders>
            <w:shd w:val="clear" w:color="auto" w:fill="auto"/>
            <w:noWrap/>
            <w:vAlign w:val="bottom"/>
            <w:hideMark/>
          </w:tcPr>
          <w:p w14:paraId="0C481F3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18.965,80</w:t>
            </w:r>
          </w:p>
        </w:tc>
        <w:tc>
          <w:tcPr>
            <w:tcW w:w="455" w:type="pct"/>
            <w:tcBorders>
              <w:top w:val="nil"/>
              <w:left w:val="nil"/>
              <w:bottom w:val="nil"/>
              <w:right w:val="nil"/>
            </w:tcBorders>
            <w:shd w:val="clear" w:color="auto" w:fill="auto"/>
            <w:noWrap/>
            <w:vAlign w:val="bottom"/>
            <w:hideMark/>
          </w:tcPr>
          <w:p w14:paraId="45E1D1C7"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339888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28.978,80</w:t>
            </w:r>
          </w:p>
        </w:tc>
        <w:tc>
          <w:tcPr>
            <w:tcW w:w="455" w:type="pct"/>
            <w:tcBorders>
              <w:top w:val="nil"/>
              <w:left w:val="nil"/>
              <w:bottom w:val="nil"/>
              <w:right w:val="nil"/>
            </w:tcBorders>
            <w:shd w:val="clear" w:color="auto" w:fill="auto"/>
            <w:noWrap/>
            <w:vAlign w:val="bottom"/>
            <w:hideMark/>
          </w:tcPr>
          <w:p w14:paraId="51365BB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152,80%</w:t>
            </w:r>
          </w:p>
        </w:tc>
        <w:tc>
          <w:tcPr>
            <w:tcW w:w="455" w:type="pct"/>
            <w:tcBorders>
              <w:top w:val="nil"/>
              <w:left w:val="nil"/>
              <w:bottom w:val="nil"/>
              <w:right w:val="nil"/>
            </w:tcBorders>
            <w:shd w:val="clear" w:color="auto" w:fill="auto"/>
            <w:noWrap/>
            <w:vAlign w:val="bottom"/>
            <w:hideMark/>
          </w:tcPr>
          <w:p w14:paraId="2D6A0ED9" w14:textId="77777777" w:rsidR="00FC5D84" w:rsidRPr="00612DE5" w:rsidRDefault="00FC5D84" w:rsidP="005C351A">
            <w:pPr>
              <w:jc w:val="right"/>
              <w:rPr>
                <w:rFonts w:ascii="Arial" w:hAnsi="Arial" w:cs="Arial"/>
                <w:sz w:val="20"/>
                <w:szCs w:val="20"/>
                <w:lang w:val="en-US"/>
              </w:rPr>
            </w:pPr>
          </w:p>
        </w:tc>
      </w:tr>
      <w:tr w:rsidR="00FC5D84" w:rsidRPr="00612DE5" w14:paraId="1B138FD0" w14:textId="77777777" w:rsidTr="005C351A">
        <w:trPr>
          <w:trHeight w:val="255"/>
        </w:trPr>
        <w:tc>
          <w:tcPr>
            <w:tcW w:w="2727" w:type="pct"/>
            <w:tcBorders>
              <w:top w:val="nil"/>
              <w:left w:val="nil"/>
              <w:bottom w:val="nil"/>
              <w:right w:val="nil"/>
            </w:tcBorders>
            <w:shd w:val="clear" w:color="auto" w:fill="auto"/>
            <w:noWrap/>
            <w:vAlign w:val="bottom"/>
            <w:hideMark/>
          </w:tcPr>
          <w:p w14:paraId="182EB5D7" w14:textId="77777777" w:rsidR="00FC5D84" w:rsidRPr="00FA319A" w:rsidRDefault="00FC5D84" w:rsidP="005C351A">
            <w:pPr>
              <w:rPr>
                <w:rFonts w:ascii="Arial" w:hAnsi="Arial" w:cs="Arial"/>
                <w:sz w:val="20"/>
                <w:szCs w:val="20"/>
              </w:rPr>
            </w:pPr>
            <w:r w:rsidRPr="00FA319A">
              <w:rPr>
                <w:rFonts w:ascii="Arial" w:hAnsi="Arial" w:cs="Arial"/>
                <w:sz w:val="20"/>
                <w:szCs w:val="20"/>
              </w:rPr>
              <w:t>3522 Subvencije trgovačkim društvima izvan javnog sektora</w:t>
            </w:r>
          </w:p>
        </w:tc>
        <w:tc>
          <w:tcPr>
            <w:tcW w:w="455" w:type="pct"/>
            <w:tcBorders>
              <w:top w:val="nil"/>
              <w:left w:val="nil"/>
              <w:bottom w:val="nil"/>
              <w:right w:val="nil"/>
            </w:tcBorders>
            <w:shd w:val="clear" w:color="auto" w:fill="auto"/>
            <w:noWrap/>
            <w:vAlign w:val="bottom"/>
            <w:hideMark/>
          </w:tcPr>
          <w:p w14:paraId="5302A8A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18.965,80</w:t>
            </w:r>
          </w:p>
        </w:tc>
        <w:tc>
          <w:tcPr>
            <w:tcW w:w="455" w:type="pct"/>
            <w:tcBorders>
              <w:top w:val="nil"/>
              <w:left w:val="nil"/>
              <w:bottom w:val="nil"/>
              <w:right w:val="nil"/>
            </w:tcBorders>
            <w:shd w:val="clear" w:color="auto" w:fill="auto"/>
            <w:noWrap/>
            <w:vAlign w:val="bottom"/>
            <w:hideMark/>
          </w:tcPr>
          <w:p w14:paraId="280E2887"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2358C8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28.978,80</w:t>
            </w:r>
          </w:p>
        </w:tc>
        <w:tc>
          <w:tcPr>
            <w:tcW w:w="455" w:type="pct"/>
            <w:tcBorders>
              <w:top w:val="nil"/>
              <w:left w:val="nil"/>
              <w:bottom w:val="nil"/>
              <w:right w:val="nil"/>
            </w:tcBorders>
            <w:shd w:val="clear" w:color="auto" w:fill="auto"/>
            <w:noWrap/>
            <w:vAlign w:val="bottom"/>
            <w:hideMark/>
          </w:tcPr>
          <w:p w14:paraId="1B5DB7F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152,80%</w:t>
            </w:r>
          </w:p>
        </w:tc>
        <w:tc>
          <w:tcPr>
            <w:tcW w:w="455" w:type="pct"/>
            <w:tcBorders>
              <w:top w:val="nil"/>
              <w:left w:val="nil"/>
              <w:bottom w:val="nil"/>
              <w:right w:val="nil"/>
            </w:tcBorders>
            <w:shd w:val="clear" w:color="auto" w:fill="auto"/>
            <w:noWrap/>
            <w:vAlign w:val="bottom"/>
            <w:hideMark/>
          </w:tcPr>
          <w:p w14:paraId="75676827" w14:textId="77777777" w:rsidR="00FC5D84" w:rsidRPr="00612DE5" w:rsidRDefault="00FC5D84" w:rsidP="005C351A">
            <w:pPr>
              <w:jc w:val="right"/>
              <w:rPr>
                <w:rFonts w:ascii="Arial" w:hAnsi="Arial" w:cs="Arial"/>
                <w:sz w:val="20"/>
                <w:szCs w:val="20"/>
                <w:lang w:val="en-US"/>
              </w:rPr>
            </w:pPr>
          </w:p>
        </w:tc>
      </w:tr>
      <w:tr w:rsidR="00FC5D84" w:rsidRPr="00612DE5" w14:paraId="312ADE81" w14:textId="77777777" w:rsidTr="005C351A">
        <w:trPr>
          <w:trHeight w:val="255"/>
        </w:trPr>
        <w:tc>
          <w:tcPr>
            <w:tcW w:w="2727" w:type="pct"/>
            <w:tcBorders>
              <w:top w:val="nil"/>
              <w:left w:val="nil"/>
              <w:bottom w:val="nil"/>
              <w:right w:val="nil"/>
            </w:tcBorders>
            <w:shd w:val="clear" w:color="auto" w:fill="auto"/>
            <w:noWrap/>
            <w:vAlign w:val="bottom"/>
            <w:hideMark/>
          </w:tcPr>
          <w:p w14:paraId="5880EAEA"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36 Pomoći dane u inozemstvo i unutar općeg proračuna</w:t>
            </w:r>
          </w:p>
        </w:tc>
        <w:tc>
          <w:tcPr>
            <w:tcW w:w="455" w:type="pct"/>
            <w:tcBorders>
              <w:top w:val="nil"/>
              <w:left w:val="nil"/>
              <w:bottom w:val="nil"/>
              <w:right w:val="nil"/>
            </w:tcBorders>
            <w:shd w:val="clear" w:color="auto" w:fill="auto"/>
            <w:noWrap/>
            <w:vAlign w:val="bottom"/>
            <w:hideMark/>
          </w:tcPr>
          <w:p w14:paraId="64C0F05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500,00</w:t>
            </w:r>
          </w:p>
        </w:tc>
        <w:tc>
          <w:tcPr>
            <w:tcW w:w="455" w:type="pct"/>
            <w:tcBorders>
              <w:top w:val="nil"/>
              <w:left w:val="nil"/>
              <w:bottom w:val="nil"/>
              <w:right w:val="nil"/>
            </w:tcBorders>
            <w:shd w:val="clear" w:color="auto" w:fill="auto"/>
            <w:noWrap/>
            <w:vAlign w:val="bottom"/>
            <w:hideMark/>
          </w:tcPr>
          <w:p w14:paraId="58D22C6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108.467,00</w:t>
            </w:r>
          </w:p>
        </w:tc>
        <w:tc>
          <w:tcPr>
            <w:tcW w:w="455" w:type="pct"/>
            <w:tcBorders>
              <w:top w:val="nil"/>
              <w:left w:val="nil"/>
              <w:bottom w:val="nil"/>
              <w:right w:val="nil"/>
            </w:tcBorders>
            <w:shd w:val="clear" w:color="auto" w:fill="auto"/>
            <w:noWrap/>
            <w:vAlign w:val="bottom"/>
            <w:hideMark/>
          </w:tcPr>
          <w:p w14:paraId="11FF291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500,00</w:t>
            </w:r>
          </w:p>
        </w:tc>
        <w:tc>
          <w:tcPr>
            <w:tcW w:w="455" w:type="pct"/>
            <w:tcBorders>
              <w:top w:val="nil"/>
              <w:left w:val="nil"/>
              <w:bottom w:val="nil"/>
              <w:right w:val="nil"/>
            </w:tcBorders>
            <w:shd w:val="clear" w:color="auto" w:fill="auto"/>
            <w:noWrap/>
            <w:vAlign w:val="bottom"/>
            <w:hideMark/>
          </w:tcPr>
          <w:p w14:paraId="04D91D5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100,00%</w:t>
            </w:r>
          </w:p>
        </w:tc>
        <w:tc>
          <w:tcPr>
            <w:tcW w:w="455" w:type="pct"/>
            <w:tcBorders>
              <w:top w:val="nil"/>
              <w:left w:val="nil"/>
              <w:bottom w:val="nil"/>
              <w:right w:val="nil"/>
            </w:tcBorders>
            <w:shd w:val="clear" w:color="auto" w:fill="auto"/>
            <w:noWrap/>
            <w:vAlign w:val="bottom"/>
            <w:hideMark/>
          </w:tcPr>
          <w:p w14:paraId="1848853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0,46%</w:t>
            </w:r>
          </w:p>
        </w:tc>
      </w:tr>
      <w:tr w:rsidR="00FC5D84" w:rsidRPr="00612DE5" w14:paraId="0FCFA496" w14:textId="77777777" w:rsidTr="005C351A">
        <w:trPr>
          <w:trHeight w:val="255"/>
        </w:trPr>
        <w:tc>
          <w:tcPr>
            <w:tcW w:w="2727" w:type="pct"/>
            <w:tcBorders>
              <w:top w:val="nil"/>
              <w:left w:val="nil"/>
              <w:bottom w:val="nil"/>
              <w:right w:val="nil"/>
            </w:tcBorders>
            <w:shd w:val="clear" w:color="auto" w:fill="auto"/>
            <w:noWrap/>
            <w:vAlign w:val="bottom"/>
            <w:hideMark/>
          </w:tcPr>
          <w:p w14:paraId="54A6C0B2"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366 Pomoći proračunskim korisnicima drugih proračuna</w:t>
            </w:r>
          </w:p>
        </w:tc>
        <w:tc>
          <w:tcPr>
            <w:tcW w:w="455" w:type="pct"/>
            <w:tcBorders>
              <w:top w:val="nil"/>
              <w:left w:val="nil"/>
              <w:bottom w:val="nil"/>
              <w:right w:val="nil"/>
            </w:tcBorders>
            <w:shd w:val="clear" w:color="auto" w:fill="auto"/>
            <w:noWrap/>
            <w:vAlign w:val="bottom"/>
            <w:hideMark/>
          </w:tcPr>
          <w:p w14:paraId="1C3B519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500,00</w:t>
            </w:r>
          </w:p>
        </w:tc>
        <w:tc>
          <w:tcPr>
            <w:tcW w:w="455" w:type="pct"/>
            <w:tcBorders>
              <w:top w:val="nil"/>
              <w:left w:val="nil"/>
              <w:bottom w:val="nil"/>
              <w:right w:val="nil"/>
            </w:tcBorders>
            <w:shd w:val="clear" w:color="auto" w:fill="auto"/>
            <w:noWrap/>
            <w:vAlign w:val="bottom"/>
            <w:hideMark/>
          </w:tcPr>
          <w:p w14:paraId="2AB60166"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23605CF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500,00</w:t>
            </w:r>
          </w:p>
        </w:tc>
        <w:tc>
          <w:tcPr>
            <w:tcW w:w="455" w:type="pct"/>
            <w:tcBorders>
              <w:top w:val="nil"/>
              <w:left w:val="nil"/>
              <w:bottom w:val="nil"/>
              <w:right w:val="nil"/>
            </w:tcBorders>
            <w:shd w:val="clear" w:color="auto" w:fill="auto"/>
            <w:noWrap/>
            <w:vAlign w:val="bottom"/>
            <w:hideMark/>
          </w:tcPr>
          <w:p w14:paraId="42DBC22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100,00%</w:t>
            </w:r>
          </w:p>
        </w:tc>
        <w:tc>
          <w:tcPr>
            <w:tcW w:w="455" w:type="pct"/>
            <w:tcBorders>
              <w:top w:val="nil"/>
              <w:left w:val="nil"/>
              <w:bottom w:val="nil"/>
              <w:right w:val="nil"/>
            </w:tcBorders>
            <w:shd w:val="clear" w:color="auto" w:fill="auto"/>
            <w:noWrap/>
            <w:vAlign w:val="bottom"/>
            <w:hideMark/>
          </w:tcPr>
          <w:p w14:paraId="03B347A1" w14:textId="77777777" w:rsidR="00FC5D84" w:rsidRPr="00612DE5" w:rsidRDefault="00FC5D84" w:rsidP="005C351A">
            <w:pPr>
              <w:jc w:val="right"/>
              <w:rPr>
                <w:rFonts w:ascii="Arial" w:hAnsi="Arial" w:cs="Arial"/>
                <w:sz w:val="20"/>
                <w:szCs w:val="20"/>
                <w:lang w:val="en-US"/>
              </w:rPr>
            </w:pPr>
          </w:p>
        </w:tc>
      </w:tr>
      <w:tr w:rsidR="00FC5D84" w:rsidRPr="00612DE5" w14:paraId="401E19E7" w14:textId="77777777" w:rsidTr="005C351A">
        <w:trPr>
          <w:trHeight w:val="255"/>
        </w:trPr>
        <w:tc>
          <w:tcPr>
            <w:tcW w:w="2727" w:type="pct"/>
            <w:tcBorders>
              <w:top w:val="nil"/>
              <w:left w:val="nil"/>
              <w:bottom w:val="nil"/>
              <w:right w:val="nil"/>
            </w:tcBorders>
            <w:shd w:val="clear" w:color="auto" w:fill="auto"/>
            <w:noWrap/>
            <w:vAlign w:val="bottom"/>
            <w:hideMark/>
          </w:tcPr>
          <w:p w14:paraId="2BE9D1B4"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lastRenderedPageBreak/>
              <w:t>3661 Tekuće pomoći proračunskim korisnicima drugih proračuna</w:t>
            </w:r>
          </w:p>
        </w:tc>
        <w:tc>
          <w:tcPr>
            <w:tcW w:w="455" w:type="pct"/>
            <w:tcBorders>
              <w:top w:val="nil"/>
              <w:left w:val="nil"/>
              <w:bottom w:val="nil"/>
              <w:right w:val="nil"/>
            </w:tcBorders>
            <w:shd w:val="clear" w:color="auto" w:fill="auto"/>
            <w:noWrap/>
            <w:vAlign w:val="bottom"/>
            <w:hideMark/>
          </w:tcPr>
          <w:p w14:paraId="441EBD9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500,00</w:t>
            </w:r>
          </w:p>
        </w:tc>
        <w:tc>
          <w:tcPr>
            <w:tcW w:w="455" w:type="pct"/>
            <w:tcBorders>
              <w:top w:val="nil"/>
              <w:left w:val="nil"/>
              <w:bottom w:val="nil"/>
              <w:right w:val="nil"/>
            </w:tcBorders>
            <w:shd w:val="clear" w:color="auto" w:fill="auto"/>
            <w:noWrap/>
            <w:vAlign w:val="bottom"/>
            <w:hideMark/>
          </w:tcPr>
          <w:p w14:paraId="6A5CCDA1"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5499007"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500,00</w:t>
            </w:r>
          </w:p>
        </w:tc>
        <w:tc>
          <w:tcPr>
            <w:tcW w:w="455" w:type="pct"/>
            <w:tcBorders>
              <w:top w:val="nil"/>
              <w:left w:val="nil"/>
              <w:bottom w:val="nil"/>
              <w:right w:val="nil"/>
            </w:tcBorders>
            <w:shd w:val="clear" w:color="auto" w:fill="auto"/>
            <w:noWrap/>
            <w:vAlign w:val="bottom"/>
            <w:hideMark/>
          </w:tcPr>
          <w:p w14:paraId="72271DA7"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100,00%</w:t>
            </w:r>
          </w:p>
        </w:tc>
        <w:tc>
          <w:tcPr>
            <w:tcW w:w="455" w:type="pct"/>
            <w:tcBorders>
              <w:top w:val="nil"/>
              <w:left w:val="nil"/>
              <w:bottom w:val="nil"/>
              <w:right w:val="nil"/>
            </w:tcBorders>
            <w:shd w:val="clear" w:color="auto" w:fill="auto"/>
            <w:noWrap/>
            <w:vAlign w:val="bottom"/>
            <w:hideMark/>
          </w:tcPr>
          <w:p w14:paraId="61A989F3" w14:textId="77777777" w:rsidR="00FC5D84" w:rsidRPr="00612DE5" w:rsidRDefault="00FC5D84" w:rsidP="005C351A">
            <w:pPr>
              <w:jc w:val="right"/>
              <w:rPr>
                <w:rFonts w:ascii="Arial" w:hAnsi="Arial" w:cs="Arial"/>
                <w:sz w:val="20"/>
                <w:szCs w:val="20"/>
                <w:lang w:val="en-US"/>
              </w:rPr>
            </w:pPr>
          </w:p>
        </w:tc>
      </w:tr>
      <w:tr w:rsidR="00FC5D84" w:rsidRPr="00612DE5" w14:paraId="6BEE7DB7" w14:textId="77777777" w:rsidTr="005C351A">
        <w:trPr>
          <w:trHeight w:val="255"/>
        </w:trPr>
        <w:tc>
          <w:tcPr>
            <w:tcW w:w="2727" w:type="pct"/>
            <w:tcBorders>
              <w:top w:val="nil"/>
              <w:left w:val="nil"/>
              <w:bottom w:val="nil"/>
              <w:right w:val="nil"/>
            </w:tcBorders>
            <w:shd w:val="clear" w:color="auto" w:fill="auto"/>
            <w:noWrap/>
            <w:vAlign w:val="bottom"/>
            <w:hideMark/>
          </w:tcPr>
          <w:p w14:paraId="5DD4789A"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37 Naknade građanima i kućanstvima na temelju osiguranja i druge naknade</w:t>
            </w:r>
          </w:p>
        </w:tc>
        <w:tc>
          <w:tcPr>
            <w:tcW w:w="455" w:type="pct"/>
            <w:tcBorders>
              <w:top w:val="nil"/>
              <w:left w:val="nil"/>
              <w:bottom w:val="nil"/>
              <w:right w:val="nil"/>
            </w:tcBorders>
            <w:shd w:val="clear" w:color="auto" w:fill="auto"/>
            <w:noWrap/>
            <w:vAlign w:val="bottom"/>
            <w:hideMark/>
          </w:tcPr>
          <w:p w14:paraId="3B2382F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60.444,84</w:t>
            </w:r>
          </w:p>
        </w:tc>
        <w:tc>
          <w:tcPr>
            <w:tcW w:w="455" w:type="pct"/>
            <w:tcBorders>
              <w:top w:val="nil"/>
              <w:left w:val="nil"/>
              <w:bottom w:val="nil"/>
              <w:right w:val="nil"/>
            </w:tcBorders>
            <w:shd w:val="clear" w:color="auto" w:fill="auto"/>
            <w:noWrap/>
            <w:vAlign w:val="bottom"/>
            <w:hideMark/>
          </w:tcPr>
          <w:p w14:paraId="5C63069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157.460,00</w:t>
            </w:r>
          </w:p>
        </w:tc>
        <w:tc>
          <w:tcPr>
            <w:tcW w:w="455" w:type="pct"/>
            <w:tcBorders>
              <w:top w:val="nil"/>
              <w:left w:val="nil"/>
              <w:bottom w:val="nil"/>
              <w:right w:val="nil"/>
            </w:tcBorders>
            <w:shd w:val="clear" w:color="auto" w:fill="auto"/>
            <w:noWrap/>
            <w:vAlign w:val="bottom"/>
            <w:hideMark/>
          </w:tcPr>
          <w:p w14:paraId="5E0144D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70.474,66</w:t>
            </w:r>
          </w:p>
        </w:tc>
        <w:tc>
          <w:tcPr>
            <w:tcW w:w="455" w:type="pct"/>
            <w:tcBorders>
              <w:top w:val="nil"/>
              <w:left w:val="nil"/>
              <w:bottom w:val="nil"/>
              <w:right w:val="nil"/>
            </w:tcBorders>
            <w:shd w:val="clear" w:color="auto" w:fill="auto"/>
            <w:noWrap/>
            <w:vAlign w:val="bottom"/>
            <w:hideMark/>
          </w:tcPr>
          <w:p w14:paraId="71BAF8D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116,59%</w:t>
            </w:r>
          </w:p>
        </w:tc>
        <w:tc>
          <w:tcPr>
            <w:tcW w:w="455" w:type="pct"/>
            <w:tcBorders>
              <w:top w:val="nil"/>
              <w:left w:val="nil"/>
              <w:bottom w:val="nil"/>
              <w:right w:val="nil"/>
            </w:tcBorders>
            <w:shd w:val="clear" w:color="auto" w:fill="auto"/>
            <w:noWrap/>
            <w:vAlign w:val="bottom"/>
            <w:hideMark/>
          </w:tcPr>
          <w:p w14:paraId="2CE86EC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44,76%</w:t>
            </w:r>
          </w:p>
        </w:tc>
      </w:tr>
      <w:tr w:rsidR="00FC5D84" w:rsidRPr="00612DE5" w14:paraId="5BC9AFA4" w14:textId="77777777" w:rsidTr="005C351A">
        <w:trPr>
          <w:trHeight w:val="255"/>
        </w:trPr>
        <w:tc>
          <w:tcPr>
            <w:tcW w:w="2727" w:type="pct"/>
            <w:tcBorders>
              <w:top w:val="nil"/>
              <w:left w:val="nil"/>
              <w:bottom w:val="nil"/>
              <w:right w:val="nil"/>
            </w:tcBorders>
            <w:shd w:val="clear" w:color="auto" w:fill="auto"/>
            <w:noWrap/>
            <w:vAlign w:val="bottom"/>
            <w:hideMark/>
          </w:tcPr>
          <w:p w14:paraId="3759C2E0"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372 Ostale naknade građanima i kućanstvima iz proračuna</w:t>
            </w:r>
          </w:p>
        </w:tc>
        <w:tc>
          <w:tcPr>
            <w:tcW w:w="455" w:type="pct"/>
            <w:tcBorders>
              <w:top w:val="nil"/>
              <w:left w:val="nil"/>
              <w:bottom w:val="nil"/>
              <w:right w:val="nil"/>
            </w:tcBorders>
            <w:shd w:val="clear" w:color="auto" w:fill="auto"/>
            <w:noWrap/>
            <w:vAlign w:val="bottom"/>
            <w:hideMark/>
          </w:tcPr>
          <w:p w14:paraId="0995ECB6"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60.444,84</w:t>
            </w:r>
          </w:p>
        </w:tc>
        <w:tc>
          <w:tcPr>
            <w:tcW w:w="455" w:type="pct"/>
            <w:tcBorders>
              <w:top w:val="nil"/>
              <w:left w:val="nil"/>
              <w:bottom w:val="nil"/>
              <w:right w:val="nil"/>
            </w:tcBorders>
            <w:shd w:val="clear" w:color="auto" w:fill="auto"/>
            <w:noWrap/>
            <w:vAlign w:val="bottom"/>
            <w:hideMark/>
          </w:tcPr>
          <w:p w14:paraId="57A6B3B8"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1497D2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70.474,66</w:t>
            </w:r>
          </w:p>
        </w:tc>
        <w:tc>
          <w:tcPr>
            <w:tcW w:w="455" w:type="pct"/>
            <w:tcBorders>
              <w:top w:val="nil"/>
              <w:left w:val="nil"/>
              <w:bottom w:val="nil"/>
              <w:right w:val="nil"/>
            </w:tcBorders>
            <w:shd w:val="clear" w:color="auto" w:fill="auto"/>
            <w:noWrap/>
            <w:vAlign w:val="bottom"/>
            <w:hideMark/>
          </w:tcPr>
          <w:p w14:paraId="6B5201F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116,59%</w:t>
            </w:r>
          </w:p>
        </w:tc>
        <w:tc>
          <w:tcPr>
            <w:tcW w:w="455" w:type="pct"/>
            <w:tcBorders>
              <w:top w:val="nil"/>
              <w:left w:val="nil"/>
              <w:bottom w:val="nil"/>
              <w:right w:val="nil"/>
            </w:tcBorders>
            <w:shd w:val="clear" w:color="auto" w:fill="auto"/>
            <w:noWrap/>
            <w:vAlign w:val="bottom"/>
            <w:hideMark/>
          </w:tcPr>
          <w:p w14:paraId="4421B280" w14:textId="77777777" w:rsidR="00FC5D84" w:rsidRPr="00612DE5" w:rsidRDefault="00FC5D84" w:rsidP="005C351A">
            <w:pPr>
              <w:jc w:val="right"/>
              <w:rPr>
                <w:rFonts w:ascii="Arial" w:hAnsi="Arial" w:cs="Arial"/>
                <w:sz w:val="20"/>
                <w:szCs w:val="20"/>
                <w:lang w:val="en-US"/>
              </w:rPr>
            </w:pPr>
          </w:p>
        </w:tc>
      </w:tr>
      <w:tr w:rsidR="00FC5D84" w:rsidRPr="00612DE5" w14:paraId="2BD05650" w14:textId="77777777" w:rsidTr="005C351A">
        <w:trPr>
          <w:trHeight w:val="255"/>
        </w:trPr>
        <w:tc>
          <w:tcPr>
            <w:tcW w:w="2727" w:type="pct"/>
            <w:tcBorders>
              <w:top w:val="nil"/>
              <w:left w:val="nil"/>
              <w:bottom w:val="nil"/>
              <w:right w:val="nil"/>
            </w:tcBorders>
            <w:shd w:val="clear" w:color="auto" w:fill="auto"/>
            <w:noWrap/>
            <w:vAlign w:val="bottom"/>
            <w:hideMark/>
          </w:tcPr>
          <w:p w14:paraId="636409E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3721 Naknade građanima i kućanstvima u novcu</w:t>
            </w:r>
          </w:p>
        </w:tc>
        <w:tc>
          <w:tcPr>
            <w:tcW w:w="455" w:type="pct"/>
            <w:tcBorders>
              <w:top w:val="nil"/>
              <w:left w:val="nil"/>
              <w:bottom w:val="nil"/>
              <w:right w:val="nil"/>
            </w:tcBorders>
            <w:shd w:val="clear" w:color="auto" w:fill="auto"/>
            <w:noWrap/>
            <w:vAlign w:val="bottom"/>
            <w:hideMark/>
          </w:tcPr>
          <w:p w14:paraId="0FDDEA1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47.490,00</w:t>
            </w:r>
          </w:p>
        </w:tc>
        <w:tc>
          <w:tcPr>
            <w:tcW w:w="455" w:type="pct"/>
            <w:tcBorders>
              <w:top w:val="nil"/>
              <w:left w:val="nil"/>
              <w:bottom w:val="nil"/>
              <w:right w:val="nil"/>
            </w:tcBorders>
            <w:shd w:val="clear" w:color="auto" w:fill="auto"/>
            <w:noWrap/>
            <w:vAlign w:val="bottom"/>
            <w:hideMark/>
          </w:tcPr>
          <w:p w14:paraId="4F6B6800"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66819F7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68.090,00</w:t>
            </w:r>
          </w:p>
        </w:tc>
        <w:tc>
          <w:tcPr>
            <w:tcW w:w="455" w:type="pct"/>
            <w:tcBorders>
              <w:top w:val="nil"/>
              <w:left w:val="nil"/>
              <w:bottom w:val="nil"/>
              <w:right w:val="nil"/>
            </w:tcBorders>
            <w:shd w:val="clear" w:color="auto" w:fill="auto"/>
            <w:noWrap/>
            <w:vAlign w:val="bottom"/>
            <w:hideMark/>
          </w:tcPr>
          <w:p w14:paraId="15CE8AE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143,38%</w:t>
            </w:r>
          </w:p>
        </w:tc>
        <w:tc>
          <w:tcPr>
            <w:tcW w:w="455" w:type="pct"/>
            <w:tcBorders>
              <w:top w:val="nil"/>
              <w:left w:val="nil"/>
              <w:bottom w:val="nil"/>
              <w:right w:val="nil"/>
            </w:tcBorders>
            <w:shd w:val="clear" w:color="auto" w:fill="auto"/>
            <w:noWrap/>
            <w:vAlign w:val="bottom"/>
            <w:hideMark/>
          </w:tcPr>
          <w:p w14:paraId="2FB41D2F" w14:textId="77777777" w:rsidR="00FC5D84" w:rsidRPr="00612DE5" w:rsidRDefault="00FC5D84" w:rsidP="005C351A">
            <w:pPr>
              <w:jc w:val="right"/>
              <w:rPr>
                <w:rFonts w:ascii="Arial" w:hAnsi="Arial" w:cs="Arial"/>
                <w:sz w:val="20"/>
                <w:szCs w:val="20"/>
                <w:lang w:val="en-US"/>
              </w:rPr>
            </w:pPr>
          </w:p>
        </w:tc>
      </w:tr>
      <w:tr w:rsidR="00FC5D84" w:rsidRPr="00612DE5" w14:paraId="03263DB8" w14:textId="77777777" w:rsidTr="005C351A">
        <w:trPr>
          <w:trHeight w:val="255"/>
        </w:trPr>
        <w:tc>
          <w:tcPr>
            <w:tcW w:w="2727" w:type="pct"/>
            <w:tcBorders>
              <w:top w:val="nil"/>
              <w:left w:val="nil"/>
              <w:bottom w:val="nil"/>
              <w:right w:val="nil"/>
            </w:tcBorders>
            <w:shd w:val="clear" w:color="auto" w:fill="auto"/>
            <w:noWrap/>
            <w:vAlign w:val="bottom"/>
            <w:hideMark/>
          </w:tcPr>
          <w:p w14:paraId="728C046A"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3722 Naknade građanima i kućanstvima u naravi</w:t>
            </w:r>
          </w:p>
        </w:tc>
        <w:tc>
          <w:tcPr>
            <w:tcW w:w="455" w:type="pct"/>
            <w:tcBorders>
              <w:top w:val="nil"/>
              <w:left w:val="nil"/>
              <w:bottom w:val="nil"/>
              <w:right w:val="nil"/>
            </w:tcBorders>
            <w:shd w:val="clear" w:color="auto" w:fill="auto"/>
            <w:noWrap/>
            <w:vAlign w:val="bottom"/>
            <w:hideMark/>
          </w:tcPr>
          <w:p w14:paraId="0092500C"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12.954,84</w:t>
            </w:r>
          </w:p>
        </w:tc>
        <w:tc>
          <w:tcPr>
            <w:tcW w:w="455" w:type="pct"/>
            <w:tcBorders>
              <w:top w:val="nil"/>
              <w:left w:val="nil"/>
              <w:bottom w:val="nil"/>
              <w:right w:val="nil"/>
            </w:tcBorders>
            <w:shd w:val="clear" w:color="auto" w:fill="auto"/>
            <w:noWrap/>
            <w:vAlign w:val="bottom"/>
            <w:hideMark/>
          </w:tcPr>
          <w:p w14:paraId="08158174"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C13EF3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2.384,66</w:t>
            </w:r>
          </w:p>
        </w:tc>
        <w:tc>
          <w:tcPr>
            <w:tcW w:w="455" w:type="pct"/>
            <w:tcBorders>
              <w:top w:val="nil"/>
              <w:left w:val="nil"/>
              <w:bottom w:val="nil"/>
              <w:right w:val="nil"/>
            </w:tcBorders>
            <w:shd w:val="clear" w:color="auto" w:fill="auto"/>
            <w:noWrap/>
            <w:vAlign w:val="bottom"/>
            <w:hideMark/>
          </w:tcPr>
          <w:p w14:paraId="63CE1A6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18,41%</w:t>
            </w:r>
          </w:p>
        </w:tc>
        <w:tc>
          <w:tcPr>
            <w:tcW w:w="455" w:type="pct"/>
            <w:tcBorders>
              <w:top w:val="nil"/>
              <w:left w:val="nil"/>
              <w:bottom w:val="nil"/>
              <w:right w:val="nil"/>
            </w:tcBorders>
            <w:shd w:val="clear" w:color="auto" w:fill="auto"/>
            <w:noWrap/>
            <w:vAlign w:val="bottom"/>
            <w:hideMark/>
          </w:tcPr>
          <w:p w14:paraId="74D75008" w14:textId="77777777" w:rsidR="00FC5D84" w:rsidRPr="00612DE5" w:rsidRDefault="00FC5D84" w:rsidP="005C351A">
            <w:pPr>
              <w:jc w:val="right"/>
              <w:rPr>
                <w:rFonts w:ascii="Arial" w:hAnsi="Arial" w:cs="Arial"/>
                <w:sz w:val="20"/>
                <w:szCs w:val="20"/>
                <w:lang w:val="en-US"/>
              </w:rPr>
            </w:pPr>
          </w:p>
        </w:tc>
      </w:tr>
      <w:tr w:rsidR="00FC5D84" w:rsidRPr="00612DE5" w14:paraId="4CF88E32" w14:textId="77777777" w:rsidTr="005C351A">
        <w:trPr>
          <w:trHeight w:val="255"/>
        </w:trPr>
        <w:tc>
          <w:tcPr>
            <w:tcW w:w="2727" w:type="pct"/>
            <w:tcBorders>
              <w:top w:val="nil"/>
              <w:left w:val="nil"/>
              <w:bottom w:val="nil"/>
              <w:right w:val="nil"/>
            </w:tcBorders>
            <w:shd w:val="clear" w:color="auto" w:fill="auto"/>
            <w:noWrap/>
            <w:vAlign w:val="bottom"/>
            <w:hideMark/>
          </w:tcPr>
          <w:p w14:paraId="6D1A643A"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38 </w:t>
            </w:r>
            <w:proofErr w:type="spellStart"/>
            <w:r w:rsidRPr="00612DE5">
              <w:rPr>
                <w:rFonts w:ascii="Arial" w:hAnsi="Arial" w:cs="Arial"/>
                <w:b/>
                <w:bCs/>
                <w:sz w:val="20"/>
                <w:szCs w:val="20"/>
                <w:lang w:val="en-US"/>
              </w:rPr>
              <w:t>Ostali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rashodi</w:t>
            </w:r>
            <w:proofErr w:type="spellEnd"/>
          </w:p>
        </w:tc>
        <w:tc>
          <w:tcPr>
            <w:tcW w:w="455" w:type="pct"/>
            <w:tcBorders>
              <w:top w:val="nil"/>
              <w:left w:val="nil"/>
              <w:bottom w:val="nil"/>
              <w:right w:val="nil"/>
            </w:tcBorders>
            <w:shd w:val="clear" w:color="auto" w:fill="auto"/>
            <w:noWrap/>
            <w:vAlign w:val="bottom"/>
            <w:hideMark/>
          </w:tcPr>
          <w:p w14:paraId="2884019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82.490,42</w:t>
            </w:r>
          </w:p>
        </w:tc>
        <w:tc>
          <w:tcPr>
            <w:tcW w:w="455" w:type="pct"/>
            <w:tcBorders>
              <w:top w:val="nil"/>
              <w:left w:val="nil"/>
              <w:bottom w:val="nil"/>
              <w:right w:val="nil"/>
            </w:tcBorders>
            <w:shd w:val="clear" w:color="auto" w:fill="auto"/>
            <w:noWrap/>
            <w:vAlign w:val="bottom"/>
            <w:hideMark/>
          </w:tcPr>
          <w:p w14:paraId="6B3E5D8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326.895,00</w:t>
            </w:r>
          </w:p>
        </w:tc>
        <w:tc>
          <w:tcPr>
            <w:tcW w:w="455" w:type="pct"/>
            <w:tcBorders>
              <w:top w:val="nil"/>
              <w:left w:val="nil"/>
              <w:bottom w:val="nil"/>
              <w:right w:val="nil"/>
            </w:tcBorders>
            <w:shd w:val="clear" w:color="auto" w:fill="auto"/>
            <w:noWrap/>
            <w:vAlign w:val="bottom"/>
            <w:hideMark/>
          </w:tcPr>
          <w:p w14:paraId="5296725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133.596,21</w:t>
            </w:r>
          </w:p>
        </w:tc>
        <w:tc>
          <w:tcPr>
            <w:tcW w:w="455" w:type="pct"/>
            <w:tcBorders>
              <w:top w:val="nil"/>
              <w:left w:val="nil"/>
              <w:bottom w:val="nil"/>
              <w:right w:val="nil"/>
            </w:tcBorders>
            <w:shd w:val="clear" w:color="auto" w:fill="auto"/>
            <w:noWrap/>
            <w:vAlign w:val="bottom"/>
            <w:hideMark/>
          </w:tcPr>
          <w:p w14:paraId="70AE125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161,95%</w:t>
            </w:r>
          </w:p>
        </w:tc>
        <w:tc>
          <w:tcPr>
            <w:tcW w:w="455" w:type="pct"/>
            <w:tcBorders>
              <w:top w:val="nil"/>
              <w:left w:val="nil"/>
              <w:bottom w:val="nil"/>
              <w:right w:val="nil"/>
            </w:tcBorders>
            <w:shd w:val="clear" w:color="auto" w:fill="auto"/>
            <w:noWrap/>
            <w:vAlign w:val="bottom"/>
            <w:hideMark/>
          </w:tcPr>
          <w:p w14:paraId="61030C3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40,87%</w:t>
            </w:r>
          </w:p>
        </w:tc>
      </w:tr>
      <w:tr w:rsidR="00FC5D84" w:rsidRPr="00612DE5" w14:paraId="1D3E17F0" w14:textId="77777777" w:rsidTr="005C351A">
        <w:trPr>
          <w:trHeight w:val="255"/>
        </w:trPr>
        <w:tc>
          <w:tcPr>
            <w:tcW w:w="2727" w:type="pct"/>
            <w:tcBorders>
              <w:top w:val="nil"/>
              <w:left w:val="nil"/>
              <w:bottom w:val="nil"/>
              <w:right w:val="nil"/>
            </w:tcBorders>
            <w:shd w:val="clear" w:color="auto" w:fill="auto"/>
            <w:noWrap/>
            <w:vAlign w:val="bottom"/>
            <w:hideMark/>
          </w:tcPr>
          <w:p w14:paraId="7673E36F"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381 </w:t>
            </w:r>
            <w:proofErr w:type="spellStart"/>
            <w:r w:rsidRPr="00612DE5">
              <w:rPr>
                <w:rFonts w:ascii="Arial" w:hAnsi="Arial" w:cs="Arial"/>
                <w:sz w:val="20"/>
                <w:szCs w:val="20"/>
                <w:lang w:val="en-US"/>
              </w:rPr>
              <w:t>Tekuće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donacije</w:t>
            </w:r>
            <w:proofErr w:type="spellEnd"/>
          </w:p>
        </w:tc>
        <w:tc>
          <w:tcPr>
            <w:tcW w:w="455" w:type="pct"/>
            <w:tcBorders>
              <w:top w:val="nil"/>
              <w:left w:val="nil"/>
              <w:bottom w:val="nil"/>
              <w:right w:val="nil"/>
            </w:tcBorders>
            <w:shd w:val="clear" w:color="auto" w:fill="auto"/>
            <w:noWrap/>
            <w:vAlign w:val="bottom"/>
            <w:hideMark/>
          </w:tcPr>
          <w:p w14:paraId="56E9204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66.490,42</w:t>
            </w:r>
          </w:p>
        </w:tc>
        <w:tc>
          <w:tcPr>
            <w:tcW w:w="455" w:type="pct"/>
            <w:tcBorders>
              <w:top w:val="nil"/>
              <w:left w:val="nil"/>
              <w:bottom w:val="nil"/>
              <w:right w:val="nil"/>
            </w:tcBorders>
            <w:shd w:val="clear" w:color="auto" w:fill="auto"/>
            <w:noWrap/>
            <w:vAlign w:val="bottom"/>
            <w:hideMark/>
          </w:tcPr>
          <w:p w14:paraId="4887D626"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1E2F5CE7"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92.932,73</w:t>
            </w:r>
          </w:p>
        </w:tc>
        <w:tc>
          <w:tcPr>
            <w:tcW w:w="455" w:type="pct"/>
            <w:tcBorders>
              <w:top w:val="nil"/>
              <w:left w:val="nil"/>
              <w:bottom w:val="nil"/>
              <w:right w:val="nil"/>
            </w:tcBorders>
            <w:shd w:val="clear" w:color="auto" w:fill="auto"/>
            <w:noWrap/>
            <w:vAlign w:val="bottom"/>
            <w:hideMark/>
          </w:tcPr>
          <w:p w14:paraId="1A0BCF6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139,77%</w:t>
            </w:r>
          </w:p>
        </w:tc>
        <w:tc>
          <w:tcPr>
            <w:tcW w:w="455" w:type="pct"/>
            <w:tcBorders>
              <w:top w:val="nil"/>
              <w:left w:val="nil"/>
              <w:bottom w:val="nil"/>
              <w:right w:val="nil"/>
            </w:tcBorders>
            <w:shd w:val="clear" w:color="auto" w:fill="auto"/>
            <w:noWrap/>
            <w:vAlign w:val="bottom"/>
            <w:hideMark/>
          </w:tcPr>
          <w:p w14:paraId="521F7E53" w14:textId="77777777" w:rsidR="00FC5D84" w:rsidRPr="00612DE5" w:rsidRDefault="00FC5D84" w:rsidP="005C351A">
            <w:pPr>
              <w:jc w:val="right"/>
              <w:rPr>
                <w:rFonts w:ascii="Arial" w:hAnsi="Arial" w:cs="Arial"/>
                <w:sz w:val="20"/>
                <w:szCs w:val="20"/>
                <w:lang w:val="en-US"/>
              </w:rPr>
            </w:pPr>
          </w:p>
        </w:tc>
      </w:tr>
      <w:tr w:rsidR="00FC5D84" w:rsidRPr="00612DE5" w14:paraId="2F155076" w14:textId="77777777" w:rsidTr="005C351A">
        <w:trPr>
          <w:trHeight w:val="255"/>
        </w:trPr>
        <w:tc>
          <w:tcPr>
            <w:tcW w:w="2727" w:type="pct"/>
            <w:tcBorders>
              <w:top w:val="nil"/>
              <w:left w:val="nil"/>
              <w:bottom w:val="nil"/>
              <w:right w:val="nil"/>
            </w:tcBorders>
            <w:shd w:val="clear" w:color="auto" w:fill="auto"/>
            <w:noWrap/>
            <w:vAlign w:val="bottom"/>
            <w:hideMark/>
          </w:tcPr>
          <w:p w14:paraId="7229073C"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3811 </w:t>
            </w:r>
            <w:proofErr w:type="spellStart"/>
            <w:r w:rsidRPr="00612DE5">
              <w:rPr>
                <w:rFonts w:ascii="Arial" w:hAnsi="Arial" w:cs="Arial"/>
                <w:sz w:val="20"/>
                <w:szCs w:val="20"/>
                <w:lang w:val="en-US"/>
              </w:rPr>
              <w:t>Tekuće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donacije</w:t>
            </w:r>
            <w:proofErr w:type="spellEnd"/>
            <w:r w:rsidRPr="00612DE5">
              <w:rPr>
                <w:rFonts w:ascii="Arial" w:hAnsi="Arial" w:cs="Arial"/>
                <w:sz w:val="20"/>
                <w:szCs w:val="20"/>
                <w:lang w:val="en-US"/>
              </w:rPr>
              <w:t xml:space="preserve"> u </w:t>
            </w:r>
            <w:proofErr w:type="spellStart"/>
            <w:r w:rsidRPr="00612DE5">
              <w:rPr>
                <w:rFonts w:ascii="Arial" w:hAnsi="Arial" w:cs="Arial"/>
                <w:sz w:val="20"/>
                <w:szCs w:val="20"/>
                <w:lang w:val="en-US"/>
              </w:rPr>
              <w:t>novcu</w:t>
            </w:r>
            <w:proofErr w:type="spellEnd"/>
          </w:p>
        </w:tc>
        <w:tc>
          <w:tcPr>
            <w:tcW w:w="455" w:type="pct"/>
            <w:tcBorders>
              <w:top w:val="nil"/>
              <w:left w:val="nil"/>
              <w:bottom w:val="nil"/>
              <w:right w:val="nil"/>
            </w:tcBorders>
            <w:shd w:val="clear" w:color="auto" w:fill="auto"/>
            <w:noWrap/>
            <w:vAlign w:val="bottom"/>
            <w:hideMark/>
          </w:tcPr>
          <w:p w14:paraId="2B0779B7"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66.490,42</w:t>
            </w:r>
          </w:p>
        </w:tc>
        <w:tc>
          <w:tcPr>
            <w:tcW w:w="455" w:type="pct"/>
            <w:tcBorders>
              <w:top w:val="nil"/>
              <w:left w:val="nil"/>
              <w:bottom w:val="nil"/>
              <w:right w:val="nil"/>
            </w:tcBorders>
            <w:shd w:val="clear" w:color="auto" w:fill="auto"/>
            <w:noWrap/>
            <w:vAlign w:val="bottom"/>
            <w:hideMark/>
          </w:tcPr>
          <w:p w14:paraId="58D53121"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5CA9C0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92.932,73</w:t>
            </w:r>
          </w:p>
        </w:tc>
        <w:tc>
          <w:tcPr>
            <w:tcW w:w="455" w:type="pct"/>
            <w:tcBorders>
              <w:top w:val="nil"/>
              <w:left w:val="nil"/>
              <w:bottom w:val="nil"/>
              <w:right w:val="nil"/>
            </w:tcBorders>
            <w:shd w:val="clear" w:color="auto" w:fill="auto"/>
            <w:noWrap/>
            <w:vAlign w:val="bottom"/>
            <w:hideMark/>
          </w:tcPr>
          <w:p w14:paraId="48D1692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139,77%</w:t>
            </w:r>
          </w:p>
        </w:tc>
        <w:tc>
          <w:tcPr>
            <w:tcW w:w="455" w:type="pct"/>
            <w:tcBorders>
              <w:top w:val="nil"/>
              <w:left w:val="nil"/>
              <w:bottom w:val="nil"/>
              <w:right w:val="nil"/>
            </w:tcBorders>
            <w:shd w:val="clear" w:color="auto" w:fill="auto"/>
            <w:noWrap/>
            <w:vAlign w:val="bottom"/>
            <w:hideMark/>
          </w:tcPr>
          <w:p w14:paraId="24BAD8A1" w14:textId="77777777" w:rsidR="00FC5D84" w:rsidRPr="00612DE5" w:rsidRDefault="00FC5D84" w:rsidP="005C351A">
            <w:pPr>
              <w:jc w:val="right"/>
              <w:rPr>
                <w:rFonts w:ascii="Arial" w:hAnsi="Arial" w:cs="Arial"/>
                <w:sz w:val="20"/>
                <w:szCs w:val="20"/>
                <w:lang w:val="en-US"/>
              </w:rPr>
            </w:pPr>
          </w:p>
        </w:tc>
      </w:tr>
      <w:tr w:rsidR="00FC5D84" w:rsidRPr="00612DE5" w14:paraId="6B4D290D" w14:textId="77777777" w:rsidTr="005C351A">
        <w:trPr>
          <w:trHeight w:val="255"/>
        </w:trPr>
        <w:tc>
          <w:tcPr>
            <w:tcW w:w="2727" w:type="pct"/>
            <w:tcBorders>
              <w:top w:val="nil"/>
              <w:left w:val="nil"/>
              <w:bottom w:val="nil"/>
              <w:right w:val="nil"/>
            </w:tcBorders>
            <w:shd w:val="clear" w:color="auto" w:fill="auto"/>
            <w:noWrap/>
            <w:vAlign w:val="bottom"/>
            <w:hideMark/>
          </w:tcPr>
          <w:p w14:paraId="5FBC8CA4"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383 Kazne, penali i naknade štete</w:t>
            </w:r>
          </w:p>
        </w:tc>
        <w:tc>
          <w:tcPr>
            <w:tcW w:w="455" w:type="pct"/>
            <w:tcBorders>
              <w:top w:val="nil"/>
              <w:left w:val="nil"/>
              <w:bottom w:val="nil"/>
              <w:right w:val="nil"/>
            </w:tcBorders>
            <w:shd w:val="clear" w:color="auto" w:fill="auto"/>
            <w:noWrap/>
            <w:vAlign w:val="bottom"/>
            <w:hideMark/>
          </w:tcPr>
          <w:p w14:paraId="5F6C5E3F" w14:textId="77777777" w:rsidR="00FC5D84" w:rsidRPr="00FC5D84" w:rsidRDefault="00FC5D84" w:rsidP="005C351A">
            <w:pPr>
              <w:rPr>
                <w:rFonts w:ascii="Arial" w:hAnsi="Arial" w:cs="Arial"/>
                <w:sz w:val="20"/>
                <w:szCs w:val="20"/>
                <w:lang w:val="pl-PL"/>
              </w:rPr>
            </w:pPr>
          </w:p>
        </w:tc>
        <w:tc>
          <w:tcPr>
            <w:tcW w:w="455" w:type="pct"/>
            <w:tcBorders>
              <w:top w:val="nil"/>
              <w:left w:val="nil"/>
              <w:bottom w:val="nil"/>
              <w:right w:val="nil"/>
            </w:tcBorders>
            <w:shd w:val="clear" w:color="auto" w:fill="auto"/>
            <w:noWrap/>
            <w:vAlign w:val="bottom"/>
            <w:hideMark/>
          </w:tcPr>
          <w:p w14:paraId="5B687B97" w14:textId="77777777" w:rsidR="00FC5D84" w:rsidRPr="00FC5D84" w:rsidRDefault="00FC5D84" w:rsidP="005C351A">
            <w:pPr>
              <w:jc w:val="right"/>
              <w:rPr>
                <w:sz w:val="20"/>
                <w:szCs w:val="20"/>
                <w:lang w:val="pl-PL"/>
              </w:rPr>
            </w:pPr>
          </w:p>
        </w:tc>
        <w:tc>
          <w:tcPr>
            <w:tcW w:w="455" w:type="pct"/>
            <w:tcBorders>
              <w:top w:val="nil"/>
              <w:left w:val="nil"/>
              <w:bottom w:val="nil"/>
              <w:right w:val="nil"/>
            </w:tcBorders>
            <w:shd w:val="clear" w:color="auto" w:fill="auto"/>
            <w:noWrap/>
            <w:vAlign w:val="bottom"/>
            <w:hideMark/>
          </w:tcPr>
          <w:p w14:paraId="525A2E7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663,48</w:t>
            </w:r>
          </w:p>
        </w:tc>
        <w:tc>
          <w:tcPr>
            <w:tcW w:w="455" w:type="pct"/>
            <w:tcBorders>
              <w:top w:val="nil"/>
              <w:left w:val="nil"/>
              <w:bottom w:val="nil"/>
              <w:right w:val="nil"/>
            </w:tcBorders>
            <w:shd w:val="clear" w:color="auto" w:fill="auto"/>
            <w:noWrap/>
            <w:vAlign w:val="bottom"/>
            <w:hideMark/>
          </w:tcPr>
          <w:p w14:paraId="68B65B0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0,00%</w:t>
            </w:r>
          </w:p>
        </w:tc>
        <w:tc>
          <w:tcPr>
            <w:tcW w:w="455" w:type="pct"/>
            <w:tcBorders>
              <w:top w:val="nil"/>
              <w:left w:val="nil"/>
              <w:bottom w:val="nil"/>
              <w:right w:val="nil"/>
            </w:tcBorders>
            <w:shd w:val="clear" w:color="auto" w:fill="auto"/>
            <w:noWrap/>
            <w:vAlign w:val="bottom"/>
            <w:hideMark/>
          </w:tcPr>
          <w:p w14:paraId="36D02CA3" w14:textId="77777777" w:rsidR="00FC5D84" w:rsidRPr="00612DE5" w:rsidRDefault="00FC5D84" w:rsidP="005C351A">
            <w:pPr>
              <w:jc w:val="right"/>
              <w:rPr>
                <w:rFonts w:ascii="Arial" w:hAnsi="Arial" w:cs="Arial"/>
                <w:sz w:val="20"/>
                <w:szCs w:val="20"/>
                <w:lang w:val="en-US"/>
              </w:rPr>
            </w:pPr>
          </w:p>
        </w:tc>
      </w:tr>
      <w:tr w:rsidR="00FC5D84" w:rsidRPr="00612DE5" w14:paraId="54BD3E5D" w14:textId="77777777" w:rsidTr="005C351A">
        <w:trPr>
          <w:trHeight w:val="255"/>
        </w:trPr>
        <w:tc>
          <w:tcPr>
            <w:tcW w:w="2727" w:type="pct"/>
            <w:tcBorders>
              <w:top w:val="nil"/>
              <w:left w:val="nil"/>
              <w:bottom w:val="nil"/>
              <w:right w:val="nil"/>
            </w:tcBorders>
            <w:shd w:val="clear" w:color="auto" w:fill="auto"/>
            <w:noWrap/>
            <w:vAlign w:val="bottom"/>
            <w:hideMark/>
          </w:tcPr>
          <w:p w14:paraId="0A2CCEA3"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3831 Naknade šteta pravnim i fizičkim osobama</w:t>
            </w:r>
          </w:p>
        </w:tc>
        <w:tc>
          <w:tcPr>
            <w:tcW w:w="455" w:type="pct"/>
            <w:tcBorders>
              <w:top w:val="nil"/>
              <w:left w:val="nil"/>
              <w:bottom w:val="nil"/>
              <w:right w:val="nil"/>
            </w:tcBorders>
            <w:shd w:val="clear" w:color="auto" w:fill="auto"/>
            <w:noWrap/>
            <w:vAlign w:val="bottom"/>
            <w:hideMark/>
          </w:tcPr>
          <w:p w14:paraId="740000E1" w14:textId="77777777" w:rsidR="00FC5D84" w:rsidRPr="00FC5D84" w:rsidRDefault="00FC5D84" w:rsidP="005C351A">
            <w:pPr>
              <w:rPr>
                <w:rFonts w:ascii="Arial" w:hAnsi="Arial" w:cs="Arial"/>
                <w:sz w:val="20"/>
                <w:szCs w:val="20"/>
                <w:lang w:val="pl-PL"/>
              </w:rPr>
            </w:pPr>
          </w:p>
        </w:tc>
        <w:tc>
          <w:tcPr>
            <w:tcW w:w="455" w:type="pct"/>
            <w:tcBorders>
              <w:top w:val="nil"/>
              <w:left w:val="nil"/>
              <w:bottom w:val="nil"/>
              <w:right w:val="nil"/>
            </w:tcBorders>
            <w:shd w:val="clear" w:color="auto" w:fill="auto"/>
            <w:noWrap/>
            <w:vAlign w:val="bottom"/>
            <w:hideMark/>
          </w:tcPr>
          <w:p w14:paraId="3F2EA462" w14:textId="77777777" w:rsidR="00FC5D84" w:rsidRPr="00FC5D84" w:rsidRDefault="00FC5D84" w:rsidP="005C351A">
            <w:pPr>
              <w:jc w:val="right"/>
              <w:rPr>
                <w:sz w:val="20"/>
                <w:szCs w:val="20"/>
                <w:lang w:val="pl-PL"/>
              </w:rPr>
            </w:pPr>
          </w:p>
        </w:tc>
        <w:tc>
          <w:tcPr>
            <w:tcW w:w="455" w:type="pct"/>
            <w:tcBorders>
              <w:top w:val="nil"/>
              <w:left w:val="nil"/>
              <w:bottom w:val="nil"/>
              <w:right w:val="nil"/>
            </w:tcBorders>
            <w:shd w:val="clear" w:color="auto" w:fill="auto"/>
            <w:noWrap/>
            <w:vAlign w:val="bottom"/>
            <w:hideMark/>
          </w:tcPr>
          <w:p w14:paraId="7B652C2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663,48</w:t>
            </w:r>
          </w:p>
        </w:tc>
        <w:tc>
          <w:tcPr>
            <w:tcW w:w="455" w:type="pct"/>
            <w:tcBorders>
              <w:top w:val="nil"/>
              <w:left w:val="nil"/>
              <w:bottom w:val="nil"/>
              <w:right w:val="nil"/>
            </w:tcBorders>
            <w:shd w:val="clear" w:color="auto" w:fill="auto"/>
            <w:noWrap/>
            <w:vAlign w:val="bottom"/>
            <w:hideMark/>
          </w:tcPr>
          <w:p w14:paraId="735AB05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0,00%</w:t>
            </w:r>
          </w:p>
        </w:tc>
        <w:tc>
          <w:tcPr>
            <w:tcW w:w="455" w:type="pct"/>
            <w:tcBorders>
              <w:top w:val="nil"/>
              <w:left w:val="nil"/>
              <w:bottom w:val="nil"/>
              <w:right w:val="nil"/>
            </w:tcBorders>
            <w:shd w:val="clear" w:color="auto" w:fill="auto"/>
            <w:noWrap/>
            <w:vAlign w:val="bottom"/>
            <w:hideMark/>
          </w:tcPr>
          <w:p w14:paraId="792D2A50" w14:textId="77777777" w:rsidR="00FC5D84" w:rsidRPr="00612DE5" w:rsidRDefault="00FC5D84" w:rsidP="005C351A">
            <w:pPr>
              <w:jc w:val="right"/>
              <w:rPr>
                <w:rFonts w:ascii="Arial" w:hAnsi="Arial" w:cs="Arial"/>
                <w:sz w:val="20"/>
                <w:szCs w:val="20"/>
                <w:lang w:val="en-US"/>
              </w:rPr>
            </w:pPr>
          </w:p>
        </w:tc>
      </w:tr>
      <w:tr w:rsidR="00FC5D84" w:rsidRPr="00612DE5" w14:paraId="2F2967E5" w14:textId="77777777" w:rsidTr="005C351A">
        <w:trPr>
          <w:trHeight w:val="255"/>
        </w:trPr>
        <w:tc>
          <w:tcPr>
            <w:tcW w:w="2727" w:type="pct"/>
            <w:tcBorders>
              <w:top w:val="nil"/>
              <w:left w:val="nil"/>
              <w:bottom w:val="nil"/>
              <w:right w:val="nil"/>
            </w:tcBorders>
            <w:shd w:val="clear" w:color="auto" w:fill="auto"/>
            <w:noWrap/>
            <w:vAlign w:val="bottom"/>
            <w:hideMark/>
          </w:tcPr>
          <w:p w14:paraId="7B0E6700"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386 </w:t>
            </w:r>
            <w:proofErr w:type="spellStart"/>
            <w:r w:rsidRPr="00612DE5">
              <w:rPr>
                <w:rFonts w:ascii="Arial" w:hAnsi="Arial" w:cs="Arial"/>
                <w:sz w:val="20"/>
                <w:szCs w:val="20"/>
                <w:lang w:val="en-US"/>
              </w:rPr>
              <w:t>Kapitalne</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pomoći</w:t>
            </w:r>
            <w:proofErr w:type="spellEnd"/>
          </w:p>
        </w:tc>
        <w:tc>
          <w:tcPr>
            <w:tcW w:w="455" w:type="pct"/>
            <w:tcBorders>
              <w:top w:val="nil"/>
              <w:left w:val="nil"/>
              <w:bottom w:val="nil"/>
              <w:right w:val="nil"/>
            </w:tcBorders>
            <w:shd w:val="clear" w:color="auto" w:fill="auto"/>
            <w:noWrap/>
            <w:vAlign w:val="bottom"/>
            <w:hideMark/>
          </w:tcPr>
          <w:p w14:paraId="7292567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16.000,00</w:t>
            </w:r>
          </w:p>
        </w:tc>
        <w:tc>
          <w:tcPr>
            <w:tcW w:w="455" w:type="pct"/>
            <w:tcBorders>
              <w:top w:val="nil"/>
              <w:left w:val="nil"/>
              <w:bottom w:val="nil"/>
              <w:right w:val="nil"/>
            </w:tcBorders>
            <w:shd w:val="clear" w:color="auto" w:fill="auto"/>
            <w:noWrap/>
            <w:vAlign w:val="bottom"/>
            <w:hideMark/>
          </w:tcPr>
          <w:p w14:paraId="730B3F88"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119148C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40.000,00</w:t>
            </w:r>
          </w:p>
        </w:tc>
        <w:tc>
          <w:tcPr>
            <w:tcW w:w="455" w:type="pct"/>
            <w:tcBorders>
              <w:top w:val="nil"/>
              <w:left w:val="nil"/>
              <w:bottom w:val="nil"/>
              <w:right w:val="nil"/>
            </w:tcBorders>
            <w:shd w:val="clear" w:color="auto" w:fill="auto"/>
            <w:noWrap/>
            <w:vAlign w:val="bottom"/>
            <w:hideMark/>
          </w:tcPr>
          <w:p w14:paraId="0DA2DF2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250,00%</w:t>
            </w:r>
          </w:p>
        </w:tc>
        <w:tc>
          <w:tcPr>
            <w:tcW w:w="455" w:type="pct"/>
            <w:tcBorders>
              <w:top w:val="nil"/>
              <w:left w:val="nil"/>
              <w:bottom w:val="nil"/>
              <w:right w:val="nil"/>
            </w:tcBorders>
            <w:shd w:val="clear" w:color="auto" w:fill="auto"/>
            <w:noWrap/>
            <w:vAlign w:val="bottom"/>
            <w:hideMark/>
          </w:tcPr>
          <w:p w14:paraId="3C58A11B" w14:textId="77777777" w:rsidR="00FC5D84" w:rsidRPr="00612DE5" w:rsidRDefault="00FC5D84" w:rsidP="005C351A">
            <w:pPr>
              <w:jc w:val="right"/>
              <w:rPr>
                <w:rFonts w:ascii="Arial" w:hAnsi="Arial" w:cs="Arial"/>
                <w:sz w:val="20"/>
                <w:szCs w:val="20"/>
                <w:lang w:val="en-US"/>
              </w:rPr>
            </w:pPr>
          </w:p>
        </w:tc>
      </w:tr>
      <w:tr w:rsidR="00FC5D84" w:rsidRPr="00612DE5" w14:paraId="6D0FC7A3" w14:textId="77777777" w:rsidTr="005C351A">
        <w:trPr>
          <w:trHeight w:val="255"/>
        </w:trPr>
        <w:tc>
          <w:tcPr>
            <w:tcW w:w="2727" w:type="pct"/>
            <w:tcBorders>
              <w:top w:val="nil"/>
              <w:left w:val="nil"/>
              <w:bottom w:val="nil"/>
              <w:right w:val="nil"/>
            </w:tcBorders>
            <w:shd w:val="clear" w:color="auto" w:fill="auto"/>
            <w:noWrap/>
            <w:vAlign w:val="bottom"/>
            <w:hideMark/>
          </w:tcPr>
          <w:p w14:paraId="628382EC"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3861 Kapitalne pomoći kreditnim i ostalim financijskim institucijama te trgovačkim društvima u javnom sek</w:t>
            </w:r>
          </w:p>
        </w:tc>
        <w:tc>
          <w:tcPr>
            <w:tcW w:w="455" w:type="pct"/>
            <w:tcBorders>
              <w:top w:val="nil"/>
              <w:left w:val="nil"/>
              <w:bottom w:val="nil"/>
              <w:right w:val="nil"/>
            </w:tcBorders>
            <w:shd w:val="clear" w:color="auto" w:fill="auto"/>
            <w:noWrap/>
            <w:vAlign w:val="bottom"/>
            <w:hideMark/>
          </w:tcPr>
          <w:p w14:paraId="6A42838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16.000,00</w:t>
            </w:r>
          </w:p>
        </w:tc>
        <w:tc>
          <w:tcPr>
            <w:tcW w:w="455" w:type="pct"/>
            <w:tcBorders>
              <w:top w:val="nil"/>
              <w:left w:val="nil"/>
              <w:bottom w:val="nil"/>
              <w:right w:val="nil"/>
            </w:tcBorders>
            <w:shd w:val="clear" w:color="auto" w:fill="auto"/>
            <w:noWrap/>
            <w:vAlign w:val="bottom"/>
            <w:hideMark/>
          </w:tcPr>
          <w:p w14:paraId="14BDC70A"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F89860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40.000,00</w:t>
            </w:r>
          </w:p>
        </w:tc>
        <w:tc>
          <w:tcPr>
            <w:tcW w:w="455" w:type="pct"/>
            <w:tcBorders>
              <w:top w:val="nil"/>
              <w:left w:val="nil"/>
              <w:bottom w:val="nil"/>
              <w:right w:val="nil"/>
            </w:tcBorders>
            <w:shd w:val="clear" w:color="auto" w:fill="auto"/>
            <w:noWrap/>
            <w:vAlign w:val="bottom"/>
            <w:hideMark/>
          </w:tcPr>
          <w:p w14:paraId="69E87C2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250,00%</w:t>
            </w:r>
          </w:p>
        </w:tc>
        <w:tc>
          <w:tcPr>
            <w:tcW w:w="455" w:type="pct"/>
            <w:tcBorders>
              <w:top w:val="nil"/>
              <w:left w:val="nil"/>
              <w:bottom w:val="nil"/>
              <w:right w:val="nil"/>
            </w:tcBorders>
            <w:shd w:val="clear" w:color="auto" w:fill="auto"/>
            <w:noWrap/>
            <w:vAlign w:val="bottom"/>
            <w:hideMark/>
          </w:tcPr>
          <w:p w14:paraId="16EF1545" w14:textId="77777777" w:rsidR="00FC5D84" w:rsidRPr="00612DE5" w:rsidRDefault="00FC5D84" w:rsidP="005C351A">
            <w:pPr>
              <w:jc w:val="right"/>
              <w:rPr>
                <w:rFonts w:ascii="Arial" w:hAnsi="Arial" w:cs="Arial"/>
                <w:sz w:val="20"/>
                <w:szCs w:val="20"/>
                <w:lang w:val="en-US"/>
              </w:rPr>
            </w:pPr>
          </w:p>
        </w:tc>
      </w:tr>
      <w:tr w:rsidR="00FC5D84" w:rsidRPr="00612DE5" w14:paraId="554C1FC5" w14:textId="77777777" w:rsidTr="005C351A">
        <w:trPr>
          <w:trHeight w:val="255"/>
        </w:trPr>
        <w:tc>
          <w:tcPr>
            <w:tcW w:w="2727" w:type="pct"/>
            <w:tcBorders>
              <w:top w:val="nil"/>
              <w:left w:val="nil"/>
              <w:bottom w:val="nil"/>
              <w:right w:val="nil"/>
            </w:tcBorders>
            <w:shd w:val="clear" w:color="auto" w:fill="auto"/>
            <w:noWrap/>
            <w:vAlign w:val="bottom"/>
            <w:hideMark/>
          </w:tcPr>
          <w:p w14:paraId="116AB4AD"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4 </w:t>
            </w:r>
            <w:proofErr w:type="spellStart"/>
            <w:r w:rsidRPr="00612DE5">
              <w:rPr>
                <w:rFonts w:ascii="Arial" w:hAnsi="Arial" w:cs="Arial"/>
                <w:b/>
                <w:bCs/>
                <w:sz w:val="20"/>
                <w:szCs w:val="20"/>
                <w:lang w:val="en-US"/>
              </w:rPr>
              <w:t>Rashodi</w:t>
            </w:r>
            <w:proofErr w:type="spellEnd"/>
            <w:r w:rsidRPr="00612DE5">
              <w:rPr>
                <w:rFonts w:ascii="Arial" w:hAnsi="Arial" w:cs="Arial"/>
                <w:b/>
                <w:bCs/>
                <w:sz w:val="20"/>
                <w:szCs w:val="20"/>
                <w:lang w:val="en-US"/>
              </w:rPr>
              <w:t xml:space="preserve"> za </w:t>
            </w:r>
            <w:proofErr w:type="spellStart"/>
            <w:r w:rsidRPr="00612DE5">
              <w:rPr>
                <w:rFonts w:ascii="Arial" w:hAnsi="Arial" w:cs="Arial"/>
                <w:b/>
                <w:bCs/>
                <w:sz w:val="20"/>
                <w:szCs w:val="20"/>
                <w:lang w:val="en-US"/>
              </w:rPr>
              <w:t>nabavu</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nefinancijske</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imovine</w:t>
            </w:r>
            <w:proofErr w:type="spellEnd"/>
          </w:p>
        </w:tc>
        <w:tc>
          <w:tcPr>
            <w:tcW w:w="455" w:type="pct"/>
            <w:tcBorders>
              <w:top w:val="nil"/>
              <w:left w:val="nil"/>
              <w:bottom w:val="nil"/>
              <w:right w:val="nil"/>
            </w:tcBorders>
            <w:shd w:val="clear" w:color="auto" w:fill="auto"/>
            <w:noWrap/>
            <w:vAlign w:val="bottom"/>
            <w:hideMark/>
          </w:tcPr>
          <w:p w14:paraId="45A1F91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296.556,66</w:t>
            </w:r>
          </w:p>
        </w:tc>
        <w:tc>
          <w:tcPr>
            <w:tcW w:w="455" w:type="pct"/>
            <w:tcBorders>
              <w:top w:val="nil"/>
              <w:left w:val="nil"/>
              <w:bottom w:val="nil"/>
              <w:right w:val="nil"/>
            </w:tcBorders>
            <w:shd w:val="clear" w:color="auto" w:fill="auto"/>
            <w:noWrap/>
            <w:vAlign w:val="bottom"/>
            <w:hideMark/>
          </w:tcPr>
          <w:p w14:paraId="71DD893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2.171.357,36</w:t>
            </w:r>
          </w:p>
        </w:tc>
        <w:tc>
          <w:tcPr>
            <w:tcW w:w="455" w:type="pct"/>
            <w:tcBorders>
              <w:top w:val="nil"/>
              <w:left w:val="nil"/>
              <w:bottom w:val="nil"/>
              <w:right w:val="nil"/>
            </w:tcBorders>
            <w:shd w:val="clear" w:color="auto" w:fill="auto"/>
            <w:noWrap/>
            <w:vAlign w:val="bottom"/>
            <w:hideMark/>
          </w:tcPr>
          <w:p w14:paraId="5AE62D7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88.101,00</w:t>
            </w:r>
          </w:p>
        </w:tc>
        <w:tc>
          <w:tcPr>
            <w:tcW w:w="455" w:type="pct"/>
            <w:tcBorders>
              <w:top w:val="nil"/>
              <w:left w:val="nil"/>
              <w:bottom w:val="nil"/>
              <w:right w:val="nil"/>
            </w:tcBorders>
            <w:shd w:val="clear" w:color="auto" w:fill="auto"/>
            <w:noWrap/>
            <w:vAlign w:val="bottom"/>
            <w:hideMark/>
          </w:tcPr>
          <w:p w14:paraId="4B6A2AE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29,71%</w:t>
            </w:r>
          </w:p>
        </w:tc>
        <w:tc>
          <w:tcPr>
            <w:tcW w:w="455" w:type="pct"/>
            <w:tcBorders>
              <w:top w:val="nil"/>
              <w:left w:val="nil"/>
              <w:bottom w:val="nil"/>
              <w:right w:val="nil"/>
            </w:tcBorders>
            <w:shd w:val="clear" w:color="auto" w:fill="auto"/>
            <w:noWrap/>
            <w:vAlign w:val="bottom"/>
            <w:hideMark/>
          </w:tcPr>
          <w:p w14:paraId="42FBE9F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4,06%</w:t>
            </w:r>
          </w:p>
        </w:tc>
      </w:tr>
      <w:tr w:rsidR="00FC5D84" w:rsidRPr="00612DE5" w14:paraId="662A83F1" w14:textId="77777777" w:rsidTr="005C351A">
        <w:trPr>
          <w:trHeight w:val="255"/>
        </w:trPr>
        <w:tc>
          <w:tcPr>
            <w:tcW w:w="2727" w:type="pct"/>
            <w:tcBorders>
              <w:top w:val="nil"/>
              <w:left w:val="nil"/>
              <w:bottom w:val="nil"/>
              <w:right w:val="nil"/>
            </w:tcBorders>
            <w:shd w:val="clear" w:color="auto" w:fill="auto"/>
            <w:noWrap/>
            <w:vAlign w:val="bottom"/>
            <w:hideMark/>
          </w:tcPr>
          <w:p w14:paraId="646B9D62" w14:textId="77777777" w:rsidR="00FC5D84" w:rsidRPr="00FA319A" w:rsidRDefault="00FC5D84" w:rsidP="005C351A">
            <w:pPr>
              <w:rPr>
                <w:rFonts w:ascii="Arial" w:hAnsi="Arial" w:cs="Arial"/>
                <w:b/>
                <w:bCs/>
                <w:sz w:val="20"/>
                <w:szCs w:val="20"/>
              </w:rPr>
            </w:pPr>
            <w:r w:rsidRPr="00FA319A">
              <w:rPr>
                <w:rFonts w:ascii="Arial" w:hAnsi="Arial" w:cs="Arial"/>
                <w:b/>
                <w:bCs/>
                <w:sz w:val="20"/>
                <w:szCs w:val="20"/>
              </w:rPr>
              <w:t xml:space="preserve">41 Rashodi za nabavu </w:t>
            </w:r>
            <w:proofErr w:type="spellStart"/>
            <w:r w:rsidRPr="00FA319A">
              <w:rPr>
                <w:rFonts w:ascii="Arial" w:hAnsi="Arial" w:cs="Arial"/>
                <w:b/>
                <w:bCs/>
                <w:sz w:val="20"/>
                <w:szCs w:val="20"/>
              </w:rPr>
              <w:t>neproizvedene</w:t>
            </w:r>
            <w:proofErr w:type="spellEnd"/>
            <w:r w:rsidRPr="00FA319A">
              <w:rPr>
                <w:rFonts w:ascii="Arial" w:hAnsi="Arial" w:cs="Arial"/>
                <w:b/>
                <w:bCs/>
                <w:sz w:val="20"/>
                <w:szCs w:val="20"/>
              </w:rPr>
              <w:t xml:space="preserve"> dugotrajne imovine</w:t>
            </w:r>
          </w:p>
        </w:tc>
        <w:tc>
          <w:tcPr>
            <w:tcW w:w="455" w:type="pct"/>
            <w:tcBorders>
              <w:top w:val="nil"/>
              <w:left w:val="nil"/>
              <w:bottom w:val="nil"/>
              <w:right w:val="nil"/>
            </w:tcBorders>
            <w:shd w:val="clear" w:color="auto" w:fill="auto"/>
            <w:noWrap/>
            <w:vAlign w:val="bottom"/>
            <w:hideMark/>
          </w:tcPr>
          <w:p w14:paraId="0F81AA1F" w14:textId="77777777" w:rsidR="00FC5D84" w:rsidRPr="00FA319A" w:rsidRDefault="00FC5D84" w:rsidP="005C351A">
            <w:pPr>
              <w:rPr>
                <w:rFonts w:ascii="Arial" w:hAnsi="Arial" w:cs="Arial"/>
                <w:b/>
                <w:bCs/>
                <w:sz w:val="20"/>
                <w:szCs w:val="20"/>
              </w:rPr>
            </w:pPr>
          </w:p>
        </w:tc>
        <w:tc>
          <w:tcPr>
            <w:tcW w:w="455" w:type="pct"/>
            <w:tcBorders>
              <w:top w:val="nil"/>
              <w:left w:val="nil"/>
              <w:bottom w:val="nil"/>
              <w:right w:val="nil"/>
            </w:tcBorders>
            <w:shd w:val="clear" w:color="auto" w:fill="auto"/>
            <w:noWrap/>
            <w:vAlign w:val="bottom"/>
            <w:hideMark/>
          </w:tcPr>
          <w:p w14:paraId="7C6821D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26.550,00</w:t>
            </w:r>
          </w:p>
        </w:tc>
        <w:tc>
          <w:tcPr>
            <w:tcW w:w="455" w:type="pct"/>
            <w:tcBorders>
              <w:top w:val="nil"/>
              <w:left w:val="nil"/>
              <w:bottom w:val="nil"/>
              <w:right w:val="nil"/>
            </w:tcBorders>
            <w:shd w:val="clear" w:color="auto" w:fill="auto"/>
            <w:noWrap/>
            <w:vAlign w:val="bottom"/>
            <w:hideMark/>
          </w:tcPr>
          <w:p w14:paraId="41E7AA0C" w14:textId="77777777" w:rsidR="00FC5D84" w:rsidRPr="00612DE5" w:rsidRDefault="00FC5D84" w:rsidP="005C351A">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14:paraId="6F735FF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auto" w:fill="auto"/>
            <w:noWrap/>
            <w:vAlign w:val="bottom"/>
            <w:hideMark/>
          </w:tcPr>
          <w:p w14:paraId="38350C6D" w14:textId="77777777" w:rsidR="00FC5D84" w:rsidRPr="00612DE5" w:rsidRDefault="00FC5D84" w:rsidP="005C351A">
            <w:pPr>
              <w:jc w:val="right"/>
              <w:rPr>
                <w:rFonts w:ascii="Arial" w:hAnsi="Arial" w:cs="Arial"/>
                <w:b/>
                <w:bCs/>
                <w:sz w:val="20"/>
                <w:szCs w:val="20"/>
                <w:lang w:val="en-US"/>
              </w:rPr>
            </w:pPr>
          </w:p>
        </w:tc>
      </w:tr>
      <w:tr w:rsidR="00FC5D84" w:rsidRPr="00612DE5" w14:paraId="209C0B2D" w14:textId="77777777" w:rsidTr="005C351A">
        <w:trPr>
          <w:trHeight w:val="255"/>
        </w:trPr>
        <w:tc>
          <w:tcPr>
            <w:tcW w:w="2727" w:type="pct"/>
            <w:tcBorders>
              <w:top w:val="nil"/>
              <w:left w:val="nil"/>
              <w:bottom w:val="nil"/>
              <w:right w:val="nil"/>
            </w:tcBorders>
            <w:shd w:val="clear" w:color="auto" w:fill="auto"/>
            <w:noWrap/>
            <w:vAlign w:val="bottom"/>
            <w:hideMark/>
          </w:tcPr>
          <w:p w14:paraId="0814A64C"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42 Rashodi za nabavu proizvedene dugotrajne imovine</w:t>
            </w:r>
          </w:p>
        </w:tc>
        <w:tc>
          <w:tcPr>
            <w:tcW w:w="455" w:type="pct"/>
            <w:tcBorders>
              <w:top w:val="nil"/>
              <w:left w:val="nil"/>
              <w:bottom w:val="nil"/>
              <w:right w:val="nil"/>
            </w:tcBorders>
            <w:shd w:val="clear" w:color="auto" w:fill="auto"/>
            <w:noWrap/>
            <w:vAlign w:val="bottom"/>
            <w:hideMark/>
          </w:tcPr>
          <w:p w14:paraId="1B3C5AB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224.929,15</w:t>
            </w:r>
          </w:p>
        </w:tc>
        <w:tc>
          <w:tcPr>
            <w:tcW w:w="455" w:type="pct"/>
            <w:tcBorders>
              <w:top w:val="nil"/>
              <w:left w:val="nil"/>
              <w:bottom w:val="nil"/>
              <w:right w:val="nil"/>
            </w:tcBorders>
            <w:shd w:val="clear" w:color="auto" w:fill="auto"/>
            <w:noWrap/>
            <w:vAlign w:val="bottom"/>
            <w:hideMark/>
          </w:tcPr>
          <w:p w14:paraId="7572208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1.784.157,36</w:t>
            </w:r>
          </w:p>
        </w:tc>
        <w:tc>
          <w:tcPr>
            <w:tcW w:w="455" w:type="pct"/>
            <w:tcBorders>
              <w:top w:val="nil"/>
              <w:left w:val="nil"/>
              <w:bottom w:val="nil"/>
              <w:right w:val="nil"/>
            </w:tcBorders>
            <w:shd w:val="clear" w:color="auto" w:fill="auto"/>
            <w:noWrap/>
            <w:vAlign w:val="bottom"/>
            <w:hideMark/>
          </w:tcPr>
          <w:p w14:paraId="3656143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30.945,12</w:t>
            </w:r>
          </w:p>
        </w:tc>
        <w:tc>
          <w:tcPr>
            <w:tcW w:w="455" w:type="pct"/>
            <w:tcBorders>
              <w:top w:val="nil"/>
              <w:left w:val="nil"/>
              <w:bottom w:val="nil"/>
              <w:right w:val="nil"/>
            </w:tcBorders>
            <w:shd w:val="clear" w:color="auto" w:fill="auto"/>
            <w:noWrap/>
            <w:vAlign w:val="bottom"/>
            <w:hideMark/>
          </w:tcPr>
          <w:p w14:paraId="1F53292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13,76%</w:t>
            </w:r>
          </w:p>
        </w:tc>
        <w:tc>
          <w:tcPr>
            <w:tcW w:w="455" w:type="pct"/>
            <w:tcBorders>
              <w:top w:val="nil"/>
              <w:left w:val="nil"/>
              <w:bottom w:val="nil"/>
              <w:right w:val="nil"/>
            </w:tcBorders>
            <w:shd w:val="clear" w:color="auto" w:fill="auto"/>
            <w:noWrap/>
            <w:vAlign w:val="bottom"/>
            <w:hideMark/>
          </w:tcPr>
          <w:p w14:paraId="545D769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1,73%</w:t>
            </w:r>
          </w:p>
        </w:tc>
      </w:tr>
      <w:tr w:rsidR="00FC5D84" w:rsidRPr="00612DE5" w14:paraId="2C2ECABB" w14:textId="77777777" w:rsidTr="005C351A">
        <w:trPr>
          <w:trHeight w:val="255"/>
        </w:trPr>
        <w:tc>
          <w:tcPr>
            <w:tcW w:w="2727" w:type="pct"/>
            <w:tcBorders>
              <w:top w:val="nil"/>
              <w:left w:val="nil"/>
              <w:bottom w:val="nil"/>
              <w:right w:val="nil"/>
            </w:tcBorders>
            <w:shd w:val="clear" w:color="auto" w:fill="auto"/>
            <w:noWrap/>
            <w:vAlign w:val="bottom"/>
            <w:hideMark/>
          </w:tcPr>
          <w:p w14:paraId="1D658249"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421 </w:t>
            </w:r>
            <w:proofErr w:type="spellStart"/>
            <w:r w:rsidRPr="00612DE5">
              <w:rPr>
                <w:rFonts w:ascii="Arial" w:hAnsi="Arial" w:cs="Arial"/>
                <w:sz w:val="20"/>
                <w:szCs w:val="20"/>
                <w:lang w:val="en-US"/>
              </w:rPr>
              <w:t>Građevinski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objekti</w:t>
            </w:r>
            <w:proofErr w:type="spellEnd"/>
          </w:p>
        </w:tc>
        <w:tc>
          <w:tcPr>
            <w:tcW w:w="455" w:type="pct"/>
            <w:tcBorders>
              <w:top w:val="nil"/>
              <w:left w:val="nil"/>
              <w:bottom w:val="nil"/>
              <w:right w:val="nil"/>
            </w:tcBorders>
            <w:shd w:val="clear" w:color="auto" w:fill="auto"/>
            <w:noWrap/>
            <w:vAlign w:val="bottom"/>
            <w:hideMark/>
          </w:tcPr>
          <w:p w14:paraId="5A43E23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216.966,74</w:t>
            </w:r>
          </w:p>
        </w:tc>
        <w:tc>
          <w:tcPr>
            <w:tcW w:w="455" w:type="pct"/>
            <w:tcBorders>
              <w:top w:val="nil"/>
              <w:left w:val="nil"/>
              <w:bottom w:val="nil"/>
              <w:right w:val="nil"/>
            </w:tcBorders>
            <w:shd w:val="clear" w:color="auto" w:fill="auto"/>
            <w:noWrap/>
            <w:vAlign w:val="bottom"/>
            <w:hideMark/>
          </w:tcPr>
          <w:p w14:paraId="79494A10"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BAB46F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13.229,93</w:t>
            </w:r>
          </w:p>
        </w:tc>
        <w:tc>
          <w:tcPr>
            <w:tcW w:w="455" w:type="pct"/>
            <w:tcBorders>
              <w:top w:val="nil"/>
              <w:left w:val="nil"/>
              <w:bottom w:val="nil"/>
              <w:right w:val="nil"/>
            </w:tcBorders>
            <w:shd w:val="clear" w:color="auto" w:fill="auto"/>
            <w:noWrap/>
            <w:vAlign w:val="bottom"/>
            <w:hideMark/>
          </w:tcPr>
          <w:p w14:paraId="44CE550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6,10%</w:t>
            </w:r>
          </w:p>
        </w:tc>
        <w:tc>
          <w:tcPr>
            <w:tcW w:w="455" w:type="pct"/>
            <w:tcBorders>
              <w:top w:val="nil"/>
              <w:left w:val="nil"/>
              <w:bottom w:val="nil"/>
              <w:right w:val="nil"/>
            </w:tcBorders>
            <w:shd w:val="clear" w:color="auto" w:fill="auto"/>
            <w:noWrap/>
            <w:vAlign w:val="bottom"/>
            <w:hideMark/>
          </w:tcPr>
          <w:p w14:paraId="3AA0216B" w14:textId="77777777" w:rsidR="00FC5D84" w:rsidRPr="00612DE5" w:rsidRDefault="00FC5D84" w:rsidP="005C351A">
            <w:pPr>
              <w:jc w:val="right"/>
              <w:rPr>
                <w:rFonts w:ascii="Arial" w:hAnsi="Arial" w:cs="Arial"/>
                <w:sz w:val="20"/>
                <w:szCs w:val="20"/>
                <w:lang w:val="en-US"/>
              </w:rPr>
            </w:pPr>
          </w:p>
        </w:tc>
      </w:tr>
      <w:tr w:rsidR="00FC5D84" w:rsidRPr="00612DE5" w14:paraId="58AC8EDE" w14:textId="77777777" w:rsidTr="005C351A">
        <w:trPr>
          <w:trHeight w:val="255"/>
        </w:trPr>
        <w:tc>
          <w:tcPr>
            <w:tcW w:w="2727" w:type="pct"/>
            <w:tcBorders>
              <w:top w:val="nil"/>
              <w:left w:val="nil"/>
              <w:bottom w:val="nil"/>
              <w:right w:val="nil"/>
            </w:tcBorders>
            <w:shd w:val="clear" w:color="auto" w:fill="auto"/>
            <w:noWrap/>
            <w:vAlign w:val="bottom"/>
            <w:hideMark/>
          </w:tcPr>
          <w:p w14:paraId="1A243F01"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4213 Ceste, željeznice i ostali prometni objekti</w:t>
            </w:r>
          </w:p>
        </w:tc>
        <w:tc>
          <w:tcPr>
            <w:tcW w:w="455" w:type="pct"/>
            <w:tcBorders>
              <w:top w:val="nil"/>
              <w:left w:val="nil"/>
              <w:bottom w:val="nil"/>
              <w:right w:val="nil"/>
            </w:tcBorders>
            <w:shd w:val="clear" w:color="auto" w:fill="auto"/>
            <w:noWrap/>
            <w:vAlign w:val="bottom"/>
            <w:hideMark/>
          </w:tcPr>
          <w:p w14:paraId="7B91BF6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59.117,22</w:t>
            </w:r>
          </w:p>
        </w:tc>
        <w:tc>
          <w:tcPr>
            <w:tcW w:w="455" w:type="pct"/>
            <w:tcBorders>
              <w:top w:val="nil"/>
              <w:left w:val="nil"/>
              <w:bottom w:val="nil"/>
              <w:right w:val="nil"/>
            </w:tcBorders>
            <w:shd w:val="clear" w:color="auto" w:fill="auto"/>
            <w:noWrap/>
            <w:vAlign w:val="bottom"/>
            <w:hideMark/>
          </w:tcPr>
          <w:p w14:paraId="21681162"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06F9CF7" w14:textId="77777777" w:rsidR="00FC5D84" w:rsidRPr="00612DE5" w:rsidRDefault="00FC5D84" w:rsidP="005C351A">
            <w:pPr>
              <w:jc w:val="right"/>
              <w:rPr>
                <w:sz w:val="20"/>
                <w:szCs w:val="20"/>
                <w:lang w:val="en-US"/>
              </w:rPr>
            </w:pPr>
          </w:p>
        </w:tc>
        <w:tc>
          <w:tcPr>
            <w:tcW w:w="455" w:type="pct"/>
            <w:tcBorders>
              <w:top w:val="nil"/>
              <w:left w:val="nil"/>
              <w:bottom w:val="nil"/>
              <w:right w:val="nil"/>
            </w:tcBorders>
            <w:shd w:val="clear" w:color="auto" w:fill="auto"/>
            <w:noWrap/>
            <w:vAlign w:val="bottom"/>
            <w:hideMark/>
          </w:tcPr>
          <w:p w14:paraId="44E58AB2"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0,00%</w:t>
            </w:r>
          </w:p>
        </w:tc>
        <w:tc>
          <w:tcPr>
            <w:tcW w:w="455" w:type="pct"/>
            <w:tcBorders>
              <w:top w:val="nil"/>
              <w:left w:val="nil"/>
              <w:bottom w:val="nil"/>
              <w:right w:val="nil"/>
            </w:tcBorders>
            <w:shd w:val="clear" w:color="auto" w:fill="auto"/>
            <w:noWrap/>
            <w:vAlign w:val="bottom"/>
            <w:hideMark/>
          </w:tcPr>
          <w:p w14:paraId="350695C6" w14:textId="77777777" w:rsidR="00FC5D84" w:rsidRPr="00612DE5" w:rsidRDefault="00FC5D84" w:rsidP="005C351A">
            <w:pPr>
              <w:jc w:val="right"/>
              <w:rPr>
                <w:rFonts w:ascii="Arial" w:hAnsi="Arial" w:cs="Arial"/>
                <w:sz w:val="20"/>
                <w:szCs w:val="20"/>
                <w:lang w:val="en-US"/>
              </w:rPr>
            </w:pPr>
          </w:p>
        </w:tc>
      </w:tr>
      <w:tr w:rsidR="00FC5D84" w:rsidRPr="00612DE5" w14:paraId="5BCCBAB4" w14:textId="77777777" w:rsidTr="005C351A">
        <w:trPr>
          <w:trHeight w:val="255"/>
        </w:trPr>
        <w:tc>
          <w:tcPr>
            <w:tcW w:w="2727" w:type="pct"/>
            <w:tcBorders>
              <w:top w:val="nil"/>
              <w:left w:val="nil"/>
              <w:bottom w:val="nil"/>
              <w:right w:val="nil"/>
            </w:tcBorders>
            <w:shd w:val="clear" w:color="auto" w:fill="auto"/>
            <w:noWrap/>
            <w:vAlign w:val="bottom"/>
            <w:hideMark/>
          </w:tcPr>
          <w:p w14:paraId="6EF1AE7E"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4214 </w:t>
            </w:r>
            <w:proofErr w:type="spellStart"/>
            <w:r w:rsidRPr="00612DE5">
              <w:rPr>
                <w:rFonts w:ascii="Arial" w:hAnsi="Arial" w:cs="Arial"/>
                <w:sz w:val="20"/>
                <w:szCs w:val="20"/>
                <w:lang w:val="en-US"/>
              </w:rPr>
              <w:t>Ostali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građevinski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objekti</w:t>
            </w:r>
            <w:proofErr w:type="spellEnd"/>
          </w:p>
        </w:tc>
        <w:tc>
          <w:tcPr>
            <w:tcW w:w="455" w:type="pct"/>
            <w:tcBorders>
              <w:top w:val="nil"/>
              <w:left w:val="nil"/>
              <w:bottom w:val="nil"/>
              <w:right w:val="nil"/>
            </w:tcBorders>
            <w:shd w:val="clear" w:color="auto" w:fill="auto"/>
            <w:noWrap/>
            <w:vAlign w:val="bottom"/>
            <w:hideMark/>
          </w:tcPr>
          <w:p w14:paraId="48BFFB6E"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157.849,52</w:t>
            </w:r>
          </w:p>
        </w:tc>
        <w:tc>
          <w:tcPr>
            <w:tcW w:w="455" w:type="pct"/>
            <w:tcBorders>
              <w:top w:val="nil"/>
              <w:left w:val="nil"/>
              <w:bottom w:val="nil"/>
              <w:right w:val="nil"/>
            </w:tcBorders>
            <w:shd w:val="clear" w:color="auto" w:fill="auto"/>
            <w:noWrap/>
            <w:vAlign w:val="bottom"/>
            <w:hideMark/>
          </w:tcPr>
          <w:p w14:paraId="081D74EB"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6D1B198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13.229,93</w:t>
            </w:r>
          </w:p>
        </w:tc>
        <w:tc>
          <w:tcPr>
            <w:tcW w:w="455" w:type="pct"/>
            <w:tcBorders>
              <w:top w:val="nil"/>
              <w:left w:val="nil"/>
              <w:bottom w:val="nil"/>
              <w:right w:val="nil"/>
            </w:tcBorders>
            <w:shd w:val="clear" w:color="auto" w:fill="auto"/>
            <w:noWrap/>
            <w:vAlign w:val="bottom"/>
            <w:hideMark/>
          </w:tcPr>
          <w:p w14:paraId="43B07A0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8,38%</w:t>
            </w:r>
          </w:p>
        </w:tc>
        <w:tc>
          <w:tcPr>
            <w:tcW w:w="455" w:type="pct"/>
            <w:tcBorders>
              <w:top w:val="nil"/>
              <w:left w:val="nil"/>
              <w:bottom w:val="nil"/>
              <w:right w:val="nil"/>
            </w:tcBorders>
            <w:shd w:val="clear" w:color="auto" w:fill="auto"/>
            <w:noWrap/>
            <w:vAlign w:val="bottom"/>
            <w:hideMark/>
          </w:tcPr>
          <w:p w14:paraId="644590B1" w14:textId="77777777" w:rsidR="00FC5D84" w:rsidRPr="00612DE5" w:rsidRDefault="00FC5D84" w:rsidP="005C351A">
            <w:pPr>
              <w:jc w:val="right"/>
              <w:rPr>
                <w:rFonts w:ascii="Arial" w:hAnsi="Arial" w:cs="Arial"/>
                <w:sz w:val="20"/>
                <w:szCs w:val="20"/>
                <w:lang w:val="en-US"/>
              </w:rPr>
            </w:pPr>
          </w:p>
        </w:tc>
      </w:tr>
      <w:tr w:rsidR="00FC5D84" w:rsidRPr="00612DE5" w14:paraId="39B7FA84" w14:textId="77777777" w:rsidTr="005C351A">
        <w:trPr>
          <w:trHeight w:val="255"/>
        </w:trPr>
        <w:tc>
          <w:tcPr>
            <w:tcW w:w="2727" w:type="pct"/>
            <w:tcBorders>
              <w:top w:val="nil"/>
              <w:left w:val="nil"/>
              <w:bottom w:val="nil"/>
              <w:right w:val="nil"/>
            </w:tcBorders>
            <w:shd w:val="clear" w:color="auto" w:fill="auto"/>
            <w:noWrap/>
            <w:vAlign w:val="bottom"/>
            <w:hideMark/>
          </w:tcPr>
          <w:p w14:paraId="58237484"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422 </w:t>
            </w:r>
            <w:proofErr w:type="spellStart"/>
            <w:r w:rsidRPr="00612DE5">
              <w:rPr>
                <w:rFonts w:ascii="Arial" w:hAnsi="Arial" w:cs="Arial"/>
                <w:sz w:val="20"/>
                <w:szCs w:val="20"/>
                <w:lang w:val="en-US"/>
              </w:rPr>
              <w:t>Postrojenja</w:t>
            </w:r>
            <w:proofErr w:type="spellEnd"/>
            <w:r w:rsidRPr="00612DE5">
              <w:rPr>
                <w:rFonts w:ascii="Arial" w:hAnsi="Arial" w:cs="Arial"/>
                <w:sz w:val="20"/>
                <w:szCs w:val="20"/>
                <w:lang w:val="en-US"/>
              </w:rPr>
              <w:t xml:space="preserve"> i </w:t>
            </w:r>
            <w:proofErr w:type="spellStart"/>
            <w:r w:rsidRPr="00612DE5">
              <w:rPr>
                <w:rFonts w:ascii="Arial" w:hAnsi="Arial" w:cs="Arial"/>
                <w:sz w:val="20"/>
                <w:szCs w:val="20"/>
                <w:lang w:val="en-US"/>
              </w:rPr>
              <w:t>oprema</w:t>
            </w:r>
            <w:proofErr w:type="spellEnd"/>
          </w:p>
        </w:tc>
        <w:tc>
          <w:tcPr>
            <w:tcW w:w="455" w:type="pct"/>
            <w:tcBorders>
              <w:top w:val="nil"/>
              <w:left w:val="nil"/>
              <w:bottom w:val="nil"/>
              <w:right w:val="nil"/>
            </w:tcBorders>
            <w:shd w:val="clear" w:color="auto" w:fill="auto"/>
            <w:noWrap/>
            <w:vAlign w:val="bottom"/>
            <w:hideMark/>
          </w:tcPr>
          <w:p w14:paraId="6339BFB9"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1.753,66</w:t>
            </w:r>
          </w:p>
        </w:tc>
        <w:tc>
          <w:tcPr>
            <w:tcW w:w="455" w:type="pct"/>
            <w:tcBorders>
              <w:top w:val="nil"/>
              <w:left w:val="nil"/>
              <w:bottom w:val="nil"/>
              <w:right w:val="nil"/>
            </w:tcBorders>
            <w:shd w:val="clear" w:color="auto" w:fill="auto"/>
            <w:noWrap/>
            <w:vAlign w:val="bottom"/>
            <w:hideMark/>
          </w:tcPr>
          <w:p w14:paraId="397CF8E5"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0A65371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6.090,19</w:t>
            </w:r>
          </w:p>
        </w:tc>
        <w:tc>
          <w:tcPr>
            <w:tcW w:w="455" w:type="pct"/>
            <w:tcBorders>
              <w:top w:val="nil"/>
              <w:left w:val="nil"/>
              <w:bottom w:val="nil"/>
              <w:right w:val="nil"/>
            </w:tcBorders>
            <w:shd w:val="clear" w:color="auto" w:fill="auto"/>
            <w:noWrap/>
            <w:vAlign w:val="bottom"/>
            <w:hideMark/>
          </w:tcPr>
          <w:p w14:paraId="68005024"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347,28%</w:t>
            </w:r>
          </w:p>
        </w:tc>
        <w:tc>
          <w:tcPr>
            <w:tcW w:w="455" w:type="pct"/>
            <w:tcBorders>
              <w:top w:val="nil"/>
              <w:left w:val="nil"/>
              <w:bottom w:val="nil"/>
              <w:right w:val="nil"/>
            </w:tcBorders>
            <w:shd w:val="clear" w:color="auto" w:fill="auto"/>
            <w:noWrap/>
            <w:vAlign w:val="bottom"/>
            <w:hideMark/>
          </w:tcPr>
          <w:p w14:paraId="6F0F5189" w14:textId="77777777" w:rsidR="00FC5D84" w:rsidRPr="00612DE5" w:rsidRDefault="00FC5D84" w:rsidP="005C351A">
            <w:pPr>
              <w:jc w:val="right"/>
              <w:rPr>
                <w:rFonts w:ascii="Arial" w:hAnsi="Arial" w:cs="Arial"/>
                <w:sz w:val="20"/>
                <w:szCs w:val="20"/>
                <w:lang w:val="en-US"/>
              </w:rPr>
            </w:pPr>
          </w:p>
        </w:tc>
      </w:tr>
      <w:tr w:rsidR="00FC5D84" w:rsidRPr="00612DE5" w14:paraId="6909297F" w14:textId="77777777" w:rsidTr="005C351A">
        <w:trPr>
          <w:trHeight w:val="255"/>
        </w:trPr>
        <w:tc>
          <w:tcPr>
            <w:tcW w:w="2727" w:type="pct"/>
            <w:tcBorders>
              <w:top w:val="nil"/>
              <w:left w:val="nil"/>
              <w:bottom w:val="nil"/>
              <w:right w:val="nil"/>
            </w:tcBorders>
            <w:shd w:val="clear" w:color="auto" w:fill="auto"/>
            <w:noWrap/>
            <w:vAlign w:val="bottom"/>
            <w:hideMark/>
          </w:tcPr>
          <w:p w14:paraId="62127CA2"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4221 </w:t>
            </w:r>
            <w:proofErr w:type="spellStart"/>
            <w:r w:rsidRPr="00612DE5">
              <w:rPr>
                <w:rFonts w:ascii="Arial" w:hAnsi="Arial" w:cs="Arial"/>
                <w:sz w:val="20"/>
                <w:szCs w:val="20"/>
                <w:lang w:val="en-US"/>
              </w:rPr>
              <w:t>Uredska</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oprema</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namještaj</w:t>
            </w:r>
            <w:proofErr w:type="spellEnd"/>
          </w:p>
        </w:tc>
        <w:tc>
          <w:tcPr>
            <w:tcW w:w="455" w:type="pct"/>
            <w:tcBorders>
              <w:top w:val="nil"/>
              <w:left w:val="nil"/>
              <w:bottom w:val="nil"/>
              <w:right w:val="nil"/>
            </w:tcBorders>
            <w:shd w:val="clear" w:color="auto" w:fill="auto"/>
            <w:noWrap/>
            <w:vAlign w:val="bottom"/>
            <w:hideMark/>
          </w:tcPr>
          <w:p w14:paraId="7A443527"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538,00</w:t>
            </w:r>
          </w:p>
        </w:tc>
        <w:tc>
          <w:tcPr>
            <w:tcW w:w="455" w:type="pct"/>
            <w:tcBorders>
              <w:top w:val="nil"/>
              <w:left w:val="nil"/>
              <w:bottom w:val="nil"/>
              <w:right w:val="nil"/>
            </w:tcBorders>
            <w:shd w:val="clear" w:color="auto" w:fill="auto"/>
            <w:noWrap/>
            <w:vAlign w:val="bottom"/>
            <w:hideMark/>
          </w:tcPr>
          <w:p w14:paraId="25B8255C"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247E0E91" w14:textId="77777777" w:rsidR="00FC5D84" w:rsidRPr="00612DE5" w:rsidRDefault="00FC5D84" w:rsidP="005C351A">
            <w:pPr>
              <w:jc w:val="right"/>
              <w:rPr>
                <w:sz w:val="20"/>
                <w:szCs w:val="20"/>
                <w:lang w:val="en-US"/>
              </w:rPr>
            </w:pPr>
          </w:p>
        </w:tc>
        <w:tc>
          <w:tcPr>
            <w:tcW w:w="455" w:type="pct"/>
            <w:tcBorders>
              <w:top w:val="nil"/>
              <w:left w:val="nil"/>
              <w:bottom w:val="nil"/>
              <w:right w:val="nil"/>
            </w:tcBorders>
            <w:shd w:val="clear" w:color="auto" w:fill="auto"/>
            <w:noWrap/>
            <w:vAlign w:val="bottom"/>
            <w:hideMark/>
          </w:tcPr>
          <w:p w14:paraId="1301A9D8"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0,00%</w:t>
            </w:r>
          </w:p>
        </w:tc>
        <w:tc>
          <w:tcPr>
            <w:tcW w:w="455" w:type="pct"/>
            <w:tcBorders>
              <w:top w:val="nil"/>
              <w:left w:val="nil"/>
              <w:bottom w:val="nil"/>
              <w:right w:val="nil"/>
            </w:tcBorders>
            <w:shd w:val="clear" w:color="auto" w:fill="auto"/>
            <w:noWrap/>
            <w:vAlign w:val="bottom"/>
            <w:hideMark/>
          </w:tcPr>
          <w:p w14:paraId="41DD7CCA" w14:textId="77777777" w:rsidR="00FC5D84" w:rsidRPr="00612DE5" w:rsidRDefault="00FC5D84" w:rsidP="005C351A">
            <w:pPr>
              <w:jc w:val="right"/>
              <w:rPr>
                <w:rFonts w:ascii="Arial" w:hAnsi="Arial" w:cs="Arial"/>
                <w:sz w:val="20"/>
                <w:szCs w:val="20"/>
                <w:lang w:val="en-US"/>
              </w:rPr>
            </w:pPr>
          </w:p>
        </w:tc>
      </w:tr>
      <w:tr w:rsidR="00FC5D84" w:rsidRPr="00612DE5" w14:paraId="4B1EC6DA" w14:textId="77777777" w:rsidTr="005C351A">
        <w:trPr>
          <w:trHeight w:val="255"/>
        </w:trPr>
        <w:tc>
          <w:tcPr>
            <w:tcW w:w="2727" w:type="pct"/>
            <w:tcBorders>
              <w:top w:val="nil"/>
              <w:left w:val="nil"/>
              <w:bottom w:val="nil"/>
              <w:right w:val="nil"/>
            </w:tcBorders>
            <w:shd w:val="clear" w:color="auto" w:fill="auto"/>
            <w:noWrap/>
            <w:vAlign w:val="bottom"/>
            <w:hideMark/>
          </w:tcPr>
          <w:p w14:paraId="1F89DE5B"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4222 </w:t>
            </w:r>
            <w:proofErr w:type="spellStart"/>
            <w:r w:rsidRPr="00612DE5">
              <w:rPr>
                <w:rFonts w:ascii="Arial" w:hAnsi="Arial" w:cs="Arial"/>
                <w:sz w:val="20"/>
                <w:szCs w:val="20"/>
                <w:lang w:val="en-US"/>
              </w:rPr>
              <w:t>Komunikacijska</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oprema</w:t>
            </w:r>
            <w:proofErr w:type="spellEnd"/>
          </w:p>
        </w:tc>
        <w:tc>
          <w:tcPr>
            <w:tcW w:w="455" w:type="pct"/>
            <w:tcBorders>
              <w:top w:val="nil"/>
              <w:left w:val="nil"/>
              <w:bottom w:val="nil"/>
              <w:right w:val="nil"/>
            </w:tcBorders>
            <w:shd w:val="clear" w:color="auto" w:fill="auto"/>
            <w:noWrap/>
            <w:vAlign w:val="bottom"/>
            <w:hideMark/>
          </w:tcPr>
          <w:p w14:paraId="07240E2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658,66</w:t>
            </w:r>
          </w:p>
        </w:tc>
        <w:tc>
          <w:tcPr>
            <w:tcW w:w="455" w:type="pct"/>
            <w:tcBorders>
              <w:top w:val="nil"/>
              <w:left w:val="nil"/>
              <w:bottom w:val="nil"/>
              <w:right w:val="nil"/>
            </w:tcBorders>
            <w:shd w:val="clear" w:color="auto" w:fill="auto"/>
            <w:noWrap/>
            <w:vAlign w:val="bottom"/>
            <w:hideMark/>
          </w:tcPr>
          <w:p w14:paraId="0D3F670E"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54612DBF" w14:textId="77777777" w:rsidR="00FC5D84" w:rsidRPr="00612DE5" w:rsidRDefault="00FC5D84" w:rsidP="005C351A">
            <w:pPr>
              <w:jc w:val="right"/>
              <w:rPr>
                <w:sz w:val="20"/>
                <w:szCs w:val="20"/>
                <w:lang w:val="en-US"/>
              </w:rPr>
            </w:pPr>
          </w:p>
        </w:tc>
        <w:tc>
          <w:tcPr>
            <w:tcW w:w="455" w:type="pct"/>
            <w:tcBorders>
              <w:top w:val="nil"/>
              <w:left w:val="nil"/>
              <w:bottom w:val="nil"/>
              <w:right w:val="nil"/>
            </w:tcBorders>
            <w:shd w:val="clear" w:color="auto" w:fill="auto"/>
            <w:noWrap/>
            <w:vAlign w:val="bottom"/>
            <w:hideMark/>
          </w:tcPr>
          <w:p w14:paraId="2F24D1E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0,00%</w:t>
            </w:r>
          </w:p>
        </w:tc>
        <w:tc>
          <w:tcPr>
            <w:tcW w:w="455" w:type="pct"/>
            <w:tcBorders>
              <w:top w:val="nil"/>
              <w:left w:val="nil"/>
              <w:bottom w:val="nil"/>
              <w:right w:val="nil"/>
            </w:tcBorders>
            <w:shd w:val="clear" w:color="auto" w:fill="auto"/>
            <w:noWrap/>
            <w:vAlign w:val="bottom"/>
            <w:hideMark/>
          </w:tcPr>
          <w:p w14:paraId="32964D43" w14:textId="77777777" w:rsidR="00FC5D84" w:rsidRPr="00612DE5" w:rsidRDefault="00FC5D84" w:rsidP="005C351A">
            <w:pPr>
              <w:jc w:val="right"/>
              <w:rPr>
                <w:rFonts w:ascii="Arial" w:hAnsi="Arial" w:cs="Arial"/>
                <w:sz w:val="20"/>
                <w:szCs w:val="20"/>
                <w:lang w:val="en-US"/>
              </w:rPr>
            </w:pPr>
          </w:p>
        </w:tc>
      </w:tr>
      <w:tr w:rsidR="00FC5D84" w:rsidRPr="00612DE5" w14:paraId="251B1077" w14:textId="77777777" w:rsidTr="005C351A">
        <w:trPr>
          <w:trHeight w:val="255"/>
        </w:trPr>
        <w:tc>
          <w:tcPr>
            <w:tcW w:w="2727" w:type="pct"/>
            <w:tcBorders>
              <w:top w:val="nil"/>
              <w:left w:val="nil"/>
              <w:bottom w:val="nil"/>
              <w:right w:val="nil"/>
            </w:tcBorders>
            <w:shd w:val="clear" w:color="auto" w:fill="auto"/>
            <w:noWrap/>
            <w:vAlign w:val="bottom"/>
            <w:hideMark/>
          </w:tcPr>
          <w:p w14:paraId="76BF65EB"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4227 Uređaji, strojevi i oprema za ostale namjene</w:t>
            </w:r>
          </w:p>
        </w:tc>
        <w:tc>
          <w:tcPr>
            <w:tcW w:w="455" w:type="pct"/>
            <w:tcBorders>
              <w:top w:val="nil"/>
              <w:left w:val="nil"/>
              <w:bottom w:val="nil"/>
              <w:right w:val="nil"/>
            </w:tcBorders>
            <w:shd w:val="clear" w:color="auto" w:fill="auto"/>
            <w:noWrap/>
            <w:vAlign w:val="bottom"/>
            <w:hideMark/>
          </w:tcPr>
          <w:p w14:paraId="27B5E893"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557,00</w:t>
            </w:r>
          </w:p>
        </w:tc>
        <w:tc>
          <w:tcPr>
            <w:tcW w:w="455" w:type="pct"/>
            <w:tcBorders>
              <w:top w:val="nil"/>
              <w:left w:val="nil"/>
              <w:bottom w:val="nil"/>
              <w:right w:val="nil"/>
            </w:tcBorders>
            <w:shd w:val="clear" w:color="auto" w:fill="auto"/>
            <w:noWrap/>
            <w:vAlign w:val="bottom"/>
            <w:hideMark/>
          </w:tcPr>
          <w:p w14:paraId="08A82127"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350C8F2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6.090,19</w:t>
            </w:r>
          </w:p>
        </w:tc>
        <w:tc>
          <w:tcPr>
            <w:tcW w:w="455" w:type="pct"/>
            <w:tcBorders>
              <w:top w:val="nil"/>
              <w:left w:val="nil"/>
              <w:bottom w:val="nil"/>
              <w:right w:val="nil"/>
            </w:tcBorders>
            <w:shd w:val="clear" w:color="auto" w:fill="auto"/>
            <w:noWrap/>
            <w:vAlign w:val="bottom"/>
            <w:hideMark/>
          </w:tcPr>
          <w:p w14:paraId="3DDD085D"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1093,39%</w:t>
            </w:r>
          </w:p>
        </w:tc>
        <w:tc>
          <w:tcPr>
            <w:tcW w:w="455" w:type="pct"/>
            <w:tcBorders>
              <w:top w:val="nil"/>
              <w:left w:val="nil"/>
              <w:bottom w:val="nil"/>
              <w:right w:val="nil"/>
            </w:tcBorders>
            <w:shd w:val="clear" w:color="auto" w:fill="auto"/>
            <w:noWrap/>
            <w:vAlign w:val="bottom"/>
            <w:hideMark/>
          </w:tcPr>
          <w:p w14:paraId="6396A3E9" w14:textId="77777777" w:rsidR="00FC5D84" w:rsidRPr="00612DE5" w:rsidRDefault="00FC5D84" w:rsidP="005C351A">
            <w:pPr>
              <w:jc w:val="right"/>
              <w:rPr>
                <w:rFonts w:ascii="Arial" w:hAnsi="Arial" w:cs="Arial"/>
                <w:sz w:val="20"/>
                <w:szCs w:val="20"/>
                <w:lang w:val="en-US"/>
              </w:rPr>
            </w:pPr>
          </w:p>
        </w:tc>
      </w:tr>
      <w:tr w:rsidR="00FC5D84" w:rsidRPr="00612DE5" w14:paraId="6BE7350B" w14:textId="77777777" w:rsidTr="005C351A">
        <w:trPr>
          <w:trHeight w:val="255"/>
        </w:trPr>
        <w:tc>
          <w:tcPr>
            <w:tcW w:w="2727" w:type="pct"/>
            <w:tcBorders>
              <w:top w:val="nil"/>
              <w:left w:val="nil"/>
              <w:bottom w:val="nil"/>
              <w:right w:val="nil"/>
            </w:tcBorders>
            <w:shd w:val="clear" w:color="auto" w:fill="auto"/>
            <w:noWrap/>
            <w:vAlign w:val="bottom"/>
            <w:hideMark/>
          </w:tcPr>
          <w:p w14:paraId="1A537183"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426 </w:t>
            </w:r>
            <w:proofErr w:type="spellStart"/>
            <w:r w:rsidRPr="00612DE5">
              <w:rPr>
                <w:rFonts w:ascii="Arial" w:hAnsi="Arial" w:cs="Arial"/>
                <w:sz w:val="20"/>
                <w:szCs w:val="20"/>
                <w:lang w:val="en-US"/>
              </w:rPr>
              <w:t>Nematerijalna</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proizvedena</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imovina</w:t>
            </w:r>
            <w:proofErr w:type="spellEnd"/>
          </w:p>
        </w:tc>
        <w:tc>
          <w:tcPr>
            <w:tcW w:w="455" w:type="pct"/>
            <w:tcBorders>
              <w:top w:val="nil"/>
              <w:left w:val="nil"/>
              <w:bottom w:val="nil"/>
              <w:right w:val="nil"/>
            </w:tcBorders>
            <w:shd w:val="clear" w:color="auto" w:fill="auto"/>
            <w:noWrap/>
            <w:vAlign w:val="bottom"/>
            <w:hideMark/>
          </w:tcPr>
          <w:p w14:paraId="0E365E9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6.208,75</w:t>
            </w:r>
          </w:p>
        </w:tc>
        <w:tc>
          <w:tcPr>
            <w:tcW w:w="455" w:type="pct"/>
            <w:tcBorders>
              <w:top w:val="nil"/>
              <w:left w:val="nil"/>
              <w:bottom w:val="nil"/>
              <w:right w:val="nil"/>
            </w:tcBorders>
            <w:shd w:val="clear" w:color="auto" w:fill="auto"/>
            <w:noWrap/>
            <w:vAlign w:val="bottom"/>
            <w:hideMark/>
          </w:tcPr>
          <w:p w14:paraId="56D8BDCC"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53F6124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11.625,00</w:t>
            </w:r>
          </w:p>
        </w:tc>
        <w:tc>
          <w:tcPr>
            <w:tcW w:w="455" w:type="pct"/>
            <w:tcBorders>
              <w:top w:val="nil"/>
              <w:left w:val="nil"/>
              <w:bottom w:val="nil"/>
              <w:right w:val="nil"/>
            </w:tcBorders>
            <w:shd w:val="clear" w:color="auto" w:fill="auto"/>
            <w:noWrap/>
            <w:vAlign w:val="bottom"/>
            <w:hideMark/>
          </w:tcPr>
          <w:p w14:paraId="2227049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187,24%</w:t>
            </w:r>
          </w:p>
        </w:tc>
        <w:tc>
          <w:tcPr>
            <w:tcW w:w="455" w:type="pct"/>
            <w:tcBorders>
              <w:top w:val="nil"/>
              <w:left w:val="nil"/>
              <w:bottom w:val="nil"/>
              <w:right w:val="nil"/>
            </w:tcBorders>
            <w:shd w:val="clear" w:color="auto" w:fill="auto"/>
            <w:noWrap/>
            <w:vAlign w:val="bottom"/>
            <w:hideMark/>
          </w:tcPr>
          <w:p w14:paraId="4DE8829A" w14:textId="77777777" w:rsidR="00FC5D84" w:rsidRPr="00612DE5" w:rsidRDefault="00FC5D84" w:rsidP="005C351A">
            <w:pPr>
              <w:jc w:val="right"/>
              <w:rPr>
                <w:rFonts w:ascii="Arial" w:hAnsi="Arial" w:cs="Arial"/>
                <w:sz w:val="20"/>
                <w:szCs w:val="20"/>
                <w:lang w:val="en-US"/>
              </w:rPr>
            </w:pPr>
          </w:p>
        </w:tc>
      </w:tr>
      <w:tr w:rsidR="00FC5D84" w:rsidRPr="00612DE5" w14:paraId="4CEA4A30" w14:textId="77777777" w:rsidTr="005C351A">
        <w:trPr>
          <w:trHeight w:val="255"/>
        </w:trPr>
        <w:tc>
          <w:tcPr>
            <w:tcW w:w="2727" w:type="pct"/>
            <w:tcBorders>
              <w:top w:val="nil"/>
              <w:left w:val="nil"/>
              <w:bottom w:val="nil"/>
              <w:right w:val="nil"/>
            </w:tcBorders>
            <w:shd w:val="clear" w:color="auto" w:fill="auto"/>
            <w:noWrap/>
            <w:vAlign w:val="bottom"/>
            <w:hideMark/>
          </w:tcPr>
          <w:p w14:paraId="1FEAE4CE" w14:textId="77777777" w:rsidR="00FC5D84" w:rsidRPr="00612DE5" w:rsidRDefault="00FC5D84" w:rsidP="005C351A">
            <w:pPr>
              <w:rPr>
                <w:rFonts w:ascii="Arial" w:hAnsi="Arial" w:cs="Arial"/>
                <w:sz w:val="20"/>
                <w:szCs w:val="20"/>
                <w:lang w:val="en-US"/>
              </w:rPr>
            </w:pPr>
            <w:r w:rsidRPr="00612DE5">
              <w:rPr>
                <w:rFonts w:ascii="Arial" w:hAnsi="Arial" w:cs="Arial"/>
                <w:sz w:val="20"/>
                <w:szCs w:val="20"/>
                <w:lang w:val="en-US"/>
              </w:rPr>
              <w:t xml:space="preserve">4264 </w:t>
            </w:r>
            <w:proofErr w:type="spellStart"/>
            <w:r w:rsidRPr="00612DE5">
              <w:rPr>
                <w:rFonts w:ascii="Arial" w:hAnsi="Arial" w:cs="Arial"/>
                <w:sz w:val="20"/>
                <w:szCs w:val="20"/>
                <w:lang w:val="en-US"/>
              </w:rPr>
              <w:t>Ostala</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nematerijalna</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proizvedena</w:t>
            </w:r>
            <w:proofErr w:type="spellEnd"/>
            <w:r w:rsidRPr="00612DE5">
              <w:rPr>
                <w:rFonts w:ascii="Arial" w:hAnsi="Arial" w:cs="Arial"/>
                <w:sz w:val="20"/>
                <w:szCs w:val="20"/>
                <w:lang w:val="en-US"/>
              </w:rPr>
              <w:t xml:space="preserve"> </w:t>
            </w:r>
            <w:proofErr w:type="spellStart"/>
            <w:r w:rsidRPr="00612DE5">
              <w:rPr>
                <w:rFonts w:ascii="Arial" w:hAnsi="Arial" w:cs="Arial"/>
                <w:sz w:val="20"/>
                <w:szCs w:val="20"/>
                <w:lang w:val="en-US"/>
              </w:rPr>
              <w:t>imovina</w:t>
            </w:r>
            <w:proofErr w:type="spellEnd"/>
          </w:p>
        </w:tc>
        <w:tc>
          <w:tcPr>
            <w:tcW w:w="455" w:type="pct"/>
            <w:tcBorders>
              <w:top w:val="nil"/>
              <w:left w:val="nil"/>
              <w:bottom w:val="nil"/>
              <w:right w:val="nil"/>
            </w:tcBorders>
            <w:shd w:val="clear" w:color="auto" w:fill="auto"/>
            <w:noWrap/>
            <w:vAlign w:val="bottom"/>
            <w:hideMark/>
          </w:tcPr>
          <w:p w14:paraId="1158656A"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6.208,75</w:t>
            </w:r>
          </w:p>
        </w:tc>
        <w:tc>
          <w:tcPr>
            <w:tcW w:w="455" w:type="pct"/>
            <w:tcBorders>
              <w:top w:val="nil"/>
              <w:left w:val="nil"/>
              <w:bottom w:val="nil"/>
              <w:right w:val="nil"/>
            </w:tcBorders>
            <w:shd w:val="clear" w:color="auto" w:fill="auto"/>
            <w:noWrap/>
            <w:vAlign w:val="bottom"/>
            <w:hideMark/>
          </w:tcPr>
          <w:p w14:paraId="07375E4A"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7228FAFF"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11.625,00</w:t>
            </w:r>
          </w:p>
        </w:tc>
        <w:tc>
          <w:tcPr>
            <w:tcW w:w="455" w:type="pct"/>
            <w:tcBorders>
              <w:top w:val="nil"/>
              <w:left w:val="nil"/>
              <w:bottom w:val="nil"/>
              <w:right w:val="nil"/>
            </w:tcBorders>
            <w:shd w:val="clear" w:color="auto" w:fill="auto"/>
            <w:noWrap/>
            <w:vAlign w:val="bottom"/>
            <w:hideMark/>
          </w:tcPr>
          <w:p w14:paraId="2931F8B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187,24%</w:t>
            </w:r>
          </w:p>
        </w:tc>
        <w:tc>
          <w:tcPr>
            <w:tcW w:w="455" w:type="pct"/>
            <w:tcBorders>
              <w:top w:val="nil"/>
              <w:left w:val="nil"/>
              <w:bottom w:val="nil"/>
              <w:right w:val="nil"/>
            </w:tcBorders>
            <w:shd w:val="clear" w:color="auto" w:fill="auto"/>
            <w:noWrap/>
            <w:vAlign w:val="bottom"/>
            <w:hideMark/>
          </w:tcPr>
          <w:p w14:paraId="7D1FED94" w14:textId="77777777" w:rsidR="00FC5D84" w:rsidRPr="00612DE5" w:rsidRDefault="00FC5D84" w:rsidP="005C351A">
            <w:pPr>
              <w:jc w:val="right"/>
              <w:rPr>
                <w:rFonts w:ascii="Arial" w:hAnsi="Arial" w:cs="Arial"/>
                <w:sz w:val="20"/>
                <w:szCs w:val="20"/>
                <w:lang w:val="en-US"/>
              </w:rPr>
            </w:pPr>
          </w:p>
        </w:tc>
      </w:tr>
      <w:tr w:rsidR="00FC5D84" w:rsidRPr="00612DE5" w14:paraId="22EF5D07" w14:textId="77777777" w:rsidTr="005C351A">
        <w:trPr>
          <w:trHeight w:val="255"/>
        </w:trPr>
        <w:tc>
          <w:tcPr>
            <w:tcW w:w="2727" w:type="pct"/>
            <w:tcBorders>
              <w:top w:val="nil"/>
              <w:left w:val="nil"/>
              <w:bottom w:val="nil"/>
              <w:right w:val="nil"/>
            </w:tcBorders>
            <w:shd w:val="clear" w:color="auto" w:fill="auto"/>
            <w:noWrap/>
            <w:vAlign w:val="bottom"/>
            <w:hideMark/>
          </w:tcPr>
          <w:p w14:paraId="532D045B"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45 Rashodi za dodatna ulaganja na nefinancijskoj imovini</w:t>
            </w:r>
          </w:p>
        </w:tc>
        <w:tc>
          <w:tcPr>
            <w:tcW w:w="455" w:type="pct"/>
            <w:tcBorders>
              <w:top w:val="nil"/>
              <w:left w:val="nil"/>
              <w:bottom w:val="nil"/>
              <w:right w:val="nil"/>
            </w:tcBorders>
            <w:shd w:val="clear" w:color="auto" w:fill="auto"/>
            <w:noWrap/>
            <w:vAlign w:val="bottom"/>
            <w:hideMark/>
          </w:tcPr>
          <w:p w14:paraId="010CE6A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71.627,51</w:t>
            </w:r>
          </w:p>
        </w:tc>
        <w:tc>
          <w:tcPr>
            <w:tcW w:w="455" w:type="pct"/>
            <w:tcBorders>
              <w:top w:val="nil"/>
              <w:left w:val="nil"/>
              <w:bottom w:val="nil"/>
              <w:right w:val="nil"/>
            </w:tcBorders>
            <w:shd w:val="clear" w:color="auto" w:fill="auto"/>
            <w:noWrap/>
            <w:vAlign w:val="bottom"/>
            <w:hideMark/>
          </w:tcPr>
          <w:p w14:paraId="66F8AAF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360.650,00</w:t>
            </w:r>
          </w:p>
        </w:tc>
        <w:tc>
          <w:tcPr>
            <w:tcW w:w="455" w:type="pct"/>
            <w:tcBorders>
              <w:top w:val="nil"/>
              <w:left w:val="nil"/>
              <w:bottom w:val="nil"/>
              <w:right w:val="nil"/>
            </w:tcBorders>
            <w:shd w:val="clear" w:color="auto" w:fill="auto"/>
            <w:noWrap/>
            <w:vAlign w:val="bottom"/>
            <w:hideMark/>
          </w:tcPr>
          <w:p w14:paraId="6CC2D47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57.155,88</w:t>
            </w:r>
          </w:p>
        </w:tc>
        <w:tc>
          <w:tcPr>
            <w:tcW w:w="455" w:type="pct"/>
            <w:tcBorders>
              <w:top w:val="nil"/>
              <w:left w:val="nil"/>
              <w:bottom w:val="nil"/>
              <w:right w:val="nil"/>
            </w:tcBorders>
            <w:shd w:val="clear" w:color="auto" w:fill="auto"/>
            <w:noWrap/>
            <w:vAlign w:val="bottom"/>
            <w:hideMark/>
          </w:tcPr>
          <w:p w14:paraId="095CBFC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79,80%</w:t>
            </w:r>
          </w:p>
        </w:tc>
        <w:tc>
          <w:tcPr>
            <w:tcW w:w="455" w:type="pct"/>
            <w:tcBorders>
              <w:top w:val="nil"/>
              <w:left w:val="nil"/>
              <w:bottom w:val="nil"/>
              <w:right w:val="nil"/>
            </w:tcBorders>
            <w:shd w:val="clear" w:color="auto" w:fill="auto"/>
            <w:noWrap/>
            <w:vAlign w:val="bottom"/>
            <w:hideMark/>
          </w:tcPr>
          <w:p w14:paraId="46360F2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15,85%</w:t>
            </w:r>
          </w:p>
        </w:tc>
      </w:tr>
      <w:tr w:rsidR="00FC5D84" w:rsidRPr="00612DE5" w14:paraId="5211F53D" w14:textId="77777777" w:rsidTr="005C351A">
        <w:trPr>
          <w:trHeight w:val="255"/>
        </w:trPr>
        <w:tc>
          <w:tcPr>
            <w:tcW w:w="2727" w:type="pct"/>
            <w:tcBorders>
              <w:top w:val="nil"/>
              <w:left w:val="nil"/>
              <w:bottom w:val="nil"/>
              <w:right w:val="nil"/>
            </w:tcBorders>
            <w:shd w:val="clear" w:color="auto" w:fill="auto"/>
            <w:noWrap/>
            <w:vAlign w:val="bottom"/>
            <w:hideMark/>
          </w:tcPr>
          <w:p w14:paraId="53D08891"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451 Dodatna ulaganja na građevinskim objektima</w:t>
            </w:r>
          </w:p>
        </w:tc>
        <w:tc>
          <w:tcPr>
            <w:tcW w:w="455" w:type="pct"/>
            <w:tcBorders>
              <w:top w:val="nil"/>
              <w:left w:val="nil"/>
              <w:bottom w:val="nil"/>
              <w:right w:val="nil"/>
            </w:tcBorders>
            <w:shd w:val="clear" w:color="auto" w:fill="auto"/>
            <w:noWrap/>
            <w:vAlign w:val="bottom"/>
            <w:hideMark/>
          </w:tcPr>
          <w:p w14:paraId="0214174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71.627,51</w:t>
            </w:r>
          </w:p>
        </w:tc>
        <w:tc>
          <w:tcPr>
            <w:tcW w:w="455" w:type="pct"/>
            <w:tcBorders>
              <w:top w:val="nil"/>
              <w:left w:val="nil"/>
              <w:bottom w:val="nil"/>
              <w:right w:val="nil"/>
            </w:tcBorders>
            <w:shd w:val="clear" w:color="auto" w:fill="auto"/>
            <w:noWrap/>
            <w:vAlign w:val="bottom"/>
            <w:hideMark/>
          </w:tcPr>
          <w:p w14:paraId="57CD5774"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7BA0EF7B"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57.155,88</w:t>
            </w:r>
          </w:p>
        </w:tc>
        <w:tc>
          <w:tcPr>
            <w:tcW w:w="455" w:type="pct"/>
            <w:tcBorders>
              <w:top w:val="nil"/>
              <w:left w:val="nil"/>
              <w:bottom w:val="nil"/>
              <w:right w:val="nil"/>
            </w:tcBorders>
            <w:shd w:val="clear" w:color="auto" w:fill="auto"/>
            <w:noWrap/>
            <w:vAlign w:val="bottom"/>
            <w:hideMark/>
          </w:tcPr>
          <w:p w14:paraId="68103991"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79,80%</w:t>
            </w:r>
          </w:p>
        </w:tc>
        <w:tc>
          <w:tcPr>
            <w:tcW w:w="455" w:type="pct"/>
            <w:tcBorders>
              <w:top w:val="nil"/>
              <w:left w:val="nil"/>
              <w:bottom w:val="nil"/>
              <w:right w:val="nil"/>
            </w:tcBorders>
            <w:shd w:val="clear" w:color="auto" w:fill="auto"/>
            <w:noWrap/>
            <w:vAlign w:val="bottom"/>
            <w:hideMark/>
          </w:tcPr>
          <w:p w14:paraId="517D617E" w14:textId="77777777" w:rsidR="00FC5D84" w:rsidRPr="00612DE5" w:rsidRDefault="00FC5D84" w:rsidP="005C351A">
            <w:pPr>
              <w:jc w:val="right"/>
              <w:rPr>
                <w:rFonts w:ascii="Arial" w:hAnsi="Arial" w:cs="Arial"/>
                <w:sz w:val="20"/>
                <w:szCs w:val="20"/>
                <w:lang w:val="en-US"/>
              </w:rPr>
            </w:pPr>
          </w:p>
        </w:tc>
      </w:tr>
      <w:tr w:rsidR="00FC5D84" w:rsidRPr="00612DE5" w14:paraId="62E09FBE" w14:textId="77777777" w:rsidTr="005C351A">
        <w:trPr>
          <w:trHeight w:val="255"/>
        </w:trPr>
        <w:tc>
          <w:tcPr>
            <w:tcW w:w="2727" w:type="pct"/>
            <w:tcBorders>
              <w:top w:val="nil"/>
              <w:left w:val="nil"/>
              <w:bottom w:val="nil"/>
              <w:right w:val="nil"/>
            </w:tcBorders>
            <w:shd w:val="clear" w:color="auto" w:fill="auto"/>
            <w:noWrap/>
            <w:vAlign w:val="bottom"/>
            <w:hideMark/>
          </w:tcPr>
          <w:p w14:paraId="15FA1688"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4511 Dodatna ulaganja na građevinskim objektima</w:t>
            </w:r>
          </w:p>
        </w:tc>
        <w:tc>
          <w:tcPr>
            <w:tcW w:w="455" w:type="pct"/>
            <w:tcBorders>
              <w:top w:val="nil"/>
              <w:left w:val="nil"/>
              <w:bottom w:val="nil"/>
              <w:right w:val="nil"/>
            </w:tcBorders>
            <w:shd w:val="clear" w:color="auto" w:fill="auto"/>
            <w:noWrap/>
            <w:vAlign w:val="bottom"/>
            <w:hideMark/>
          </w:tcPr>
          <w:p w14:paraId="363F0C1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71.627,51</w:t>
            </w:r>
          </w:p>
        </w:tc>
        <w:tc>
          <w:tcPr>
            <w:tcW w:w="455" w:type="pct"/>
            <w:tcBorders>
              <w:top w:val="nil"/>
              <w:left w:val="nil"/>
              <w:bottom w:val="nil"/>
              <w:right w:val="nil"/>
            </w:tcBorders>
            <w:shd w:val="clear" w:color="auto" w:fill="auto"/>
            <w:noWrap/>
            <w:vAlign w:val="bottom"/>
            <w:hideMark/>
          </w:tcPr>
          <w:p w14:paraId="2BBEA58B" w14:textId="77777777" w:rsidR="00FC5D84" w:rsidRPr="00612DE5" w:rsidRDefault="00FC5D84" w:rsidP="005C351A">
            <w:pPr>
              <w:jc w:val="right"/>
              <w:rPr>
                <w:rFonts w:ascii="Arial" w:hAnsi="Arial" w:cs="Arial"/>
                <w:sz w:val="20"/>
                <w:szCs w:val="20"/>
                <w:lang w:val="en-US"/>
              </w:rPr>
            </w:pPr>
          </w:p>
        </w:tc>
        <w:tc>
          <w:tcPr>
            <w:tcW w:w="455" w:type="pct"/>
            <w:tcBorders>
              <w:top w:val="nil"/>
              <w:left w:val="nil"/>
              <w:bottom w:val="nil"/>
              <w:right w:val="nil"/>
            </w:tcBorders>
            <w:shd w:val="clear" w:color="auto" w:fill="auto"/>
            <w:noWrap/>
            <w:vAlign w:val="bottom"/>
            <w:hideMark/>
          </w:tcPr>
          <w:p w14:paraId="4BE19645"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57.155,88</w:t>
            </w:r>
          </w:p>
        </w:tc>
        <w:tc>
          <w:tcPr>
            <w:tcW w:w="455" w:type="pct"/>
            <w:tcBorders>
              <w:top w:val="nil"/>
              <w:left w:val="nil"/>
              <w:bottom w:val="nil"/>
              <w:right w:val="nil"/>
            </w:tcBorders>
            <w:shd w:val="clear" w:color="auto" w:fill="auto"/>
            <w:noWrap/>
            <w:vAlign w:val="bottom"/>
            <w:hideMark/>
          </w:tcPr>
          <w:p w14:paraId="284EA790" w14:textId="77777777" w:rsidR="00FC5D84" w:rsidRPr="00612DE5" w:rsidRDefault="00FC5D84" w:rsidP="005C351A">
            <w:pPr>
              <w:jc w:val="right"/>
              <w:rPr>
                <w:rFonts w:ascii="Arial" w:hAnsi="Arial" w:cs="Arial"/>
                <w:sz w:val="20"/>
                <w:szCs w:val="20"/>
                <w:lang w:val="en-US"/>
              </w:rPr>
            </w:pPr>
            <w:r w:rsidRPr="00612DE5">
              <w:rPr>
                <w:rFonts w:ascii="Arial" w:hAnsi="Arial" w:cs="Arial"/>
                <w:sz w:val="20"/>
                <w:szCs w:val="20"/>
                <w:lang w:val="en-US"/>
              </w:rPr>
              <w:t>79,80%</w:t>
            </w:r>
          </w:p>
        </w:tc>
        <w:tc>
          <w:tcPr>
            <w:tcW w:w="455" w:type="pct"/>
            <w:tcBorders>
              <w:top w:val="nil"/>
              <w:left w:val="nil"/>
              <w:bottom w:val="nil"/>
              <w:right w:val="nil"/>
            </w:tcBorders>
            <w:shd w:val="clear" w:color="auto" w:fill="auto"/>
            <w:noWrap/>
            <w:vAlign w:val="bottom"/>
            <w:hideMark/>
          </w:tcPr>
          <w:p w14:paraId="6C7F18A0" w14:textId="77777777" w:rsidR="00FC5D84" w:rsidRPr="00612DE5" w:rsidRDefault="00FC5D84" w:rsidP="005C351A">
            <w:pPr>
              <w:jc w:val="right"/>
              <w:rPr>
                <w:rFonts w:ascii="Arial" w:hAnsi="Arial" w:cs="Arial"/>
                <w:sz w:val="20"/>
                <w:szCs w:val="20"/>
                <w:lang w:val="en-US"/>
              </w:rPr>
            </w:pPr>
          </w:p>
        </w:tc>
      </w:tr>
    </w:tbl>
    <w:p w14:paraId="5E5D3255" w14:textId="77777777" w:rsidR="00FC5D84" w:rsidRDefault="00FC5D84" w:rsidP="00FC5D84">
      <w:pPr>
        <w:tabs>
          <w:tab w:val="left" w:pos="5436"/>
        </w:tabs>
        <w:rPr>
          <w:rFonts w:ascii="Cambria" w:hAnsi="Cambria" w:cs="Arial"/>
        </w:rPr>
      </w:pPr>
    </w:p>
    <w:p w14:paraId="3860DFD0" w14:textId="77777777" w:rsidR="00FC5D84" w:rsidRDefault="00FC5D84" w:rsidP="00FC5D84">
      <w:pPr>
        <w:tabs>
          <w:tab w:val="left" w:pos="5436"/>
        </w:tabs>
        <w:rPr>
          <w:rFonts w:ascii="Cambria" w:hAnsi="Cambria" w:cs="Arial"/>
        </w:rPr>
      </w:pPr>
    </w:p>
    <w:p w14:paraId="2F9B62A7" w14:textId="77777777" w:rsidR="00FC5D84" w:rsidRDefault="00FC5D84" w:rsidP="00FC5D84">
      <w:pPr>
        <w:tabs>
          <w:tab w:val="left" w:pos="5436"/>
        </w:tabs>
        <w:rPr>
          <w:rFonts w:ascii="Cambria" w:hAnsi="Cambria" w:cs="Arial"/>
        </w:rPr>
      </w:pPr>
    </w:p>
    <w:p w14:paraId="77245BC9" w14:textId="77777777" w:rsidR="00FC5D84" w:rsidRDefault="00FC5D84" w:rsidP="00FC5D84">
      <w:pPr>
        <w:tabs>
          <w:tab w:val="left" w:pos="5436"/>
        </w:tabs>
        <w:rPr>
          <w:rFonts w:ascii="Cambria" w:hAnsi="Cambria" w:cs="Arial"/>
        </w:rPr>
      </w:pPr>
    </w:p>
    <w:p w14:paraId="48E213EC" w14:textId="77777777" w:rsidR="00FC5D84" w:rsidRPr="00256425" w:rsidRDefault="00FC5D84" w:rsidP="00FC5D84">
      <w:pPr>
        <w:tabs>
          <w:tab w:val="left" w:pos="5436"/>
        </w:tabs>
        <w:rPr>
          <w:rFonts w:ascii="Cambria" w:hAnsi="Cambria" w:cs="Arial"/>
        </w:rPr>
      </w:pPr>
    </w:p>
    <w:p w14:paraId="24231FC6" w14:textId="77777777" w:rsidR="00FC5D84" w:rsidRDefault="00FC5D84" w:rsidP="00FC5D84">
      <w:pPr>
        <w:tabs>
          <w:tab w:val="left" w:pos="5436"/>
        </w:tabs>
        <w:jc w:val="center"/>
        <w:rPr>
          <w:rFonts w:ascii="Cambria" w:hAnsi="Cambria" w:cs="Arial"/>
        </w:rPr>
      </w:pPr>
      <w:r>
        <w:rPr>
          <w:rFonts w:ascii="Cambria" w:hAnsi="Cambria" w:cs="Arial"/>
        </w:rPr>
        <w:t>Račun prihoda i rashoda prema izvorima financiranja</w:t>
      </w:r>
    </w:p>
    <w:p w14:paraId="7286BD01" w14:textId="77777777" w:rsidR="00FC5D84" w:rsidRPr="00F75DA1" w:rsidRDefault="00FC5D84" w:rsidP="00FC5D84">
      <w:pPr>
        <w:tabs>
          <w:tab w:val="left" w:pos="5436"/>
        </w:tabs>
        <w:rPr>
          <w:rFonts w:ascii="Cambria" w:hAnsi="Cambria" w:cs="Arial"/>
        </w:rPr>
      </w:pPr>
    </w:p>
    <w:tbl>
      <w:tblPr>
        <w:tblW w:w="5000" w:type="pct"/>
        <w:tblLook w:val="04A0" w:firstRow="1" w:lastRow="0" w:firstColumn="1" w:lastColumn="0" w:noHBand="0" w:noVBand="1"/>
      </w:tblPr>
      <w:tblGrid>
        <w:gridCol w:w="7028"/>
        <w:gridCol w:w="1479"/>
        <w:gridCol w:w="1706"/>
        <w:gridCol w:w="1479"/>
        <w:gridCol w:w="1180"/>
        <w:gridCol w:w="1130"/>
      </w:tblGrid>
      <w:tr w:rsidR="00FC5D84" w:rsidRPr="00612DE5" w14:paraId="063CA6A0" w14:textId="77777777" w:rsidTr="005C351A">
        <w:trPr>
          <w:trHeight w:val="255"/>
        </w:trPr>
        <w:tc>
          <w:tcPr>
            <w:tcW w:w="2727" w:type="pct"/>
            <w:tcBorders>
              <w:top w:val="nil"/>
              <w:left w:val="nil"/>
              <w:bottom w:val="nil"/>
              <w:right w:val="nil"/>
            </w:tcBorders>
            <w:shd w:val="clear" w:color="000000" w:fill="C0C0C0"/>
            <w:noWrap/>
            <w:vAlign w:val="bottom"/>
            <w:hideMark/>
          </w:tcPr>
          <w:p w14:paraId="360DB38B"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Račun</w:t>
            </w:r>
            <w:proofErr w:type="spellEnd"/>
            <w:r w:rsidRPr="00612DE5">
              <w:rPr>
                <w:rFonts w:ascii="Arial" w:hAnsi="Arial" w:cs="Arial"/>
                <w:b/>
                <w:bCs/>
                <w:sz w:val="20"/>
                <w:szCs w:val="20"/>
                <w:lang w:val="en-US"/>
              </w:rPr>
              <w:t xml:space="preserve"> / </w:t>
            </w:r>
            <w:proofErr w:type="spellStart"/>
            <w:r w:rsidRPr="00612DE5">
              <w:rPr>
                <w:rFonts w:ascii="Arial" w:hAnsi="Arial" w:cs="Arial"/>
                <w:b/>
                <w:bCs/>
                <w:sz w:val="20"/>
                <w:szCs w:val="20"/>
                <w:lang w:val="en-US"/>
              </w:rPr>
              <w:t>opis</w:t>
            </w:r>
            <w:proofErr w:type="spellEnd"/>
          </w:p>
        </w:tc>
        <w:tc>
          <w:tcPr>
            <w:tcW w:w="455" w:type="pct"/>
            <w:tcBorders>
              <w:top w:val="nil"/>
              <w:left w:val="nil"/>
              <w:bottom w:val="nil"/>
              <w:right w:val="nil"/>
            </w:tcBorders>
            <w:shd w:val="clear" w:color="000000" w:fill="C0C0C0"/>
            <w:noWrap/>
            <w:vAlign w:val="bottom"/>
            <w:hideMark/>
          </w:tcPr>
          <w:p w14:paraId="46ADAFCA"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Izvršenje</w:t>
            </w:r>
            <w:proofErr w:type="spellEnd"/>
            <w:r w:rsidRPr="00612DE5">
              <w:rPr>
                <w:rFonts w:ascii="Arial" w:hAnsi="Arial" w:cs="Arial"/>
                <w:b/>
                <w:bCs/>
                <w:sz w:val="20"/>
                <w:szCs w:val="20"/>
                <w:lang w:val="en-US"/>
              </w:rPr>
              <w:t xml:space="preserve"> 2023.</w:t>
            </w:r>
          </w:p>
        </w:tc>
        <w:tc>
          <w:tcPr>
            <w:tcW w:w="455" w:type="pct"/>
            <w:tcBorders>
              <w:top w:val="nil"/>
              <w:left w:val="nil"/>
              <w:bottom w:val="nil"/>
              <w:right w:val="nil"/>
            </w:tcBorders>
            <w:shd w:val="clear" w:color="000000" w:fill="C0C0C0"/>
            <w:noWrap/>
            <w:vAlign w:val="bottom"/>
            <w:hideMark/>
          </w:tcPr>
          <w:p w14:paraId="103DBF7D"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Izvorni</w:t>
            </w:r>
            <w:proofErr w:type="spellEnd"/>
            <w:r w:rsidRPr="00612DE5">
              <w:rPr>
                <w:rFonts w:ascii="Arial" w:hAnsi="Arial" w:cs="Arial"/>
                <w:b/>
                <w:bCs/>
                <w:sz w:val="20"/>
                <w:szCs w:val="20"/>
                <w:lang w:val="en-US"/>
              </w:rPr>
              <w:t xml:space="preserve"> plan 2024.</w:t>
            </w:r>
          </w:p>
        </w:tc>
        <w:tc>
          <w:tcPr>
            <w:tcW w:w="455" w:type="pct"/>
            <w:tcBorders>
              <w:top w:val="nil"/>
              <w:left w:val="nil"/>
              <w:bottom w:val="nil"/>
              <w:right w:val="nil"/>
            </w:tcBorders>
            <w:shd w:val="clear" w:color="000000" w:fill="C0C0C0"/>
            <w:noWrap/>
            <w:vAlign w:val="bottom"/>
            <w:hideMark/>
          </w:tcPr>
          <w:p w14:paraId="2BE7CF7D"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Izvršenje</w:t>
            </w:r>
            <w:proofErr w:type="spellEnd"/>
            <w:r w:rsidRPr="00612DE5">
              <w:rPr>
                <w:rFonts w:ascii="Arial" w:hAnsi="Arial" w:cs="Arial"/>
                <w:b/>
                <w:bCs/>
                <w:sz w:val="20"/>
                <w:szCs w:val="20"/>
                <w:lang w:val="en-US"/>
              </w:rPr>
              <w:t xml:space="preserve"> 2024.</w:t>
            </w:r>
          </w:p>
        </w:tc>
        <w:tc>
          <w:tcPr>
            <w:tcW w:w="455" w:type="pct"/>
            <w:tcBorders>
              <w:top w:val="nil"/>
              <w:left w:val="nil"/>
              <w:bottom w:val="nil"/>
              <w:right w:val="nil"/>
            </w:tcBorders>
            <w:shd w:val="clear" w:color="000000" w:fill="C0C0C0"/>
            <w:noWrap/>
            <w:vAlign w:val="bottom"/>
            <w:hideMark/>
          </w:tcPr>
          <w:p w14:paraId="770FC746" w14:textId="77777777" w:rsidR="00FC5D84" w:rsidRPr="00612DE5" w:rsidRDefault="00FC5D84" w:rsidP="005C351A">
            <w:pPr>
              <w:jc w:val="center"/>
              <w:rPr>
                <w:rFonts w:ascii="Arial" w:hAnsi="Arial" w:cs="Arial"/>
                <w:b/>
                <w:bCs/>
                <w:sz w:val="20"/>
                <w:szCs w:val="20"/>
                <w:lang w:val="en-US"/>
              </w:rPr>
            </w:pPr>
            <w:proofErr w:type="spellStart"/>
            <w:proofErr w:type="gramStart"/>
            <w:r w:rsidRPr="00612DE5">
              <w:rPr>
                <w:rFonts w:ascii="Arial" w:hAnsi="Arial" w:cs="Arial"/>
                <w:b/>
                <w:bCs/>
                <w:sz w:val="20"/>
                <w:szCs w:val="20"/>
                <w:lang w:val="en-US"/>
              </w:rPr>
              <w:t>Indeks</w:t>
            </w:r>
            <w:proofErr w:type="spellEnd"/>
            <w:r w:rsidRPr="00612DE5">
              <w:rPr>
                <w:rFonts w:ascii="Arial" w:hAnsi="Arial" w:cs="Arial"/>
                <w:b/>
                <w:bCs/>
                <w:sz w:val="20"/>
                <w:szCs w:val="20"/>
                <w:lang w:val="en-US"/>
              </w:rPr>
              <w:t xml:space="preserve">  3</w:t>
            </w:r>
            <w:proofErr w:type="gramEnd"/>
            <w:r w:rsidRPr="00612DE5">
              <w:rPr>
                <w:rFonts w:ascii="Arial" w:hAnsi="Arial" w:cs="Arial"/>
                <w:b/>
                <w:bCs/>
                <w:sz w:val="20"/>
                <w:szCs w:val="20"/>
                <w:lang w:val="en-US"/>
              </w:rPr>
              <w:t>/1</w:t>
            </w:r>
          </w:p>
        </w:tc>
        <w:tc>
          <w:tcPr>
            <w:tcW w:w="455" w:type="pct"/>
            <w:tcBorders>
              <w:top w:val="nil"/>
              <w:left w:val="nil"/>
              <w:bottom w:val="nil"/>
              <w:right w:val="nil"/>
            </w:tcBorders>
            <w:shd w:val="clear" w:color="000000" w:fill="C0C0C0"/>
            <w:noWrap/>
            <w:vAlign w:val="bottom"/>
            <w:hideMark/>
          </w:tcPr>
          <w:p w14:paraId="335CB29B" w14:textId="77777777" w:rsidR="00FC5D84" w:rsidRPr="00612DE5" w:rsidRDefault="00FC5D84" w:rsidP="005C351A">
            <w:pPr>
              <w:jc w:val="center"/>
              <w:rPr>
                <w:rFonts w:ascii="Arial" w:hAnsi="Arial" w:cs="Arial"/>
                <w:b/>
                <w:bCs/>
                <w:sz w:val="20"/>
                <w:szCs w:val="20"/>
                <w:lang w:val="en-US"/>
              </w:rPr>
            </w:pPr>
            <w:proofErr w:type="spellStart"/>
            <w:proofErr w:type="gramStart"/>
            <w:r w:rsidRPr="00612DE5">
              <w:rPr>
                <w:rFonts w:ascii="Arial" w:hAnsi="Arial" w:cs="Arial"/>
                <w:b/>
                <w:bCs/>
                <w:sz w:val="20"/>
                <w:szCs w:val="20"/>
                <w:lang w:val="en-US"/>
              </w:rPr>
              <w:t>Indeks</w:t>
            </w:r>
            <w:proofErr w:type="spellEnd"/>
            <w:r w:rsidRPr="00612DE5">
              <w:rPr>
                <w:rFonts w:ascii="Arial" w:hAnsi="Arial" w:cs="Arial"/>
                <w:b/>
                <w:bCs/>
                <w:sz w:val="20"/>
                <w:szCs w:val="20"/>
                <w:lang w:val="en-US"/>
              </w:rPr>
              <w:t xml:space="preserve">  3</w:t>
            </w:r>
            <w:proofErr w:type="gramEnd"/>
            <w:r w:rsidRPr="00612DE5">
              <w:rPr>
                <w:rFonts w:ascii="Arial" w:hAnsi="Arial" w:cs="Arial"/>
                <w:b/>
                <w:bCs/>
                <w:sz w:val="20"/>
                <w:szCs w:val="20"/>
                <w:lang w:val="en-US"/>
              </w:rPr>
              <w:t>/2</w:t>
            </w:r>
          </w:p>
        </w:tc>
      </w:tr>
      <w:tr w:rsidR="00FC5D84" w:rsidRPr="00612DE5" w14:paraId="39FDC6D1" w14:textId="77777777" w:rsidTr="005C351A">
        <w:trPr>
          <w:trHeight w:val="255"/>
        </w:trPr>
        <w:tc>
          <w:tcPr>
            <w:tcW w:w="2727" w:type="pct"/>
            <w:tcBorders>
              <w:top w:val="nil"/>
              <w:left w:val="nil"/>
              <w:bottom w:val="nil"/>
              <w:right w:val="nil"/>
            </w:tcBorders>
            <w:shd w:val="clear" w:color="000000" w:fill="C0C0C0"/>
            <w:noWrap/>
            <w:vAlign w:val="bottom"/>
            <w:hideMark/>
          </w:tcPr>
          <w:p w14:paraId="5FD0F215" w14:textId="77777777" w:rsidR="00FC5D84" w:rsidRPr="00612DE5" w:rsidRDefault="00FC5D84" w:rsidP="005C351A">
            <w:pPr>
              <w:jc w:val="center"/>
              <w:rPr>
                <w:rFonts w:ascii="Arial" w:hAnsi="Arial" w:cs="Arial"/>
                <w:b/>
                <w:bCs/>
                <w:sz w:val="20"/>
                <w:szCs w:val="20"/>
                <w:lang w:val="fr-FR"/>
              </w:rPr>
            </w:pPr>
            <w:r w:rsidRPr="00612DE5">
              <w:rPr>
                <w:rFonts w:ascii="Arial" w:hAnsi="Arial" w:cs="Arial"/>
                <w:b/>
                <w:bCs/>
                <w:sz w:val="20"/>
                <w:szCs w:val="20"/>
                <w:lang w:val="fr-FR"/>
              </w:rPr>
              <w:t>PRIHODI I RASHODI PREMA IZVORIMA FINANCIRANJA</w:t>
            </w:r>
          </w:p>
        </w:tc>
        <w:tc>
          <w:tcPr>
            <w:tcW w:w="455" w:type="pct"/>
            <w:tcBorders>
              <w:top w:val="nil"/>
              <w:left w:val="nil"/>
              <w:bottom w:val="nil"/>
              <w:right w:val="nil"/>
            </w:tcBorders>
            <w:shd w:val="clear" w:color="000000" w:fill="C0C0C0"/>
            <w:noWrap/>
            <w:vAlign w:val="bottom"/>
            <w:hideMark/>
          </w:tcPr>
          <w:p w14:paraId="6DE4050A"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1</w:t>
            </w:r>
          </w:p>
        </w:tc>
        <w:tc>
          <w:tcPr>
            <w:tcW w:w="455" w:type="pct"/>
            <w:tcBorders>
              <w:top w:val="nil"/>
              <w:left w:val="nil"/>
              <w:bottom w:val="nil"/>
              <w:right w:val="nil"/>
            </w:tcBorders>
            <w:shd w:val="clear" w:color="000000" w:fill="C0C0C0"/>
            <w:noWrap/>
            <w:vAlign w:val="bottom"/>
            <w:hideMark/>
          </w:tcPr>
          <w:p w14:paraId="5FA242AC"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2</w:t>
            </w:r>
          </w:p>
        </w:tc>
        <w:tc>
          <w:tcPr>
            <w:tcW w:w="455" w:type="pct"/>
            <w:tcBorders>
              <w:top w:val="nil"/>
              <w:left w:val="nil"/>
              <w:bottom w:val="nil"/>
              <w:right w:val="nil"/>
            </w:tcBorders>
            <w:shd w:val="clear" w:color="000000" w:fill="C0C0C0"/>
            <w:noWrap/>
            <w:vAlign w:val="bottom"/>
            <w:hideMark/>
          </w:tcPr>
          <w:p w14:paraId="6EE4AC01"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3</w:t>
            </w:r>
          </w:p>
        </w:tc>
        <w:tc>
          <w:tcPr>
            <w:tcW w:w="455" w:type="pct"/>
            <w:tcBorders>
              <w:top w:val="nil"/>
              <w:left w:val="nil"/>
              <w:bottom w:val="nil"/>
              <w:right w:val="nil"/>
            </w:tcBorders>
            <w:shd w:val="clear" w:color="000000" w:fill="C0C0C0"/>
            <w:noWrap/>
            <w:vAlign w:val="bottom"/>
            <w:hideMark/>
          </w:tcPr>
          <w:p w14:paraId="55A7954D"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4</w:t>
            </w:r>
          </w:p>
        </w:tc>
        <w:tc>
          <w:tcPr>
            <w:tcW w:w="455" w:type="pct"/>
            <w:tcBorders>
              <w:top w:val="nil"/>
              <w:left w:val="nil"/>
              <w:bottom w:val="nil"/>
              <w:right w:val="nil"/>
            </w:tcBorders>
            <w:shd w:val="clear" w:color="000000" w:fill="C0C0C0"/>
            <w:noWrap/>
            <w:vAlign w:val="bottom"/>
            <w:hideMark/>
          </w:tcPr>
          <w:p w14:paraId="19179D64"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5</w:t>
            </w:r>
          </w:p>
        </w:tc>
      </w:tr>
      <w:tr w:rsidR="00FC5D84" w:rsidRPr="00612DE5" w14:paraId="213B38ED" w14:textId="77777777" w:rsidTr="005C351A">
        <w:trPr>
          <w:trHeight w:val="255"/>
        </w:trPr>
        <w:tc>
          <w:tcPr>
            <w:tcW w:w="2727" w:type="pct"/>
            <w:tcBorders>
              <w:top w:val="nil"/>
              <w:left w:val="nil"/>
              <w:bottom w:val="nil"/>
              <w:right w:val="nil"/>
            </w:tcBorders>
            <w:shd w:val="clear" w:color="000000" w:fill="808080"/>
            <w:noWrap/>
            <w:vAlign w:val="bottom"/>
            <w:hideMark/>
          </w:tcPr>
          <w:p w14:paraId="57C11053"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 xml:space="preserve"> SVEUKUPNI PRIHODI</w:t>
            </w:r>
          </w:p>
        </w:tc>
        <w:tc>
          <w:tcPr>
            <w:tcW w:w="455" w:type="pct"/>
            <w:tcBorders>
              <w:top w:val="nil"/>
              <w:left w:val="nil"/>
              <w:bottom w:val="nil"/>
              <w:right w:val="nil"/>
            </w:tcBorders>
            <w:shd w:val="clear" w:color="000000" w:fill="808080"/>
            <w:noWrap/>
            <w:vAlign w:val="bottom"/>
            <w:hideMark/>
          </w:tcPr>
          <w:p w14:paraId="249C162C"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1.360.326,35</w:t>
            </w:r>
          </w:p>
        </w:tc>
        <w:tc>
          <w:tcPr>
            <w:tcW w:w="455" w:type="pct"/>
            <w:tcBorders>
              <w:top w:val="nil"/>
              <w:left w:val="nil"/>
              <w:bottom w:val="nil"/>
              <w:right w:val="nil"/>
            </w:tcBorders>
            <w:shd w:val="clear" w:color="000000" w:fill="808080"/>
            <w:noWrap/>
            <w:vAlign w:val="bottom"/>
            <w:hideMark/>
          </w:tcPr>
          <w:p w14:paraId="130B5D8B"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5.840.672,30</w:t>
            </w:r>
          </w:p>
        </w:tc>
        <w:tc>
          <w:tcPr>
            <w:tcW w:w="455" w:type="pct"/>
            <w:tcBorders>
              <w:top w:val="nil"/>
              <w:left w:val="nil"/>
              <w:bottom w:val="nil"/>
              <w:right w:val="nil"/>
            </w:tcBorders>
            <w:shd w:val="clear" w:color="000000" w:fill="808080"/>
            <w:noWrap/>
            <w:vAlign w:val="bottom"/>
            <w:hideMark/>
          </w:tcPr>
          <w:p w14:paraId="361062E1"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1.372.347,56</w:t>
            </w:r>
          </w:p>
        </w:tc>
        <w:tc>
          <w:tcPr>
            <w:tcW w:w="455" w:type="pct"/>
            <w:tcBorders>
              <w:top w:val="nil"/>
              <w:left w:val="nil"/>
              <w:bottom w:val="nil"/>
              <w:right w:val="nil"/>
            </w:tcBorders>
            <w:shd w:val="clear" w:color="000000" w:fill="808080"/>
            <w:noWrap/>
            <w:vAlign w:val="bottom"/>
            <w:hideMark/>
          </w:tcPr>
          <w:p w14:paraId="2DAE3339"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100,88%</w:t>
            </w:r>
          </w:p>
        </w:tc>
        <w:tc>
          <w:tcPr>
            <w:tcW w:w="455" w:type="pct"/>
            <w:tcBorders>
              <w:top w:val="nil"/>
              <w:left w:val="nil"/>
              <w:bottom w:val="nil"/>
              <w:right w:val="nil"/>
            </w:tcBorders>
            <w:shd w:val="clear" w:color="000000" w:fill="808080"/>
            <w:noWrap/>
            <w:vAlign w:val="bottom"/>
            <w:hideMark/>
          </w:tcPr>
          <w:p w14:paraId="0EEFD140"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23,50%</w:t>
            </w:r>
          </w:p>
        </w:tc>
      </w:tr>
      <w:tr w:rsidR="00FC5D84" w:rsidRPr="00612DE5" w14:paraId="3899CBCE" w14:textId="77777777" w:rsidTr="005C351A">
        <w:trPr>
          <w:trHeight w:val="255"/>
        </w:trPr>
        <w:tc>
          <w:tcPr>
            <w:tcW w:w="2727" w:type="pct"/>
            <w:tcBorders>
              <w:top w:val="nil"/>
              <w:left w:val="nil"/>
              <w:bottom w:val="nil"/>
              <w:right w:val="nil"/>
            </w:tcBorders>
            <w:shd w:val="clear" w:color="000000" w:fill="FFFF00"/>
            <w:noWrap/>
            <w:vAlign w:val="bottom"/>
            <w:hideMark/>
          </w:tcPr>
          <w:p w14:paraId="7803AA2B"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Izvor 1. OPĆI PRIHODI I PRIMICI</w:t>
            </w:r>
          </w:p>
        </w:tc>
        <w:tc>
          <w:tcPr>
            <w:tcW w:w="455" w:type="pct"/>
            <w:tcBorders>
              <w:top w:val="nil"/>
              <w:left w:val="nil"/>
              <w:bottom w:val="nil"/>
              <w:right w:val="nil"/>
            </w:tcBorders>
            <w:shd w:val="clear" w:color="000000" w:fill="FFFF00"/>
            <w:noWrap/>
            <w:vAlign w:val="bottom"/>
            <w:hideMark/>
          </w:tcPr>
          <w:p w14:paraId="3FA43E2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530.769,20</w:t>
            </w:r>
          </w:p>
        </w:tc>
        <w:tc>
          <w:tcPr>
            <w:tcW w:w="455" w:type="pct"/>
            <w:tcBorders>
              <w:top w:val="nil"/>
              <w:left w:val="nil"/>
              <w:bottom w:val="nil"/>
              <w:right w:val="nil"/>
            </w:tcBorders>
            <w:shd w:val="clear" w:color="000000" w:fill="FFFF00"/>
            <w:noWrap/>
            <w:vAlign w:val="bottom"/>
            <w:hideMark/>
          </w:tcPr>
          <w:p w14:paraId="1AF1A58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2.362.672,88</w:t>
            </w:r>
          </w:p>
        </w:tc>
        <w:tc>
          <w:tcPr>
            <w:tcW w:w="455" w:type="pct"/>
            <w:tcBorders>
              <w:top w:val="nil"/>
              <w:left w:val="nil"/>
              <w:bottom w:val="nil"/>
              <w:right w:val="nil"/>
            </w:tcBorders>
            <w:shd w:val="clear" w:color="000000" w:fill="FFFF00"/>
            <w:noWrap/>
            <w:vAlign w:val="bottom"/>
            <w:hideMark/>
          </w:tcPr>
          <w:p w14:paraId="4368F95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471.560,20</w:t>
            </w:r>
          </w:p>
        </w:tc>
        <w:tc>
          <w:tcPr>
            <w:tcW w:w="455" w:type="pct"/>
            <w:tcBorders>
              <w:top w:val="nil"/>
              <w:left w:val="nil"/>
              <w:bottom w:val="nil"/>
              <w:right w:val="nil"/>
            </w:tcBorders>
            <w:shd w:val="clear" w:color="000000" w:fill="FFFF00"/>
            <w:noWrap/>
            <w:vAlign w:val="bottom"/>
            <w:hideMark/>
          </w:tcPr>
          <w:p w14:paraId="2D31BC9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88,84%</w:t>
            </w:r>
          </w:p>
        </w:tc>
        <w:tc>
          <w:tcPr>
            <w:tcW w:w="455" w:type="pct"/>
            <w:tcBorders>
              <w:top w:val="nil"/>
              <w:left w:val="nil"/>
              <w:bottom w:val="nil"/>
              <w:right w:val="nil"/>
            </w:tcBorders>
            <w:shd w:val="clear" w:color="000000" w:fill="FFFF00"/>
            <w:noWrap/>
            <w:vAlign w:val="bottom"/>
            <w:hideMark/>
          </w:tcPr>
          <w:p w14:paraId="681CEC1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19,96%</w:t>
            </w:r>
          </w:p>
        </w:tc>
      </w:tr>
      <w:tr w:rsidR="00FC5D84" w:rsidRPr="00612DE5" w14:paraId="31ED82A3" w14:textId="77777777" w:rsidTr="005C351A">
        <w:trPr>
          <w:trHeight w:val="255"/>
        </w:trPr>
        <w:tc>
          <w:tcPr>
            <w:tcW w:w="2727" w:type="pct"/>
            <w:tcBorders>
              <w:top w:val="nil"/>
              <w:left w:val="nil"/>
              <w:bottom w:val="nil"/>
              <w:right w:val="nil"/>
            </w:tcBorders>
            <w:shd w:val="clear" w:color="000000" w:fill="FFFF99"/>
            <w:noWrap/>
            <w:vAlign w:val="bottom"/>
            <w:hideMark/>
          </w:tcPr>
          <w:p w14:paraId="7F2C6012"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1.1.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od </w:t>
            </w:r>
            <w:proofErr w:type="spellStart"/>
            <w:r w:rsidRPr="00612DE5">
              <w:rPr>
                <w:rFonts w:ascii="Arial" w:hAnsi="Arial" w:cs="Arial"/>
                <w:b/>
                <w:bCs/>
                <w:sz w:val="20"/>
                <w:szCs w:val="20"/>
                <w:lang w:val="en-US"/>
              </w:rPr>
              <w:t>poreza</w:t>
            </w:r>
            <w:proofErr w:type="spellEnd"/>
          </w:p>
        </w:tc>
        <w:tc>
          <w:tcPr>
            <w:tcW w:w="455" w:type="pct"/>
            <w:tcBorders>
              <w:top w:val="nil"/>
              <w:left w:val="nil"/>
              <w:bottom w:val="nil"/>
              <w:right w:val="nil"/>
            </w:tcBorders>
            <w:shd w:val="clear" w:color="000000" w:fill="FFFF99"/>
            <w:noWrap/>
            <w:vAlign w:val="bottom"/>
            <w:hideMark/>
          </w:tcPr>
          <w:p w14:paraId="646E824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336.131,61</w:t>
            </w:r>
          </w:p>
        </w:tc>
        <w:tc>
          <w:tcPr>
            <w:tcW w:w="455" w:type="pct"/>
            <w:tcBorders>
              <w:top w:val="nil"/>
              <w:left w:val="nil"/>
              <w:bottom w:val="nil"/>
              <w:right w:val="nil"/>
            </w:tcBorders>
            <w:shd w:val="clear" w:color="000000" w:fill="FFFF99"/>
            <w:noWrap/>
            <w:vAlign w:val="bottom"/>
            <w:hideMark/>
          </w:tcPr>
          <w:p w14:paraId="7E87F13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1.020.884,88</w:t>
            </w:r>
          </w:p>
        </w:tc>
        <w:tc>
          <w:tcPr>
            <w:tcW w:w="455" w:type="pct"/>
            <w:tcBorders>
              <w:top w:val="nil"/>
              <w:left w:val="nil"/>
              <w:bottom w:val="nil"/>
              <w:right w:val="nil"/>
            </w:tcBorders>
            <w:shd w:val="clear" w:color="000000" w:fill="FFFF99"/>
            <w:noWrap/>
            <w:vAlign w:val="bottom"/>
            <w:hideMark/>
          </w:tcPr>
          <w:p w14:paraId="403DE9F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223.227,70</w:t>
            </w:r>
          </w:p>
        </w:tc>
        <w:tc>
          <w:tcPr>
            <w:tcW w:w="455" w:type="pct"/>
            <w:tcBorders>
              <w:top w:val="nil"/>
              <w:left w:val="nil"/>
              <w:bottom w:val="nil"/>
              <w:right w:val="nil"/>
            </w:tcBorders>
            <w:shd w:val="clear" w:color="000000" w:fill="FFFF99"/>
            <w:noWrap/>
            <w:vAlign w:val="bottom"/>
            <w:hideMark/>
          </w:tcPr>
          <w:p w14:paraId="224606B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66,41%</w:t>
            </w:r>
          </w:p>
        </w:tc>
        <w:tc>
          <w:tcPr>
            <w:tcW w:w="455" w:type="pct"/>
            <w:tcBorders>
              <w:top w:val="nil"/>
              <w:left w:val="nil"/>
              <w:bottom w:val="nil"/>
              <w:right w:val="nil"/>
            </w:tcBorders>
            <w:shd w:val="clear" w:color="000000" w:fill="FFFF99"/>
            <w:noWrap/>
            <w:vAlign w:val="bottom"/>
            <w:hideMark/>
          </w:tcPr>
          <w:p w14:paraId="737D889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21,87%</w:t>
            </w:r>
          </w:p>
        </w:tc>
      </w:tr>
      <w:tr w:rsidR="00FC5D84" w:rsidRPr="00612DE5" w14:paraId="4CFD7CBE" w14:textId="77777777" w:rsidTr="005C351A">
        <w:trPr>
          <w:trHeight w:val="255"/>
        </w:trPr>
        <w:tc>
          <w:tcPr>
            <w:tcW w:w="2727" w:type="pct"/>
            <w:tcBorders>
              <w:top w:val="nil"/>
              <w:left w:val="nil"/>
              <w:bottom w:val="nil"/>
              <w:right w:val="nil"/>
            </w:tcBorders>
            <w:shd w:val="clear" w:color="000000" w:fill="FFFF99"/>
            <w:noWrap/>
            <w:vAlign w:val="bottom"/>
            <w:hideMark/>
          </w:tcPr>
          <w:p w14:paraId="7FB97E34"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1.2.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od </w:t>
            </w:r>
            <w:proofErr w:type="spellStart"/>
            <w:r w:rsidRPr="00612DE5">
              <w:rPr>
                <w:rFonts w:ascii="Arial" w:hAnsi="Arial" w:cs="Arial"/>
                <w:b/>
                <w:bCs/>
                <w:sz w:val="20"/>
                <w:szCs w:val="20"/>
                <w:lang w:val="en-US"/>
              </w:rPr>
              <w:t>nefinancijske</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imovine</w:t>
            </w:r>
            <w:proofErr w:type="spellEnd"/>
          </w:p>
        </w:tc>
        <w:tc>
          <w:tcPr>
            <w:tcW w:w="455" w:type="pct"/>
            <w:tcBorders>
              <w:top w:val="nil"/>
              <w:left w:val="nil"/>
              <w:bottom w:val="nil"/>
              <w:right w:val="nil"/>
            </w:tcBorders>
            <w:shd w:val="clear" w:color="000000" w:fill="FFFF99"/>
            <w:noWrap/>
            <w:vAlign w:val="bottom"/>
            <w:hideMark/>
          </w:tcPr>
          <w:p w14:paraId="0A2B8CA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194.082,55</w:t>
            </w:r>
          </w:p>
        </w:tc>
        <w:tc>
          <w:tcPr>
            <w:tcW w:w="455" w:type="pct"/>
            <w:tcBorders>
              <w:top w:val="nil"/>
              <w:left w:val="nil"/>
              <w:bottom w:val="nil"/>
              <w:right w:val="nil"/>
            </w:tcBorders>
            <w:shd w:val="clear" w:color="000000" w:fill="FFFF99"/>
            <w:noWrap/>
            <w:vAlign w:val="bottom"/>
            <w:hideMark/>
          </w:tcPr>
          <w:p w14:paraId="43C07F0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1.339.576,00</w:t>
            </w:r>
          </w:p>
        </w:tc>
        <w:tc>
          <w:tcPr>
            <w:tcW w:w="455" w:type="pct"/>
            <w:tcBorders>
              <w:top w:val="nil"/>
              <w:left w:val="nil"/>
              <w:bottom w:val="nil"/>
              <w:right w:val="nil"/>
            </w:tcBorders>
            <w:shd w:val="clear" w:color="000000" w:fill="FFFF99"/>
            <w:noWrap/>
            <w:vAlign w:val="bottom"/>
            <w:hideMark/>
          </w:tcPr>
          <w:p w14:paraId="4AD5C92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247.863,97</w:t>
            </w:r>
          </w:p>
        </w:tc>
        <w:tc>
          <w:tcPr>
            <w:tcW w:w="455" w:type="pct"/>
            <w:tcBorders>
              <w:top w:val="nil"/>
              <w:left w:val="nil"/>
              <w:bottom w:val="nil"/>
              <w:right w:val="nil"/>
            </w:tcBorders>
            <w:shd w:val="clear" w:color="000000" w:fill="FFFF99"/>
            <w:noWrap/>
            <w:vAlign w:val="bottom"/>
            <w:hideMark/>
          </w:tcPr>
          <w:p w14:paraId="0693551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127,71%</w:t>
            </w:r>
          </w:p>
        </w:tc>
        <w:tc>
          <w:tcPr>
            <w:tcW w:w="455" w:type="pct"/>
            <w:tcBorders>
              <w:top w:val="nil"/>
              <w:left w:val="nil"/>
              <w:bottom w:val="nil"/>
              <w:right w:val="nil"/>
            </w:tcBorders>
            <w:shd w:val="clear" w:color="000000" w:fill="FFFF99"/>
            <w:noWrap/>
            <w:vAlign w:val="bottom"/>
            <w:hideMark/>
          </w:tcPr>
          <w:p w14:paraId="5D34C88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18,50%</w:t>
            </w:r>
          </w:p>
        </w:tc>
      </w:tr>
      <w:tr w:rsidR="00FC5D84" w:rsidRPr="00612DE5" w14:paraId="1EA033C5" w14:textId="77777777" w:rsidTr="005C351A">
        <w:trPr>
          <w:trHeight w:val="255"/>
        </w:trPr>
        <w:tc>
          <w:tcPr>
            <w:tcW w:w="2727" w:type="pct"/>
            <w:tcBorders>
              <w:top w:val="nil"/>
              <w:left w:val="nil"/>
              <w:bottom w:val="nil"/>
              <w:right w:val="nil"/>
            </w:tcBorders>
            <w:shd w:val="clear" w:color="000000" w:fill="FFFF99"/>
            <w:noWrap/>
            <w:vAlign w:val="bottom"/>
            <w:hideMark/>
          </w:tcPr>
          <w:p w14:paraId="33A76A7A"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1.3. Prihodi od administrativnih (upravnih) pristojbi</w:t>
            </w:r>
          </w:p>
        </w:tc>
        <w:tc>
          <w:tcPr>
            <w:tcW w:w="455" w:type="pct"/>
            <w:tcBorders>
              <w:top w:val="nil"/>
              <w:left w:val="nil"/>
              <w:bottom w:val="nil"/>
              <w:right w:val="nil"/>
            </w:tcBorders>
            <w:shd w:val="clear" w:color="000000" w:fill="FFFF99"/>
            <w:noWrap/>
            <w:vAlign w:val="bottom"/>
            <w:hideMark/>
          </w:tcPr>
          <w:p w14:paraId="38ACA1E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168,98</w:t>
            </w:r>
          </w:p>
        </w:tc>
        <w:tc>
          <w:tcPr>
            <w:tcW w:w="455" w:type="pct"/>
            <w:tcBorders>
              <w:top w:val="nil"/>
              <w:left w:val="nil"/>
              <w:bottom w:val="nil"/>
              <w:right w:val="nil"/>
            </w:tcBorders>
            <w:shd w:val="clear" w:color="000000" w:fill="FFFF99"/>
            <w:noWrap/>
            <w:vAlign w:val="bottom"/>
            <w:hideMark/>
          </w:tcPr>
          <w:p w14:paraId="51CC4E7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412,00</w:t>
            </w:r>
          </w:p>
        </w:tc>
        <w:tc>
          <w:tcPr>
            <w:tcW w:w="455" w:type="pct"/>
            <w:tcBorders>
              <w:top w:val="nil"/>
              <w:left w:val="nil"/>
              <w:bottom w:val="nil"/>
              <w:right w:val="nil"/>
            </w:tcBorders>
            <w:shd w:val="clear" w:color="000000" w:fill="FFFF99"/>
            <w:noWrap/>
            <w:vAlign w:val="bottom"/>
            <w:hideMark/>
          </w:tcPr>
          <w:p w14:paraId="25EA4D5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14,25</w:t>
            </w:r>
          </w:p>
        </w:tc>
        <w:tc>
          <w:tcPr>
            <w:tcW w:w="455" w:type="pct"/>
            <w:tcBorders>
              <w:top w:val="nil"/>
              <w:left w:val="nil"/>
              <w:bottom w:val="nil"/>
              <w:right w:val="nil"/>
            </w:tcBorders>
            <w:shd w:val="clear" w:color="000000" w:fill="FFFF99"/>
            <w:noWrap/>
            <w:vAlign w:val="bottom"/>
            <w:hideMark/>
          </w:tcPr>
          <w:p w14:paraId="28A6125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8,43%</w:t>
            </w:r>
          </w:p>
        </w:tc>
        <w:tc>
          <w:tcPr>
            <w:tcW w:w="455" w:type="pct"/>
            <w:tcBorders>
              <w:top w:val="nil"/>
              <w:left w:val="nil"/>
              <w:bottom w:val="nil"/>
              <w:right w:val="nil"/>
            </w:tcBorders>
            <w:shd w:val="clear" w:color="000000" w:fill="FFFF99"/>
            <w:noWrap/>
            <w:vAlign w:val="bottom"/>
            <w:hideMark/>
          </w:tcPr>
          <w:p w14:paraId="0619961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3,46%</w:t>
            </w:r>
          </w:p>
        </w:tc>
      </w:tr>
      <w:tr w:rsidR="00FC5D84" w:rsidRPr="00612DE5" w14:paraId="4B856A2C" w14:textId="77777777" w:rsidTr="005C351A">
        <w:trPr>
          <w:trHeight w:val="255"/>
        </w:trPr>
        <w:tc>
          <w:tcPr>
            <w:tcW w:w="2727" w:type="pct"/>
            <w:tcBorders>
              <w:top w:val="nil"/>
              <w:left w:val="nil"/>
              <w:bottom w:val="nil"/>
              <w:right w:val="nil"/>
            </w:tcBorders>
            <w:shd w:val="clear" w:color="000000" w:fill="FFFF99"/>
            <w:noWrap/>
            <w:vAlign w:val="bottom"/>
            <w:hideMark/>
          </w:tcPr>
          <w:p w14:paraId="02EEDB9F"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1.4. Ostali opći prihodi i primici</w:t>
            </w:r>
          </w:p>
        </w:tc>
        <w:tc>
          <w:tcPr>
            <w:tcW w:w="455" w:type="pct"/>
            <w:tcBorders>
              <w:top w:val="nil"/>
              <w:left w:val="nil"/>
              <w:bottom w:val="nil"/>
              <w:right w:val="nil"/>
            </w:tcBorders>
            <w:shd w:val="clear" w:color="000000" w:fill="FFFF99"/>
            <w:noWrap/>
            <w:vAlign w:val="bottom"/>
            <w:hideMark/>
          </w:tcPr>
          <w:p w14:paraId="206C081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315,29</w:t>
            </w:r>
          </w:p>
        </w:tc>
        <w:tc>
          <w:tcPr>
            <w:tcW w:w="455" w:type="pct"/>
            <w:tcBorders>
              <w:top w:val="nil"/>
              <w:left w:val="nil"/>
              <w:bottom w:val="nil"/>
              <w:right w:val="nil"/>
            </w:tcBorders>
            <w:shd w:val="clear" w:color="000000" w:fill="FFFF99"/>
            <w:noWrap/>
            <w:vAlign w:val="bottom"/>
            <w:hideMark/>
          </w:tcPr>
          <w:p w14:paraId="6B7EAC4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1.664,00</w:t>
            </w:r>
          </w:p>
        </w:tc>
        <w:tc>
          <w:tcPr>
            <w:tcW w:w="455" w:type="pct"/>
            <w:tcBorders>
              <w:top w:val="nil"/>
              <w:left w:val="nil"/>
              <w:bottom w:val="nil"/>
              <w:right w:val="nil"/>
            </w:tcBorders>
            <w:shd w:val="clear" w:color="000000" w:fill="FFFF99"/>
            <w:noWrap/>
            <w:vAlign w:val="bottom"/>
            <w:hideMark/>
          </w:tcPr>
          <w:p w14:paraId="75A3F56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396,00</w:t>
            </w:r>
          </w:p>
        </w:tc>
        <w:tc>
          <w:tcPr>
            <w:tcW w:w="455" w:type="pct"/>
            <w:tcBorders>
              <w:top w:val="nil"/>
              <w:left w:val="nil"/>
              <w:bottom w:val="nil"/>
              <w:right w:val="nil"/>
            </w:tcBorders>
            <w:shd w:val="clear" w:color="000000" w:fill="FFFF99"/>
            <w:noWrap/>
            <w:vAlign w:val="bottom"/>
            <w:hideMark/>
          </w:tcPr>
          <w:p w14:paraId="2E0B94D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125,60%</w:t>
            </w:r>
          </w:p>
        </w:tc>
        <w:tc>
          <w:tcPr>
            <w:tcW w:w="455" w:type="pct"/>
            <w:tcBorders>
              <w:top w:val="nil"/>
              <w:left w:val="nil"/>
              <w:bottom w:val="nil"/>
              <w:right w:val="nil"/>
            </w:tcBorders>
            <w:shd w:val="clear" w:color="000000" w:fill="FFFF99"/>
            <w:noWrap/>
            <w:vAlign w:val="bottom"/>
            <w:hideMark/>
          </w:tcPr>
          <w:p w14:paraId="0D59DD2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23,80%</w:t>
            </w:r>
          </w:p>
        </w:tc>
      </w:tr>
      <w:tr w:rsidR="00FC5D84" w:rsidRPr="00612DE5" w14:paraId="7206AE35" w14:textId="77777777" w:rsidTr="005C351A">
        <w:trPr>
          <w:trHeight w:val="255"/>
        </w:trPr>
        <w:tc>
          <w:tcPr>
            <w:tcW w:w="2727" w:type="pct"/>
            <w:tcBorders>
              <w:top w:val="nil"/>
              <w:left w:val="nil"/>
              <w:bottom w:val="nil"/>
              <w:right w:val="nil"/>
            </w:tcBorders>
            <w:shd w:val="clear" w:color="000000" w:fill="FFFF99"/>
            <w:noWrap/>
            <w:vAlign w:val="bottom"/>
            <w:hideMark/>
          </w:tcPr>
          <w:p w14:paraId="5846E762"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1.5.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od </w:t>
            </w:r>
            <w:proofErr w:type="spellStart"/>
            <w:r w:rsidRPr="00612DE5">
              <w:rPr>
                <w:rFonts w:ascii="Arial" w:hAnsi="Arial" w:cs="Arial"/>
                <w:b/>
                <w:bCs/>
                <w:sz w:val="20"/>
                <w:szCs w:val="20"/>
                <w:lang w:val="en-US"/>
              </w:rPr>
              <w:t>financijske</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imovine</w:t>
            </w:r>
            <w:proofErr w:type="spellEnd"/>
          </w:p>
        </w:tc>
        <w:tc>
          <w:tcPr>
            <w:tcW w:w="455" w:type="pct"/>
            <w:tcBorders>
              <w:top w:val="nil"/>
              <w:left w:val="nil"/>
              <w:bottom w:val="nil"/>
              <w:right w:val="nil"/>
            </w:tcBorders>
            <w:shd w:val="clear" w:color="000000" w:fill="FFFF99"/>
            <w:noWrap/>
            <w:vAlign w:val="bottom"/>
            <w:hideMark/>
          </w:tcPr>
          <w:p w14:paraId="33278CC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4,41</w:t>
            </w:r>
          </w:p>
        </w:tc>
        <w:tc>
          <w:tcPr>
            <w:tcW w:w="455" w:type="pct"/>
            <w:tcBorders>
              <w:top w:val="nil"/>
              <w:left w:val="nil"/>
              <w:bottom w:val="nil"/>
              <w:right w:val="nil"/>
            </w:tcBorders>
            <w:shd w:val="clear" w:color="000000" w:fill="FFFF99"/>
            <w:noWrap/>
            <w:vAlign w:val="bottom"/>
            <w:hideMark/>
          </w:tcPr>
          <w:p w14:paraId="0F511AB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4,00</w:t>
            </w:r>
          </w:p>
        </w:tc>
        <w:tc>
          <w:tcPr>
            <w:tcW w:w="455" w:type="pct"/>
            <w:tcBorders>
              <w:top w:val="nil"/>
              <w:left w:val="nil"/>
              <w:bottom w:val="nil"/>
              <w:right w:val="nil"/>
            </w:tcBorders>
            <w:shd w:val="clear" w:color="000000" w:fill="FFFF99"/>
            <w:noWrap/>
            <w:vAlign w:val="bottom"/>
            <w:hideMark/>
          </w:tcPr>
          <w:p w14:paraId="3579D51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5,20</w:t>
            </w:r>
          </w:p>
        </w:tc>
        <w:tc>
          <w:tcPr>
            <w:tcW w:w="455" w:type="pct"/>
            <w:tcBorders>
              <w:top w:val="nil"/>
              <w:left w:val="nil"/>
              <w:bottom w:val="nil"/>
              <w:right w:val="nil"/>
            </w:tcBorders>
            <w:shd w:val="clear" w:color="000000" w:fill="FFFF99"/>
            <w:noWrap/>
            <w:vAlign w:val="bottom"/>
            <w:hideMark/>
          </w:tcPr>
          <w:p w14:paraId="1DEF9BB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117,91%</w:t>
            </w:r>
          </w:p>
        </w:tc>
        <w:tc>
          <w:tcPr>
            <w:tcW w:w="455" w:type="pct"/>
            <w:tcBorders>
              <w:top w:val="nil"/>
              <w:left w:val="nil"/>
              <w:bottom w:val="nil"/>
              <w:right w:val="nil"/>
            </w:tcBorders>
            <w:shd w:val="clear" w:color="000000" w:fill="FFFF99"/>
            <w:noWrap/>
            <w:vAlign w:val="bottom"/>
            <w:hideMark/>
          </w:tcPr>
          <w:p w14:paraId="0C3540E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130,00%</w:t>
            </w:r>
          </w:p>
        </w:tc>
      </w:tr>
      <w:tr w:rsidR="00FC5D84" w:rsidRPr="00612DE5" w14:paraId="675B066A" w14:textId="77777777" w:rsidTr="005C351A">
        <w:trPr>
          <w:trHeight w:val="255"/>
        </w:trPr>
        <w:tc>
          <w:tcPr>
            <w:tcW w:w="2727" w:type="pct"/>
            <w:tcBorders>
              <w:top w:val="nil"/>
              <w:left w:val="nil"/>
              <w:bottom w:val="nil"/>
              <w:right w:val="nil"/>
            </w:tcBorders>
            <w:shd w:val="clear" w:color="000000" w:fill="FFFF99"/>
            <w:noWrap/>
            <w:vAlign w:val="bottom"/>
            <w:hideMark/>
          </w:tcPr>
          <w:p w14:paraId="0556297C"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1.6.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od </w:t>
            </w:r>
            <w:proofErr w:type="spellStart"/>
            <w:r w:rsidRPr="00612DE5">
              <w:rPr>
                <w:rFonts w:ascii="Arial" w:hAnsi="Arial" w:cs="Arial"/>
                <w:b/>
                <w:bCs/>
                <w:sz w:val="20"/>
                <w:szCs w:val="20"/>
                <w:lang w:val="en-US"/>
              </w:rPr>
              <w:t>kazni</w:t>
            </w:r>
            <w:proofErr w:type="spellEnd"/>
          </w:p>
        </w:tc>
        <w:tc>
          <w:tcPr>
            <w:tcW w:w="455" w:type="pct"/>
            <w:tcBorders>
              <w:top w:val="nil"/>
              <w:left w:val="nil"/>
              <w:bottom w:val="nil"/>
              <w:right w:val="nil"/>
            </w:tcBorders>
            <w:shd w:val="clear" w:color="000000" w:fill="FFFF99"/>
            <w:noWrap/>
            <w:vAlign w:val="bottom"/>
            <w:hideMark/>
          </w:tcPr>
          <w:p w14:paraId="558221D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66,36</w:t>
            </w:r>
          </w:p>
        </w:tc>
        <w:tc>
          <w:tcPr>
            <w:tcW w:w="455" w:type="pct"/>
            <w:tcBorders>
              <w:top w:val="nil"/>
              <w:left w:val="nil"/>
              <w:bottom w:val="nil"/>
              <w:right w:val="nil"/>
            </w:tcBorders>
            <w:shd w:val="clear" w:color="000000" w:fill="FFFF99"/>
            <w:noWrap/>
            <w:vAlign w:val="bottom"/>
            <w:hideMark/>
          </w:tcPr>
          <w:p w14:paraId="7C58D38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132,00</w:t>
            </w:r>
          </w:p>
        </w:tc>
        <w:tc>
          <w:tcPr>
            <w:tcW w:w="455" w:type="pct"/>
            <w:tcBorders>
              <w:top w:val="nil"/>
              <w:left w:val="nil"/>
              <w:bottom w:val="nil"/>
              <w:right w:val="nil"/>
            </w:tcBorders>
            <w:shd w:val="clear" w:color="000000" w:fill="FFFF99"/>
            <w:noWrap/>
            <w:vAlign w:val="bottom"/>
            <w:hideMark/>
          </w:tcPr>
          <w:p w14:paraId="76B7B22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53,08</w:t>
            </w:r>
          </w:p>
        </w:tc>
        <w:tc>
          <w:tcPr>
            <w:tcW w:w="455" w:type="pct"/>
            <w:tcBorders>
              <w:top w:val="nil"/>
              <w:left w:val="nil"/>
              <w:bottom w:val="nil"/>
              <w:right w:val="nil"/>
            </w:tcBorders>
            <w:shd w:val="clear" w:color="000000" w:fill="FFFF99"/>
            <w:noWrap/>
            <w:vAlign w:val="bottom"/>
            <w:hideMark/>
          </w:tcPr>
          <w:p w14:paraId="0039EFA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79,99%</w:t>
            </w:r>
          </w:p>
        </w:tc>
        <w:tc>
          <w:tcPr>
            <w:tcW w:w="455" w:type="pct"/>
            <w:tcBorders>
              <w:top w:val="nil"/>
              <w:left w:val="nil"/>
              <w:bottom w:val="nil"/>
              <w:right w:val="nil"/>
            </w:tcBorders>
            <w:shd w:val="clear" w:color="000000" w:fill="FFFF99"/>
            <w:noWrap/>
            <w:vAlign w:val="bottom"/>
            <w:hideMark/>
          </w:tcPr>
          <w:p w14:paraId="49AC057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40,21%</w:t>
            </w:r>
          </w:p>
        </w:tc>
      </w:tr>
      <w:tr w:rsidR="00FC5D84" w:rsidRPr="00612DE5" w14:paraId="353C7DAA" w14:textId="77777777" w:rsidTr="005C351A">
        <w:trPr>
          <w:trHeight w:val="255"/>
        </w:trPr>
        <w:tc>
          <w:tcPr>
            <w:tcW w:w="2727" w:type="pct"/>
            <w:tcBorders>
              <w:top w:val="nil"/>
              <w:left w:val="nil"/>
              <w:bottom w:val="nil"/>
              <w:right w:val="nil"/>
            </w:tcBorders>
            <w:shd w:val="clear" w:color="000000" w:fill="FFFF00"/>
            <w:noWrap/>
            <w:vAlign w:val="bottom"/>
            <w:hideMark/>
          </w:tcPr>
          <w:p w14:paraId="2A120AB8"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Izvor 3. VLASTITI PRIHODI</w:t>
            </w:r>
          </w:p>
        </w:tc>
        <w:tc>
          <w:tcPr>
            <w:tcW w:w="455" w:type="pct"/>
            <w:tcBorders>
              <w:top w:val="nil"/>
              <w:left w:val="nil"/>
              <w:bottom w:val="nil"/>
              <w:right w:val="nil"/>
            </w:tcBorders>
            <w:shd w:val="clear" w:color="000000" w:fill="FFFF00"/>
            <w:noWrap/>
            <w:vAlign w:val="bottom"/>
            <w:hideMark/>
          </w:tcPr>
          <w:p w14:paraId="1131F22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18.124,39</w:t>
            </w:r>
          </w:p>
        </w:tc>
        <w:tc>
          <w:tcPr>
            <w:tcW w:w="455" w:type="pct"/>
            <w:tcBorders>
              <w:top w:val="nil"/>
              <w:left w:val="nil"/>
              <w:bottom w:val="nil"/>
              <w:right w:val="nil"/>
            </w:tcBorders>
            <w:shd w:val="clear" w:color="000000" w:fill="FFFF00"/>
            <w:noWrap/>
            <w:vAlign w:val="bottom"/>
            <w:hideMark/>
          </w:tcPr>
          <w:p w14:paraId="4422F28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57.265,00</w:t>
            </w:r>
          </w:p>
        </w:tc>
        <w:tc>
          <w:tcPr>
            <w:tcW w:w="455" w:type="pct"/>
            <w:tcBorders>
              <w:top w:val="nil"/>
              <w:left w:val="nil"/>
              <w:bottom w:val="nil"/>
              <w:right w:val="nil"/>
            </w:tcBorders>
            <w:shd w:val="clear" w:color="000000" w:fill="FFFF00"/>
            <w:noWrap/>
            <w:vAlign w:val="bottom"/>
            <w:hideMark/>
          </w:tcPr>
          <w:p w14:paraId="0BBEAEF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18.401,93</w:t>
            </w:r>
          </w:p>
        </w:tc>
        <w:tc>
          <w:tcPr>
            <w:tcW w:w="455" w:type="pct"/>
            <w:tcBorders>
              <w:top w:val="nil"/>
              <w:left w:val="nil"/>
              <w:bottom w:val="nil"/>
              <w:right w:val="nil"/>
            </w:tcBorders>
            <w:shd w:val="clear" w:color="000000" w:fill="FFFF00"/>
            <w:noWrap/>
            <w:vAlign w:val="bottom"/>
            <w:hideMark/>
          </w:tcPr>
          <w:p w14:paraId="2D49DFC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101,53%</w:t>
            </w:r>
          </w:p>
        </w:tc>
        <w:tc>
          <w:tcPr>
            <w:tcW w:w="455" w:type="pct"/>
            <w:tcBorders>
              <w:top w:val="nil"/>
              <w:left w:val="nil"/>
              <w:bottom w:val="nil"/>
              <w:right w:val="nil"/>
            </w:tcBorders>
            <w:shd w:val="clear" w:color="000000" w:fill="FFFF00"/>
            <w:noWrap/>
            <w:vAlign w:val="bottom"/>
            <w:hideMark/>
          </w:tcPr>
          <w:p w14:paraId="061A2CF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32,13%</w:t>
            </w:r>
          </w:p>
        </w:tc>
      </w:tr>
      <w:tr w:rsidR="00FC5D84" w:rsidRPr="00612DE5" w14:paraId="01B7395A" w14:textId="77777777" w:rsidTr="005C351A">
        <w:trPr>
          <w:trHeight w:val="255"/>
        </w:trPr>
        <w:tc>
          <w:tcPr>
            <w:tcW w:w="2727" w:type="pct"/>
            <w:tcBorders>
              <w:top w:val="nil"/>
              <w:left w:val="nil"/>
              <w:bottom w:val="nil"/>
              <w:right w:val="nil"/>
            </w:tcBorders>
            <w:shd w:val="clear" w:color="000000" w:fill="FFFF99"/>
            <w:noWrap/>
            <w:vAlign w:val="bottom"/>
            <w:hideMark/>
          </w:tcPr>
          <w:p w14:paraId="6CADAC7C"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3.1. </w:t>
            </w:r>
            <w:proofErr w:type="spellStart"/>
            <w:r w:rsidRPr="00612DE5">
              <w:rPr>
                <w:rFonts w:ascii="Arial" w:hAnsi="Arial" w:cs="Arial"/>
                <w:b/>
                <w:bCs/>
                <w:sz w:val="20"/>
                <w:szCs w:val="20"/>
                <w:lang w:val="en-US"/>
              </w:rPr>
              <w:t>Vlastiti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proračuna</w:t>
            </w:r>
            <w:proofErr w:type="spellEnd"/>
          </w:p>
        </w:tc>
        <w:tc>
          <w:tcPr>
            <w:tcW w:w="455" w:type="pct"/>
            <w:tcBorders>
              <w:top w:val="nil"/>
              <w:left w:val="nil"/>
              <w:bottom w:val="nil"/>
              <w:right w:val="nil"/>
            </w:tcBorders>
            <w:shd w:val="clear" w:color="000000" w:fill="FFFF99"/>
            <w:noWrap/>
            <w:vAlign w:val="bottom"/>
            <w:hideMark/>
          </w:tcPr>
          <w:p w14:paraId="5DBF070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047EA79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16.000,00</w:t>
            </w:r>
          </w:p>
        </w:tc>
        <w:tc>
          <w:tcPr>
            <w:tcW w:w="455" w:type="pct"/>
            <w:tcBorders>
              <w:top w:val="nil"/>
              <w:left w:val="nil"/>
              <w:bottom w:val="nil"/>
              <w:right w:val="nil"/>
            </w:tcBorders>
            <w:shd w:val="clear" w:color="000000" w:fill="FFFF99"/>
            <w:noWrap/>
            <w:vAlign w:val="bottom"/>
            <w:hideMark/>
          </w:tcPr>
          <w:p w14:paraId="09EFF6D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55DE602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4F1C09F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456D007E" w14:textId="77777777" w:rsidTr="005C351A">
        <w:trPr>
          <w:trHeight w:val="255"/>
        </w:trPr>
        <w:tc>
          <w:tcPr>
            <w:tcW w:w="2727" w:type="pct"/>
            <w:tcBorders>
              <w:top w:val="nil"/>
              <w:left w:val="nil"/>
              <w:bottom w:val="nil"/>
              <w:right w:val="nil"/>
            </w:tcBorders>
            <w:shd w:val="clear" w:color="000000" w:fill="FFFF99"/>
            <w:noWrap/>
            <w:vAlign w:val="bottom"/>
            <w:hideMark/>
          </w:tcPr>
          <w:p w14:paraId="6D1FE565" w14:textId="77777777" w:rsidR="00FC5D84" w:rsidRPr="00FA319A" w:rsidRDefault="00FC5D84" w:rsidP="005C351A">
            <w:pPr>
              <w:rPr>
                <w:rFonts w:ascii="Arial" w:hAnsi="Arial" w:cs="Arial"/>
                <w:b/>
                <w:bCs/>
                <w:sz w:val="20"/>
                <w:szCs w:val="20"/>
              </w:rPr>
            </w:pPr>
            <w:r w:rsidRPr="00FA319A">
              <w:rPr>
                <w:rFonts w:ascii="Arial" w:hAnsi="Arial" w:cs="Arial"/>
                <w:b/>
                <w:bCs/>
                <w:sz w:val="20"/>
                <w:szCs w:val="20"/>
              </w:rPr>
              <w:t>Izvor 3.2. Vlastiti prihodi - prihodi korisnika</w:t>
            </w:r>
          </w:p>
        </w:tc>
        <w:tc>
          <w:tcPr>
            <w:tcW w:w="455" w:type="pct"/>
            <w:tcBorders>
              <w:top w:val="nil"/>
              <w:left w:val="nil"/>
              <w:bottom w:val="nil"/>
              <w:right w:val="nil"/>
            </w:tcBorders>
            <w:shd w:val="clear" w:color="000000" w:fill="FFFF99"/>
            <w:noWrap/>
            <w:vAlign w:val="bottom"/>
            <w:hideMark/>
          </w:tcPr>
          <w:p w14:paraId="7BB03A4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18.124,39</w:t>
            </w:r>
          </w:p>
        </w:tc>
        <w:tc>
          <w:tcPr>
            <w:tcW w:w="455" w:type="pct"/>
            <w:tcBorders>
              <w:top w:val="nil"/>
              <w:left w:val="nil"/>
              <w:bottom w:val="nil"/>
              <w:right w:val="nil"/>
            </w:tcBorders>
            <w:shd w:val="clear" w:color="000000" w:fill="FFFF99"/>
            <w:noWrap/>
            <w:vAlign w:val="bottom"/>
            <w:hideMark/>
          </w:tcPr>
          <w:p w14:paraId="32B84D1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41.265,00</w:t>
            </w:r>
          </w:p>
        </w:tc>
        <w:tc>
          <w:tcPr>
            <w:tcW w:w="455" w:type="pct"/>
            <w:tcBorders>
              <w:top w:val="nil"/>
              <w:left w:val="nil"/>
              <w:bottom w:val="nil"/>
              <w:right w:val="nil"/>
            </w:tcBorders>
            <w:shd w:val="clear" w:color="000000" w:fill="FFFF99"/>
            <w:noWrap/>
            <w:vAlign w:val="bottom"/>
            <w:hideMark/>
          </w:tcPr>
          <w:p w14:paraId="63727E7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18.401,93</w:t>
            </w:r>
          </w:p>
        </w:tc>
        <w:tc>
          <w:tcPr>
            <w:tcW w:w="455" w:type="pct"/>
            <w:tcBorders>
              <w:top w:val="nil"/>
              <w:left w:val="nil"/>
              <w:bottom w:val="nil"/>
              <w:right w:val="nil"/>
            </w:tcBorders>
            <w:shd w:val="clear" w:color="000000" w:fill="FFFF99"/>
            <w:noWrap/>
            <w:vAlign w:val="bottom"/>
            <w:hideMark/>
          </w:tcPr>
          <w:p w14:paraId="3A697E0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101,53%</w:t>
            </w:r>
          </w:p>
        </w:tc>
        <w:tc>
          <w:tcPr>
            <w:tcW w:w="455" w:type="pct"/>
            <w:tcBorders>
              <w:top w:val="nil"/>
              <w:left w:val="nil"/>
              <w:bottom w:val="nil"/>
              <w:right w:val="nil"/>
            </w:tcBorders>
            <w:shd w:val="clear" w:color="000000" w:fill="FFFF99"/>
            <w:noWrap/>
            <w:vAlign w:val="bottom"/>
            <w:hideMark/>
          </w:tcPr>
          <w:p w14:paraId="7C14CF9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44,59%</w:t>
            </w:r>
          </w:p>
        </w:tc>
      </w:tr>
      <w:tr w:rsidR="00FC5D84" w:rsidRPr="00612DE5" w14:paraId="63A1F149" w14:textId="77777777" w:rsidTr="005C351A">
        <w:trPr>
          <w:trHeight w:val="255"/>
        </w:trPr>
        <w:tc>
          <w:tcPr>
            <w:tcW w:w="2727" w:type="pct"/>
            <w:tcBorders>
              <w:top w:val="nil"/>
              <w:left w:val="nil"/>
              <w:bottom w:val="nil"/>
              <w:right w:val="nil"/>
            </w:tcBorders>
            <w:shd w:val="clear" w:color="000000" w:fill="FFFF00"/>
            <w:noWrap/>
            <w:vAlign w:val="bottom"/>
            <w:hideMark/>
          </w:tcPr>
          <w:p w14:paraId="01B8A86F"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4. PRIHODI ZA POSEBNE NAMJENE</w:t>
            </w:r>
          </w:p>
        </w:tc>
        <w:tc>
          <w:tcPr>
            <w:tcW w:w="455" w:type="pct"/>
            <w:tcBorders>
              <w:top w:val="nil"/>
              <w:left w:val="nil"/>
              <w:bottom w:val="nil"/>
              <w:right w:val="nil"/>
            </w:tcBorders>
            <w:shd w:val="clear" w:color="000000" w:fill="FFFF00"/>
            <w:noWrap/>
            <w:vAlign w:val="bottom"/>
            <w:hideMark/>
          </w:tcPr>
          <w:p w14:paraId="242268D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144.376,18</w:t>
            </w:r>
          </w:p>
        </w:tc>
        <w:tc>
          <w:tcPr>
            <w:tcW w:w="455" w:type="pct"/>
            <w:tcBorders>
              <w:top w:val="nil"/>
              <w:left w:val="nil"/>
              <w:bottom w:val="nil"/>
              <w:right w:val="nil"/>
            </w:tcBorders>
            <w:shd w:val="clear" w:color="000000" w:fill="FFFF00"/>
            <w:noWrap/>
            <w:vAlign w:val="bottom"/>
            <w:hideMark/>
          </w:tcPr>
          <w:p w14:paraId="571BE02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588.568,36</w:t>
            </w:r>
          </w:p>
        </w:tc>
        <w:tc>
          <w:tcPr>
            <w:tcW w:w="455" w:type="pct"/>
            <w:tcBorders>
              <w:top w:val="nil"/>
              <w:left w:val="nil"/>
              <w:bottom w:val="nil"/>
              <w:right w:val="nil"/>
            </w:tcBorders>
            <w:shd w:val="clear" w:color="000000" w:fill="FFFF00"/>
            <w:noWrap/>
            <w:vAlign w:val="bottom"/>
            <w:hideMark/>
          </w:tcPr>
          <w:p w14:paraId="637270C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145.653,90</w:t>
            </w:r>
          </w:p>
        </w:tc>
        <w:tc>
          <w:tcPr>
            <w:tcW w:w="455" w:type="pct"/>
            <w:tcBorders>
              <w:top w:val="nil"/>
              <w:left w:val="nil"/>
              <w:bottom w:val="nil"/>
              <w:right w:val="nil"/>
            </w:tcBorders>
            <w:shd w:val="clear" w:color="000000" w:fill="FFFF00"/>
            <w:noWrap/>
            <w:vAlign w:val="bottom"/>
            <w:hideMark/>
          </w:tcPr>
          <w:p w14:paraId="385CBEB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100,88%</w:t>
            </w:r>
          </w:p>
        </w:tc>
        <w:tc>
          <w:tcPr>
            <w:tcW w:w="455" w:type="pct"/>
            <w:tcBorders>
              <w:top w:val="nil"/>
              <w:left w:val="nil"/>
              <w:bottom w:val="nil"/>
              <w:right w:val="nil"/>
            </w:tcBorders>
            <w:shd w:val="clear" w:color="000000" w:fill="FFFF00"/>
            <w:noWrap/>
            <w:vAlign w:val="bottom"/>
            <w:hideMark/>
          </w:tcPr>
          <w:p w14:paraId="590D05B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24,75%</w:t>
            </w:r>
          </w:p>
        </w:tc>
      </w:tr>
      <w:tr w:rsidR="00FC5D84" w:rsidRPr="00612DE5" w14:paraId="78795E70" w14:textId="77777777" w:rsidTr="005C351A">
        <w:trPr>
          <w:trHeight w:val="255"/>
        </w:trPr>
        <w:tc>
          <w:tcPr>
            <w:tcW w:w="2727" w:type="pct"/>
            <w:tcBorders>
              <w:top w:val="nil"/>
              <w:left w:val="nil"/>
              <w:bottom w:val="nil"/>
              <w:right w:val="nil"/>
            </w:tcBorders>
            <w:shd w:val="clear" w:color="000000" w:fill="FFFF99"/>
            <w:noWrap/>
            <w:vAlign w:val="bottom"/>
            <w:hideMark/>
          </w:tcPr>
          <w:p w14:paraId="56B25E40"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4.1. </w:t>
            </w:r>
            <w:proofErr w:type="spellStart"/>
            <w:r w:rsidRPr="00612DE5">
              <w:rPr>
                <w:rFonts w:ascii="Arial" w:hAnsi="Arial" w:cs="Arial"/>
                <w:b/>
                <w:bCs/>
                <w:sz w:val="20"/>
                <w:szCs w:val="20"/>
                <w:lang w:val="en-US"/>
              </w:rPr>
              <w:t>Komunalni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doprinos</w:t>
            </w:r>
            <w:proofErr w:type="spellEnd"/>
          </w:p>
        </w:tc>
        <w:tc>
          <w:tcPr>
            <w:tcW w:w="455" w:type="pct"/>
            <w:tcBorders>
              <w:top w:val="nil"/>
              <w:left w:val="nil"/>
              <w:bottom w:val="nil"/>
              <w:right w:val="nil"/>
            </w:tcBorders>
            <w:shd w:val="clear" w:color="000000" w:fill="FFFF99"/>
            <w:noWrap/>
            <w:vAlign w:val="bottom"/>
            <w:hideMark/>
          </w:tcPr>
          <w:p w14:paraId="13D6AA3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2D4C1E0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4.000,00</w:t>
            </w:r>
          </w:p>
        </w:tc>
        <w:tc>
          <w:tcPr>
            <w:tcW w:w="455" w:type="pct"/>
            <w:tcBorders>
              <w:top w:val="nil"/>
              <w:left w:val="nil"/>
              <w:bottom w:val="nil"/>
              <w:right w:val="nil"/>
            </w:tcBorders>
            <w:shd w:val="clear" w:color="000000" w:fill="FFFF99"/>
            <w:noWrap/>
            <w:vAlign w:val="bottom"/>
            <w:hideMark/>
          </w:tcPr>
          <w:p w14:paraId="5C29A30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456,24</w:t>
            </w:r>
          </w:p>
        </w:tc>
        <w:tc>
          <w:tcPr>
            <w:tcW w:w="455" w:type="pct"/>
            <w:tcBorders>
              <w:top w:val="nil"/>
              <w:left w:val="nil"/>
              <w:bottom w:val="nil"/>
              <w:right w:val="nil"/>
            </w:tcBorders>
            <w:shd w:val="clear" w:color="000000" w:fill="FFFF99"/>
            <w:noWrap/>
            <w:vAlign w:val="bottom"/>
            <w:hideMark/>
          </w:tcPr>
          <w:p w14:paraId="44610AC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59E6709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11,41%</w:t>
            </w:r>
          </w:p>
        </w:tc>
      </w:tr>
      <w:tr w:rsidR="00FC5D84" w:rsidRPr="00612DE5" w14:paraId="01373FA2" w14:textId="77777777" w:rsidTr="005C351A">
        <w:trPr>
          <w:trHeight w:val="255"/>
        </w:trPr>
        <w:tc>
          <w:tcPr>
            <w:tcW w:w="2727" w:type="pct"/>
            <w:tcBorders>
              <w:top w:val="nil"/>
              <w:left w:val="nil"/>
              <w:bottom w:val="nil"/>
              <w:right w:val="nil"/>
            </w:tcBorders>
            <w:shd w:val="clear" w:color="000000" w:fill="FFFF99"/>
            <w:noWrap/>
            <w:vAlign w:val="bottom"/>
            <w:hideMark/>
          </w:tcPr>
          <w:p w14:paraId="6328E0E0"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4.2. </w:t>
            </w:r>
            <w:proofErr w:type="spellStart"/>
            <w:r w:rsidRPr="00612DE5">
              <w:rPr>
                <w:rFonts w:ascii="Arial" w:hAnsi="Arial" w:cs="Arial"/>
                <w:b/>
                <w:bCs/>
                <w:sz w:val="20"/>
                <w:szCs w:val="20"/>
                <w:lang w:val="en-US"/>
              </w:rPr>
              <w:t>Komunalna</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naknada</w:t>
            </w:r>
            <w:proofErr w:type="spellEnd"/>
          </w:p>
        </w:tc>
        <w:tc>
          <w:tcPr>
            <w:tcW w:w="455" w:type="pct"/>
            <w:tcBorders>
              <w:top w:val="nil"/>
              <w:left w:val="nil"/>
              <w:bottom w:val="nil"/>
              <w:right w:val="nil"/>
            </w:tcBorders>
            <w:shd w:val="clear" w:color="000000" w:fill="FFFF99"/>
            <w:noWrap/>
            <w:vAlign w:val="bottom"/>
            <w:hideMark/>
          </w:tcPr>
          <w:p w14:paraId="3247EAA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79.122,65</w:t>
            </w:r>
          </w:p>
        </w:tc>
        <w:tc>
          <w:tcPr>
            <w:tcW w:w="455" w:type="pct"/>
            <w:tcBorders>
              <w:top w:val="nil"/>
              <w:left w:val="nil"/>
              <w:bottom w:val="nil"/>
              <w:right w:val="nil"/>
            </w:tcBorders>
            <w:shd w:val="clear" w:color="000000" w:fill="FFFF99"/>
            <w:noWrap/>
            <w:vAlign w:val="bottom"/>
            <w:hideMark/>
          </w:tcPr>
          <w:p w14:paraId="0C03185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326.765,00</w:t>
            </w:r>
          </w:p>
        </w:tc>
        <w:tc>
          <w:tcPr>
            <w:tcW w:w="455" w:type="pct"/>
            <w:tcBorders>
              <w:top w:val="nil"/>
              <w:left w:val="nil"/>
              <w:bottom w:val="nil"/>
              <w:right w:val="nil"/>
            </w:tcBorders>
            <w:shd w:val="clear" w:color="000000" w:fill="FFFF99"/>
            <w:noWrap/>
            <w:vAlign w:val="bottom"/>
            <w:hideMark/>
          </w:tcPr>
          <w:p w14:paraId="6DC9702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98.810,15</w:t>
            </w:r>
          </w:p>
        </w:tc>
        <w:tc>
          <w:tcPr>
            <w:tcW w:w="455" w:type="pct"/>
            <w:tcBorders>
              <w:top w:val="nil"/>
              <w:left w:val="nil"/>
              <w:bottom w:val="nil"/>
              <w:right w:val="nil"/>
            </w:tcBorders>
            <w:shd w:val="clear" w:color="000000" w:fill="FFFF99"/>
            <w:noWrap/>
            <w:vAlign w:val="bottom"/>
            <w:hideMark/>
          </w:tcPr>
          <w:p w14:paraId="63DFC0D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124,88%</w:t>
            </w:r>
          </w:p>
        </w:tc>
        <w:tc>
          <w:tcPr>
            <w:tcW w:w="455" w:type="pct"/>
            <w:tcBorders>
              <w:top w:val="nil"/>
              <w:left w:val="nil"/>
              <w:bottom w:val="nil"/>
              <w:right w:val="nil"/>
            </w:tcBorders>
            <w:shd w:val="clear" w:color="000000" w:fill="FFFF99"/>
            <w:noWrap/>
            <w:vAlign w:val="bottom"/>
            <w:hideMark/>
          </w:tcPr>
          <w:p w14:paraId="19F5AE9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30,24%</w:t>
            </w:r>
          </w:p>
        </w:tc>
      </w:tr>
      <w:tr w:rsidR="00FC5D84" w:rsidRPr="00612DE5" w14:paraId="00C30481" w14:textId="77777777" w:rsidTr="005C351A">
        <w:trPr>
          <w:trHeight w:val="255"/>
        </w:trPr>
        <w:tc>
          <w:tcPr>
            <w:tcW w:w="2727" w:type="pct"/>
            <w:tcBorders>
              <w:top w:val="nil"/>
              <w:left w:val="nil"/>
              <w:bottom w:val="nil"/>
              <w:right w:val="nil"/>
            </w:tcBorders>
            <w:shd w:val="clear" w:color="000000" w:fill="FFFF99"/>
            <w:noWrap/>
            <w:vAlign w:val="bottom"/>
            <w:hideMark/>
          </w:tcPr>
          <w:p w14:paraId="3F90D17D"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4.3. </w:t>
            </w:r>
            <w:proofErr w:type="spellStart"/>
            <w:r w:rsidRPr="00612DE5">
              <w:rPr>
                <w:rFonts w:ascii="Arial" w:hAnsi="Arial" w:cs="Arial"/>
                <w:b/>
                <w:bCs/>
                <w:sz w:val="20"/>
                <w:szCs w:val="20"/>
                <w:lang w:val="en-US"/>
              </w:rPr>
              <w:t>Doprinos</w:t>
            </w:r>
            <w:proofErr w:type="spellEnd"/>
            <w:r w:rsidRPr="00612DE5">
              <w:rPr>
                <w:rFonts w:ascii="Arial" w:hAnsi="Arial" w:cs="Arial"/>
                <w:b/>
                <w:bCs/>
                <w:sz w:val="20"/>
                <w:szCs w:val="20"/>
                <w:lang w:val="en-US"/>
              </w:rPr>
              <w:t xml:space="preserve"> za </w:t>
            </w:r>
            <w:proofErr w:type="spellStart"/>
            <w:r w:rsidRPr="00612DE5">
              <w:rPr>
                <w:rFonts w:ascii="Arial" w:hAnsi="Arial" w:cs="Arial"/>
                <w:b/>
                <w:bCs/>
                <w:sz w:val="20"/>
                <w:szCs w:val="20"/>
                <w:lang w:val="en-US"/>
              </w:rPr>
              <w:t>šume</w:t>
            </w:r>
            <w:proofErr w:type="spellEnd"/>
          </w:p>
        </w:tc>
        <w:tc>
          <w:tcPr>
            <w:tcW w:w="455" w:type="pct"/>
            <w:tcBorders>
              <w:top w:val="nil"/>
              <w:left w:val="nil"/>
              <w:bottom w:val="nil"/>
              <w:right w:val="nil"/>
            </w:tcBorders>
            <w:shd w:val="clear" w:color="000000" w:fill="FFFF99"/>
            <w:noWrap/>
            <w:vAlign w:val="bottom"/>
            <w:hideMark/>
          </w:tcPr>
          <w:p w14:paraId="31C185A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64.353,41</w:t>
            </w:r>
          </w:p>
        </w:tc>
        <w:tc>
          <w:tcPr>
            <w:tcW w:w="455" w:type="pct"/>
            <w:tcBorders>
              <w:top w:val="nil"/>
              <w:left w:val="nil"/>
              <w:bottom w:val="nil"/>
              <w:right w:val="nil"/>
            </w:tcBorders>
            <w:shd w:val="clear" w:color="000000" w:fill="FFFF99"/>
            <w:noWrap/>
            <w:vAlign w:val="bottom"/>
            <w:hideMark/>
          </w:tcPr>
          <w:p w14:paraId="6830089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231.516,36</w:t>
            </w:r>
          </w:p>
        </w:tc>
        <w:tc>
          <w:tcPr>
            <w:tcW w:w="455" w:type="pct"/>
            <w:tcBorders>
              <w:top w:val="nil"/>
              <w:left w:val="nil"/>
              <w:bottom w:val="nil"/>
              <w:right w:val="nil"/>
            </w:tcBorders>
            <w:shd w:val="clear" w:color="000000" w:fill="FFFF99"/>
            <w:noWrap/>
            <w:vAlign w:val="bottom"/>
            <w:hideMark/>
          </w:tcPr>
          <w:p w14:paraId="15C57A6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46.246,31</w:t>
            </w:r>
          </w:p>
        </w:tc>
        <w:tc>
          <w:tcPr>
            <w:tcW w:w="455" w:type="pct"/>
            <w:tcBorders>
              <w:top w:val="nil"/>
              <w:left w:val="nil"/>
              <w:bottom w:val="nil"/>
              <w:right w:val="nil"/>
            </w:tcBorders>
            <w:shd w:val="clear" w:color="000000" w:fill="FFFF99"/>
            <w:noWrap/>
            <w:vAlign w:val="bottom"/>
            <w:hideMark/>
          </w:tcPr>
          <w:p w14:paraId="53F6293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71,86%</w:t>
            </w:r>
          </w:p>
        </w:tc>
        <w:tc>
          <w:tcPr>
            <w:tcW w:w="455" w:type="pct"/>
            <w:tcBorders>
              <w:top w:val="nil"/>
              <w:left w:val="nil"/>
              <w:bottom w:val="nil"/>
              <w:right w:val="nil"/>
            </w:tcBorders>
            <w:shd w:val="clear" w:color="000000" w:fill="FFFF99"/>
            <w:noWrap/>
            <w:vAlign w:val="bottom"/>
            <w:hideMark/>
          </w:tcPr>
          <w:p w14:paraId="25992F9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19,98%</w:t>
            </w:r>
          </w:p>
        </w:tc>
      </w:tr>
      <w:tr w:rsidR="00FC5D84" w:rsidRPr="00612DE5" w14:paraId="36B7A443" w14:textId="77777777" w:rsidTr="005C351A">
        <w:trPr>
          <w:trHeight w:val="255"/>
        </w:trPr>
        <w:tc>
          <w:tcPr>
            <w:tcW w:w="2727" w:type="pct"/>
            <w:tcBorders>
              <w:top w:val="nil"/>
              <w:left w:val="nil"/>
              <w:bottom w:val="nil"/>
              <w:right w:val="nil"/>
            </w:tcBorders>
            <w:shd w:val="clear" w:color="000000" w:fill="FFFF99"/>
            <w:noWrap/>
            <w:vAlign w:val="bottom"/>
            <w:hideMark/>
          </w:tcPr>
          <w:p w14:paraId="54908421"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4.4. </w:t>
            </w:r>
            <w:proofErr w:type="spellStart"/>
            <w:r w:rsidRPr="00612DE5">
              <w:rPr>
                <w:rFonts w:ascii="Arial" w:hAnsi="Arial" w:cs="Arial"/>
                <w:b/>
                <w:bCs/>
                <w:sz w:val="20"/>
                <w:szCs w:val="20"/>
                <w:lang w:val="en-US"/>
              </w:rPr>
              <w:t>Spomenička</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renta</w:t>
            </w:r>
            <w:proofErr w:type="spellEnd"/>
          </w:p>
        </w:tc>
        <w:tc>
          <w:tcPr>
            <w:tcW w:w="455" w:type="pct"/>
            <w:tcBorders>
              <w:top w:val="nil"/>
              <w:left w:val="nil"/>
              <w:bottom w:val="nil"/>
              <w:right w:val="nil"/>
            </w:tcBorders>
            <w:shd w:val="clear" w:color="000000" w:fill="FFFF99"/>
            <w:noWrap/>
            <w:vAlign w:val="bottom"/>
            <w:hideMark/>
          </w:tcPr>
          <w:p w14:paraId="4729D9D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2,84</w:t>
            </w:r>
          </w:p>
        </w:tc>
        <w:tc>
          <w:tcPr>
            <w:tcW w:w="455" w:type="pct"/>
            <w:tcBorders>
              <w:top w:val="nil"/>
              <w:left w:val="nil"/>
              <w:bottom w:val="nil"/>
              <w:right w:val="nil"/>
            </w:tcBorders>
            <w:shd w:val="clear" w:color="000000" w:fill="FFFF99"/>
            <w:noWrap/>
            <w:vAlign w:val="bottom"/>
            <w:hideMark/>
          </w:tcPr>
          <w:p w14:paraId="2B96784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27,00</w:t>
            </w:r>
          </w:p>
        </w:tc>
        <w:tc>
          <w:tcPr>
            <w:tcW w:w="455" w:type="pct"/>
            <w:tcBorders>
              <w:top w:val="nil"/>
              <w:left w:val="nil"/>
              <w:bottom w:val="nil"/>
              <w:right w:val="nil"/>
            </w:tcBorders>
            <w:shd w:val="clear" w:color="000000" w:fill="FFFF99"/>
            <w:noWrap/>
            <w:vAlign w:val="bottom"/>
            <w:hideMark/>
          </w:tcPr>
          <w:p w14:paraId="4691029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3,20</w:t>
            </w:r>
          </w:p>
        </w:tc>
        <w:tc>
          <w:tcPr>
            <w:tcW w:w="455" w:type="pct"/>
            <w:tcBorders>
              <w:top w:val="nil"/>
              <w:left w:val="nil"/>
              <w:bottom w:val="nil"/>
              <w:right w:val="nil"/>
            </w:tcBorders>
            <w:shd w:val="clear" w:color="000000" w:fill="FFFF99"/>
            <w:noWrap/>
            <w:vAlign w:val="bottom"/>
            <w:hideMark/>
          </w:tcPr>
          <w:p w14:paraId="441D9A5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112,68%</w:t>
            </w:r>
          </w:p>
        </w:tc>
        <w:tc>
          <w:tcPr>
            <w:tcW w:w="455" w:type="pct"/>
            <w:tcBorders>
              <w:top w:val="nil"/>
              <w:left w:val="nil"/>
              <w:bottom w:val="nil"/>
              <w:right w:val="nil"/>
            </w:tcBorders>
            <w:shd w:val="clear" w:color="000000" w:fill="FFFF99"/>
            <w:noWrap/>
            <w:vAlign w:val="bottom"/>
            <w:hideMark/>
          </w:tcPr>
          <w:p w14:paraId="3EB812D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11,85%</w:t>
            </w:r>
          </w:p>
        </w:tc>
      </w:tr>
      <w:tr w:rsidR="00FC5D84" w:rsidRPr="00612DE5" w14:paraId="46EBA0B9" w14:textId="77777777" w:rsidTr="005C351A">
        <w:trPr>
          <w:trHeight w:val="255"/>
        </w:trPr>
        <w:tc>
          <w:tcPr>
            <w:tcW w:w="2727" w:type="pct"/>
            <w:tcBorders>
              <w:top w:val="nil"/>
              <w:left w:val="nil"/>
              <w:bottom w:val="nil"/>
              <w:right w:val="nil"/>
            </w:tcBorders>
            <w:shd w:val="clear" w:color="000000" w:fill="FFFF99"/>
            <w:noWrap/>
            <w:vAlign w:val="bottom"/>
            <w:hideMark/>
          </w:tcPr>
          <w:p w14:paraId="3E25763B"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4.5. </w:t>
            </w:r>
            <w:proofErr w:type="spellStart"/>
            <w:r w:rsidRPr="00612DE5">
              <w:rPr>
                <w:rFonts w:ascii="Arial" w:hAnsi="Arial" w:cs="Arial"/>
                <w:b/>
                <w:bCs/>
                <w:sz w:val="20"/>
                <w:szCs w:val="20"/>
                <w:lang w:val="en-US"/>
              </w:rPr>
              <w:t>Ostali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nespomenuti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prihodi</w:t>
            </w:r>
            <w:proofErr w:type="spellEnd"/>
          </w:p>
        </w:tc>
        <w:tc>
          <w:tcPr>
            <w:tcW w:w="455" w:type="pct"/>
            <w:tcBorders>
              <w:top w:val="nil"/>
              <w:left w:val="nil"/>
              <w:bottom w:val="nil"/>
              <w:right w:val="nil"/>
            </w:tcBorders>
            <w:shd w:val="clear" w:color="000000" w:fill="FFFF99"/>
            <w:noWrap/>
            <w:vAlign w:val="bottom"/>
            <w:hideMark/>
          </w:tcPr>
          <w:p w14:paraId="3E3591B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751,54</w:t>
            </w:r>
          </w:p>
        </w:tc>
        <w:tc>
          <w:tcPr>
            <w:tcW w:w="455" w:type="pct"/>
            <w:tcBorders>
              <w:top w:val="nil"/>
              <w:left w:val="nil"/>
              <w:bottom w:val="nil"/>
              <w:right w:val="nil"/>
            </w:tcBorders>
            <w:shd w:val="clear" w:color="000000" w:fill="FFFF99"/>
            <w:noWrap/>
            <w:vAlign w:val="bottom"/>
            <w:hideMark/>
          </w:tcPr>
          <w:p w14:paraId="28251DD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17.260,00</w:t>
            </w:r>
          </w:p>
        </w:tc>
        <w:tc>
          <w:tcPr>
            <w:tcW w:w="455" w:type="pct"/>
            <w:tcBorders>
              <w:top w:val="nil"/>
              <w:left w:val="nil"/>
              <w:bottom w:val="nil"/>
              <w:right w:val="nil"/>
            </w:tcBorders>
            <w:shd w:val="clear" w:color="000000" w:fill="FFFF99"/>
            <w:noWrap/>
            <w:vAlign w:val="bottom"/>
            <w:hideMark/>
          </w:tcPr>
          <w:p w14:paraId="32F65F3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18,81</w:t>
            </w:r>
          </w:p>
        </w:tc>
        <w:tc>
          <w:tcPr>
            <w:tcW w:w="455" w:type="pct"/>
            <w:tcBorders>
              <w:top w:val="nil"/>
              <w:left w:val="nil"/>
              <w:bottom w:val="nil"/>
              <w:right w:val="nil"/>
            </w:tcBorders>
            <w:shd w:val="clear" w:color="000000" w:fill="FFFF99"/>
            <w:noWrap/>
            <w:vAlign w:val="bottom"/>
            <w:hideMark/>
          </w:tcPr>
          <w:p w14:paraId="30B00EA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2,50%</w:t>
            </w:r>
          </w:p>
        </w:tc>
        <w:tc>
          <w:tcPr>
            <w:tcW w:w="455" w:type="pct"/>
            <w:tcBorders>
              <w:top w:val="nil"/>
              <w:left w:val="nil"/>
              <w:bottom w:val="nil"/>
              <w:right w:val="nil"/>
            </w:tcBorders>
            <w:shd w:val="clear" w:color="000000" w:fill="FFFF99"/>
            <w:noWrap/>
            <w:vAlign w:val="bottom"/>
            <w:hideMark/>
          </w:tcPr>
          <w:p w14:paraId="6D2F340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0,11%</w:t>
            </w:r>
          </w:p>
        </w:tc>
      </w:tr>
      <w:tr w:rsidR="00FC5D84" w:rsidRPr="00612DE5" w14:paraId="65FDB288" w14:textId="77777777" w:rsidTr="005C351A">
        <w:trPr>
          <w:trHeight w:val="255"/>
        </w:trPr>
        <w:tc>
          <w:tcPr>
            <w:tcW w:w="2727" w:type="pct"/>
            <w:tcBorders>
              <w:top w:val="nil"/>
              <w:left w:val="nil"/>
              <w:bottom w:val="nil"/>
              <w:right w:val="nil"/>
            </w:tcBorders>
            <w:shd w:val="clear" w:color="000000" w:fill="FFFF99"/>
            <w:noWrap/>
            <w:vAlign w:val="bottom"/>
            <w:hideMark/>
          </w:tcPr>
          <w:p w14:paraId="5881AB41"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4.7. Naknada za zadržavanje nezakonito izgrađene zgrade</w:t>
            </w:r>
          </w:p>
        </w:tc>
        <w:tc>
          <w:tcPr>
            <w:tcW w:w="455" w:type="pct"/>
            <w:tcBorders>
              <w:top w:val="nil"/>
              <w:left w:val="nil"/>
              <w:bottom w:val="nil"/>
              <w:right w:val="nil"/>
            </w:tcBorders>
            <w:shd w:val="clear" w:color="000000" w:fill="FFFF99"/>
            <w:noWrap/>
            <w:vAlign w:val="bottom"/>
            <w:hideMark/>
          </w:tcPr>
          <w:p w14:paraId="0193B27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145,74</w:t>
            </w:r>
          </w:p>
        </w:tc>
        <w:tc>
          <w:tcPr>
            <w:tcW w:w="455" w:type="pct"/>
            <w:tcBorders>
              <w:top w:val="nil"/>
              <w:left w:val="nil"/>
              <w:bottom w:val="nil"/>
              <w:right w:val="nil"/>
            </w:tcBorders>
            <w:shd w:val="clear" w:color="000000" w:fill="FFFF99"/>
            <w:noWrap/>
            <w:vAlign w:val="bottom"/>
            <w:hideMark/>
          </w:tcPr>
          <w:p w14:paraId="1A32F8A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9.000,00</w:t>
            </w:r>
          </w:p>
        </w:tc>
        <w:tc>
          <w:tcPr>
            <w:tcW w:w="455" w:type="pct"/>
            <w:tcBorders>
              <w:top w:val="nil"/>
              <w:left w:val="nil"/>
              <w:bottom w:val="nil"/>
              <w:right w:val="nil"/>
            </w:tcBorders>
            <w:shd w:val="clear" w:color="000000" w:fill="FFFF99"/>
            <w:noWrap/>
            <w:vAlign w:val="bottom"/>
            <w:hideMark/>
          </w:tcPr>
          <w:p w14:paraId="307A85C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119,19</w:t>
            </w:r>
          </w:p>
        </w:tc>
        <w:tc>
          <w:tcPr>
            <w:tcW w:w="455" w:type="pct"/>
            <w:tcBorders>
              <w:top w:val="nil"/>
              <w:left w:val="nil"/>
              <w:bottom w:val="nil"/>
              <w:right w:val="nil"/>
            </w:tcBorders>
            <w:shd w:val="clear" w:color="000000" w:fill="FFFF99"/>
            <w:noWrap/>
            <w:vAlign w:val="bottom"/>
            <w:hideMark/>
          </w:tcPr>
          <w:p w14:paraId="6769DC9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81,78%</w:t>
            </w:r>
          </w:p>
        </w:tc>
        <w:tc>
          <w:tcPr>
            <w:tcW w:w="455" w:type="pct"/>
            <w:tcBorders>
              <w:top w:val="nil"/>
              <w:left w:val="nil"/>
              <w:bottom w:val="nil"/>
              <w:right w:val="nil"/>
            </w:tcBorders>
            <w:shd w:val="clear" w:color="000000" w:fill="FFFF99"/>
            <w:noWrap/>
            <w:vAlign w:val="bottom"/>
            <w:hideMark/>
          </w:tcPr>
          <w:p w14:paraId="634194F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1,32%</w:t>
            </w:r>
          </w:p>
        </w:tc>
      </w:tr>
      <w:tr w:rsidR="00FC5D84" w:rsidRPr="00612DE5" w14:paraId="00974341" w14:textId="77777777" w:rsidTr="005C351A">
        <w:trPr>
          <w:trHeight w:val="255"/>
        </w:trPr>
        <w:tc>
          <w:tcPr>
            <w:tcW w:w="2727" w:type="pct"/>
            <w:tcBorders>
              <w:top w:val="nil"/>
              <w:left w:val="nil"/>
              <w:bottom w:val="nil"/>
              <w:right w:val="nil"/>
            </w:tcBorders>
            <w:shd w:val="clear" w:color="000000" w:fill="FFFF00"/>
            <w:noWrap/>
            <w:vAlign w:val="bottom"/>
            <w:hideMark/>
          </w:tcPr>
          <w:p w14:paraId="50B6F893"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Izvor 5. POMOĆI</w:t>
            </w:r>
          </w:p>
        </w:tc>
        <w:tc>
          <w:tcPr>
            <w:tcW w:w="455" w:type="pct"/>
            <w:tcBorders>
              <w:top w:val="nil"/>
              <w:left w:val="nil"/>
              <w:bottom w:val="nil"/>
              <w:right w:val="nil"/>
            </w:tcBorders>
            <w:shd w:val="clear" w:color="000000" w:fill="FFFF00"/>
            <w:noWrap/>
            <w:vAlign w:val="bottom"/>
            <w:hideMark/>
          </w:tcPr>
          <w:p w14:paraId="166B123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650.734,65</w:t>
            </w:r>
          </w:p>
        </w:tc>
        <w:tc>
          <w:tcPr>
            <w:tcW w:w="455" w:type="pct"/>
            <w:tcBorders>
              <w:top w:val="nil"/>
              <w:left w:val="nil"/>
              <w:bottom w:val="nil"/>
              <w:right w:val="nil"/>
            </w:tcBorders>
            <w:shd w:val="clear" w:color="000000" w:fill="FFFF00"/>
            <w:noWrap/>
            <w:vAlign w:val="bottom"/>
            <w:hideMark/>
          </w:tcPr>
          <w:p w14:paraId="24A5C62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2.725.878,06</w:t>
            </w:r>
          </w:p>
        </w:tc>
        <w:tc>
          <w:tcPr>
            <w:tcW w:w="455" w:type="pct"/>
            <w:tcBorders>
              <w:top w:val="nil"/>
              <w:left w:val="nil"/>
              <w:bottom w:val="nil"/>
              <w:right w:val="nil"/>
            </w:tcBorders>
            <w:shd w:val="clear" w:color="000000" w:fill="FFFF00"/>
            <w:noWrap/>
            <w:vAlign w:val="bottom"/>
            <w:hideMark/>
          </w:tcPr>
          <w:p w14:paraId="06AEC22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721.859,36</w:t>
            </w:r>
          </w:p>
        </w:tc>
        <w:tc>
          <w:tcPr>
            <w:tcW w:w="455" w:type="pct"/>
            <w:tcBorders>
              <w:top w:val="nil"/>
              <w:left w:val="nil"/>
              <w:bottom w:val="nil"/>
              <w:right w:val="nil"/>
            </w:tcBorders>
            <w:shd w:val="clear" w:color="000000" w:fill="FFFF00"/>
            <w:noWrap/>
            <w:vAlign w:val="bottom"/>
            <w:hideMark/>
          </w:tcPr>
          <w:p w14:paraId="795ADD5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110,93%</w:t>
            </w:r>
          </w:p>
        </w:tc>
        <w:tc>
          <w:tcPr>
            <w:tcW w:w="455" w:type="pct"/>
            <w:tcBorders>
              <w:top w:val="nil"/>
              <w:left w:val="nil"/>
              <w:bottom w:val="nil"/>
              <w:right w:val="nil"/>
            </w:tcBorders>
            <w:shd w:val="clear" w:color="000000" w:fill="FFFF00"/>
            <w:noWrap/>
            <w:vAlign w:val="bottom"/>
            <w:hideMark/>
          </w:tcPr>
          <w:p w14:paraId="2DE9E23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26,48%</w:t>
            </w:r>
          </w:p>
        </w:tc>
      </w:tr>
      <w:tr w:rsidR="00FC5D84" w:rsidRPr="00612DE5" w14:paraId="4BF60DED" w14:textId="77777777" w:rsidTr="005C351A">
        <w:trPr>
          <w:trHeight w:val="255"/>
        </w:trPr>
        <w:tc>
          <w:tcPr>
            <w:tcW w:w="2727" w:type="pct"/>
            <w:tcBorders>
              <w:top w:val="nil"/>
              <w:left w:val="nil"/>
              <w:bottom w:val="nil"/>
              <w:right w:val="nil"/>
            </w:tcBorders>
            <w:shd w:val="clear" w:color="000000" w:fill="FFFF99"/>
            <w:noWrap/>
            <w:vAlign w:val="bottom"/>
            <w:hideMark/>
          </w:tcPr>
          <w:p w14:paraId="45FBB2BC" w14:textId="77777777" w:rsidR="00FC5D84" w:rsidRPr="00FA319A" w:rsidRDefault="00FC5D84" w:rsidP="005C351A">
            <w:pPr>
              <w:rPr>
                <w:rFonts w:ascii="Arial" w:hAnsi="Arial" w:cs="Arial"/>
                <w:b/>
                <w:bCs/>
                <w:sz w:val="20"/>
                <w:szCs w:val="20"/>
              </w:rPr>
            </w:pPr>
            <w:r w:rsidRPr="00FA319A">
              <w:rPr>
                <w:rFonts w:ascii="Arial" w:hAnsi="Arial" w:cs="Arial"/>
                <w:b/>
                <w:bCs/>
                <w:sz w:val="20"/>
                <w:szCs w:val="20"/>
              </w:rPr>
              <w:t>Izvor 5.1. Tekuće pomoći iz državnog proračuna</w:t>
            </w:r>
          </w:p>
        </w:tc>
        <w:tc>
          <w:tcPr>
            <w:tcW w:w="455" w:type="pct"/>
            <w:tcBorders>
              <w:top w:val="nil"/>
              <w:left w:val="nil"/>
              <w:bottom w:val="nil"/>
              <w:right w:val="nil"/>
            </w:tcBorders>
            <w:shd w:val="clear" w:color="000000" w:fill="FFFF99"/>
            <w:noWrap/>
            <w:vAlign w:val="bottom"/>
            <w:hideMark/>
          </w:tcPr>
          <w:p w14:paraId="6404B0E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409.108,69</w:t>
            </w:r>
          </w:p>
        </w:tc>
        <w:tc>
          <w:tcPr>
            <w:tcW w:w="455" w:type="pct"/>
            <w:tcBorders>
              <w:top w:val="nil"/>
              <w:left w:val="nil"/>
              <w:bottom w:val="nil"/>
              <w:right w:val="nil"/>
            </w:tcBorders>
            <w:shd w:val="clear" w:color="000000" w:fill="FFFF99"/>
            <w:noWrap/>
            <w:vAlign w:val="bottom"/>
            <w:hideMark/>
          </w:tcPr>
          <w:p w14:paraId="2302CA8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1.209.956,00</w:t>
            </w:r>
          </w:p>
        </w:tc>
        <w:tc>
          <w:tcPr>
            <w:tcW w:w="455" w:type="pct"/>
            <w:tcBorders>
              <w:top w:val="nil"/>
              <w:left w:val="nil"/>
              <w:bottom w:val="nil"/>
              <w:right w:val="nil"/>
            </w:tcBorders>
            <w:shd w:val="clear" w:color="000000" w:fill="FFFF99"/>
            <w:noWrap/>
            <w:vAlign w:val="bottom"/>
            <w:hideMark/>
          </w:tcPr>
          <w:p w14:paraId="3D219E7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447.838,74</w:t>
            </w:r>
          </w:p>
        </w:tc>
        <w:tc>
          <w:tcPr>
            <w:tcW w:w="455" w:type="pct"/>
            <w:tcBorders>
              <w:top w:val="nil"/>
              <w:left w:val="nil"/>
              <w:bottom w:val="nil"/>
              <w:right w:val="nil"/>
            </w:tcBorders>
            <w:shd w:val="clear" w:color="000000" w:fill="FFFF99"/>
            <w:noWrap/>
            <w:vAlign w:val="bottom"/>
            <w:hideMark/>
          </w:tcPr>
          <w:p w14:paraId="4DC96F9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109,47%</w:t>
            </w:r>
          </w:p>
        </w:tc>
        <w:tc>
          <w:tcPr>
            <w:tcW w:w="455" w:type="pct"/>
            <w:tcBorders>
              <w:top w:val="nil"/>
              <w:left w:val="nil"/>
              <w:bottom w:val="nil"/>
              <w:right w:val="nil"/>
            </w:tcBorders>
            <w:shd w:val="clear" w:color="000000" w:fill="FFFF99"/>
            <w:noWrap/>
            <w:vAlign w:val="bottom"/>
            <w:hideMark/>
          </w:tcPr>
          <w:p w14:paraId="43CA88F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37,01%</w:t>
            </w:r>
          </w:p>
        </w:tc>
      </w:tr>
      <w:tr w:rsidR="00FC5D84" w:rsidRPr="00612DE5" w14:paraId="7A432CC2" w14:textId="77777777" w:rsidTr="005C351A">
        <w:trPr>
          <w:trHeight w:val="255"/>
        </w:trPr>
        <w:tc>
          <w:tcPr>
            <w:tcW w:w="2727" w:type="pct"/>
            <w:tcBorders>
              <w:top w:val="nil"/>
              <w:left w:val="nil"/>
              <w:bottom w:val="nil"/>
              <w:right w:val="nil"/>
            </w:tcBorders>
            <w:shd w:val="clear" w:color="000000" w:fill="FFFF99"/>
            <w:noWrap/>
            <w:vAlign w:val="bottom"/>
            <w:hideMark/>
          </w:tcPr>
          <w:p w14:paraId="398129E5" w14:textId="77777777" w:rsidR="00FC5D84" w:rsidRPr="00FA319A" w:rsidRDefault="00FC5D84" w:rsidP="005C351A">
            <w:pPr>
              <w:rPr>
                <w:rFonts w:ascii="Arial" w:hAnsi="Arial" w:cs="Arial"/>
                <w:b/>
                <w:bCs/>
                <w:sz w:val="20"/>
                <w:szCs w:val="20"/>
              </w:rPr>
            </w:pPr>
            <w:r w:rsidRPr="00FA319A">
              <w:rPr>
                <w:rFonts w:ascii="Arial" w:hAnsi="Arial" w:cs="Arial"/>
                <w:b/>
                <w:bCs/>
                <w:sz w:val="20"/>
                <w:szCs w:val="20"/>
              </w:rPr>
              <w:t>Izvor 5.2. Tekuće pomoći iz županijskog proračuna</w:t>
            </w:r>
          </w:p>
        </w:tc>
        <w:tc>
          <w:tcPr>
            <w:tcW w:w="455" w:type="pct"/>
            <w:tcBorders>
              <w:top w:val="nil"/>
              <w:left w:val="nil"/>
              <w:bottom w:val="nil"/>
              <w:right w:val="nil"/>
            </w:tcBorders>
            <w:shd w:val="clear" w:color="000000" w:fill="FFFF99"/>
            <w:noWrap/>
            <w:vAlign w:val="bottom"/>
            <w:hideMark/>
          </w:tcPr>
          <w:p w14:paraId="2B31062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320,00</w:t>
            </w:r>
          </w:p>
        </w:tc>
        <w:tc>
          <w:tcPr>
            <w:tcW w:w="455" w:type="pct"/>
            <w:tcBorders>
              <w:top w:val="nil"/>
              <w:left w:val="nil"/>
              <w:bottom w:val="nil"/>
              <w:right w:val="nil"/>
            </w:tcBorders>
            <w:shd w:val="clear" w:color="000000" w:fill="FFFF99"/>
            <w:noWrap/>
            <w:vAlign w:val="bottom"/>
            <w:hideMark/>
          </w:tcPr>
          <w:p w14:paraId="12C565A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54.000,00</w:t>
            </w:r>
          </w:p>
        </w:tc>
        <w:tc>
          <w:tcPr>
            <w:tcW w:w="455" w:type="pct"/>
            <w:tcBorders>
              <w:top w:val="nil"/>
              <w:left w:val="nil"/>
              <w:bottom w:val="nil"/>
              <w:right w:val="nil"/>
            </w:tcBorders>
            <w:shd w:val="clear" w:color="000000" w:fill="FFFF99"/>
            <w:noWrap/>
            <w:vAlign w:val="bottom"/>
            <w:hideMark/>
          </w:tcPr>
          <w:p w14:paraId="39D9719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20.000,00</w:t>
            </w:r>
          </w:p>
        </w:tc>
        <w:tc>
          <w:tcPr>
            <w:tcW w:w="455" w:type="pct"/>
            <w:tcBorders>
              <w:top w:val="nil"/>
              <w:left w:val="nil"/>
              <w:bottom w:val="nil"/>
              <w:right w:val="nil"/>
            </w:tcBorders>
            <w:shd w:val="clear" w:color="000000" w:fill="FFFF99"/>
            <w:noWrap/>
            <w:vAlign w:val="bottom"/>
            <w:hideMark/>
          </w:tcPr>
          <w:p w14:paraId="65E770F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6250,00%</w:t>
            </w:r>
          </w:p>
        </w:tc>
        <w:tc>
          <w:tcPr>
            <w:tcW w:w="455" w:type="pct"/>
            <w:tcBorders>
              <w:top w:val="nil"/>
              <w:left w:val="nil"/>
              <w:bottom w:val="nil"/>
              <w:right w:val="nil"/>
            </w:tcBorders>
            <w:shd w:val="clear" w:color="000000" w:fill="FFFF99"/>
            <w:noWrap/>
            <w:vAlign w:val="bottom"/>
            <w:hideMark/>
          </w:tcPr>
          <w:p w14:paraId="7AE6908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37,04%</w:t>
            </w:r>
          </w:p>
        </w:tc>
      </w:tr>
      <w:tr w:rsidR="00FC5D84" w:rsidRPr="00612DE5" w14:paraId="78ECDD1F" w14:textId="77777777" w:rsidTr="005C351A">
        <w:trPr>
          <w:trHeight w:val="255"/>
        </w:trPr>
        <w:tc>
          <w:tcPr>
            <w:tcW w:w="2727" w:type="pct"/>
            <w:tcBorders>
              <w:top w:val="nil"/>
              <w:left w:val="nil"/>
              <w:bottom w:val="nil"/>
              <w:right w:val="nil"/>
            </w:tcBorders>
            <w:shd w:val="clear" w:color="000000" w:fill="FFFF99"/>
            <w:noWrap/>
            <w:vAlign w:val="bottom"/>
            <w:hideMark/>
          </w:tcPr>
          <w:p w14:paraId="7E1904C9"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5.3. Kapitalne pomoći iz državnog proračuna</w:t>
            </w:r>
          </w:p>
        </w:tc>
        <w:tc>
          <w:tcPr>
            <w:tcW w:w="455" w:type="pct"/>
            <w:tcBorders>
              <w:top w:val="nil"/>
              <w:left w:val="nil"/>
              <w:bottom w:val="nil"/>
              <w:right w:val="nil"/>
            </w:tcBorders>
            <w:shd w:val="clear" w:color="000000" w:fill="FFFF99"/>
            <w:noWrap/>
            <w:vAlign w:val="bottom"/>
            <w:hideMark/>
          </w:tcPr>
          <w:p w14:paraId="20D98C0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1.710,00</w:t>
            </w:r>
          </w:p>
        </w:tc>
        <w:tc>
          <w:tcPr>
            <w:tcW w:w="455" w:type="pct"/>
            <w:tcBorders>
              <w:top w:val="nil"/>
              <w:left w:val="nil"/>
              <w:bottom w:val="nil"/>
              <w:right w:val="nil"/>
            </w:tcBorders>
            <w:shd w:val="clear" w:color="000000" w:fill="FFFF99"/>
            <w:noWrap/>
            <w:vAlign w:val="bottom"/>
            <w:hideMark/>
          </w:tcPr>
          <w:p w14:paraId="54DDCFD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943.929,06</w:t>
            </w:r>
          </w:p>
        </w:tc>
        <w:tc>
          <w:tcPr>
            <w:tcW w:w="455" w:type="pct"/>
            <w:tcBorders>
              <w:top w:val="nil"/>
              <w:left w:val="nil"/>
              <w:bottom w:val="nil"/>
              <w:right w:val="nil"/>
            </w:tcBorders>
            <w:shd w:val="clear" w:color="000000" w:fill="FFFF99"/>
            <w:noWrap/>
            <w:vAlign w:val="bottom"/>
            <w:hideMark/>
          </w:tcPr>
          <w:p w14:paraId="5C7C63F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2B14FA2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5ECCFC0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6D89C482" w14:textId="77777777" w:rsidTr="005C351A">
        <w:trPr>
          <w:trHeight w:val="255"/>
        </w:trPr>
        <w:tc>
          <w:tcPr>
            <w:tcW w:w="2727" w:type="pct"/>
            <w:tcBorders>
              <w:top w:val="nil"/>
              <w:left w:val="nil"/>
              <w:bottom w:val="nil"/>
              <w:right w:val="nil"/>
            </w:tcBorders>
            <w:shd w:val="clear" w:color="000000" w:fill="FFFF99"/>
            <w:noWrap/>
            <w:vAlign w:val="bottom"/>
            <w:hideMark/>
          </w:tcPr>
          <w:p w14:paraId="31EBECE4"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5.4. Kapitalne pomoći iz županijskog proračuna</w:t>
            </w:r>
          </w:p>
        </w:tc>
        <w:tc>
          <w:tcPr>
            <w:tcW w:w="455" w:type="pct"/>
            <w:tcBorders>
              <w:top w:val="nil"/>
              <w:left w:val="nil"/>
              <w:bottom w:val="nil"/>
              <w:right w:val="nil"/>
            </w:tcBorders>
            <w:shd w:val="clear" w:color="000000" w:fill="FFFF99"/>
            <w:noWrap/>
            <w:vAlign w:val="bottom"/>
            <w:hideMark/>
          </w:tcPr>
          <w:p w14:paraId="42EBBFC5" w14:textId="77777777" w:rsidR="00FC5D84" w:rsidRPr="00FC5D84" w:rsidRDefault="00FC5D84" w:rsidP="005C351A">
            <w:pPr>
              <w:jc w:val="right"/>
              <w:rPr>
                <w:rFonts w:ascii="Arial" w:hAnsi="Arial" w:cs="Arial"/>
                <w:b/>
                <w:bCs/>
                <w:sz w:val="20"/>
                <w:szCs w:val="20"/>
                <w:lang w:val="pl-PL"/>
              </w:rPr>
            </w:pPr>
            <w:r w:rsidRPr="00FC5D84">
              <w:rPr>
                <w:rFonts w:ascii="Arial" w:hAnsi="Arial" w:cs="Arial"/>
                <w:b/>
                <w:bCs/>
                <w:sz w:val="20"/>
                <w:szCs w:val="20"/>
                <w:lang w:val="pl-PL"/>
              </w:rPr>
              <w:t> </w:t>
            </w:r>
          </w:p>
        </w:tc>
        <w:tc>
          <w:tcPr>
            <w:tcW w:w="455" w:type="pct"/>
            <w:tcBorders>
              <w:top w:val="nil"/>
              <w:left w:val="nil"/>
              <w:bottom w:val="nil"/>
              <w:right w:val="nil"/>
            </w:tcBorders>
            <w:shd w:val="clear" w:color="000000" w:fill="FFFF99"/>
            <w:noWrap/>
            <w:vAlign w:val="bottom"/>
            <w:hideMark/>
          </w:tcPr>
          <w:p w14:paraId="6928B35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5.297,00</w:t>
            </w:r>
          </w:p>
        </w:tc>
        <w:tc>
          <w:tcPr>
            <w:tcW w:w="455" w:type="pct"/>
            <w:tcBorders>
              <w:top w:val="nil"/>
              <w:left w:val="nil"/>
              <w:bottom w:val="nil"/>
              <w:right w:val="nil"/>
            </w:tcBorders>
            <w:shd w:val="clear" w:color="000000" w:fill="FFFF99"/>
            <w:noWrap/>
            <w:vAlign w:val="bottom"/>
            <w:hideMark/>
          </w:tcPr>
          <w:p w14:paraId="59751B7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6.760,00</w:t>
            </w:r>
          </w:p>
        </w:tc>
        <w:tc>
          <w:tcPr>
            <w:tcW w:w="455" w:type="pct"/>
            <w:tcBorders>
              <w:top w:val="nil"/>
              <w:left w:val="nil"/>
              <w:bottom w:val="nil"/>
              <w:right w:val="nil"/>
            </w:tcBorders>
            <w:shd w:val="clear" w:color="000000" w:fill="FFFF99"/>
            <w:noWrap/>
            <w:vAlign w:val="bottom"/>
            <w:hideMark/>
          </w:tcPr>
          <w:p w14:paraId="7CAAD48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40A74EE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127,62%</w:t>
            </w:r>
          </w:p>
        </w:tc>
      </w:tr>
      <w:tr w:rsidR="00FC5D84" w:rsidRPr="00612DE5" w14:paraId="2921A83D" w14:textId="77777777" w:rsidTr="005C351A">
        <w:trPr>
          <w:trHeight w:val="255"/>
        </w:trPr>
        <w:tc>
          <w:tcPr>
            <w:tcW w:w="2727" w:type="pct"/>
            <w:tcBorders>
              <w:top w:val="nil"/>
              <w:left w:val="nil"/>
              <w:bottom w:val="nil"/>
              <w:right w:val="nil"/>
            </w:tcBorders>
            <w:shd w:val="clear" w:color="000000" w:fill="FFFF99"/>
            <w:noWrap/>
            <w:vAlign w:val="bottom"/>
            <w:hideMark/>
          </w:tcPr>
          <w:p w14:paraId="5944A6F6"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5.5. Pomoći izravnanja za decentralizirane funkcije</w:t>
            </w:r>
          </w:p>
        </w:tc>
        <w:tc>
          <w:tcPr>
            <w:tcW w:w="455" w:type="pct"/>
            <w:tcBorders>
              <w:top w:val="nil"/>
              <w:left w:val="nil"/>
              <w:bottom w:val="nil"/>
              <w:right w:val="nil"/>
            </w:tcBorders>
            <w:shd w:val="clear" w:color="000000" w:fill="FFFF99"/>
            <w:noWrap/>
            <w:vAlign w:val="bottom"/>
            <w:hideMark/>
          </w:tcPr>
          <w:p w14:paraId="39C60F6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234.572,58</w:t>
            </w:r>
          </w:p>
        </w:tc>
        <w:tc>
          <w:tcPr>
            <w:tcW w:w="455" w:type="pct"/>
            <w:tcBorders>
              <w:top w:val="nil"/>
              <w:left w:val="nil"/>
              <w:bottom w:val="nil"/>
              <w:right w:val="nil"/>
            </w:tcBorders>
            <w:shd w:val="clear" w:color="000000" w:fill="FFFF99"/>
            <w:noWrap/>
            <w:vAlign w:val="bottom"/>
            <w:hideMark/>
          </w:tcPr>
          <w:p w14:paraId="7E49825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497.696,00</w:t>
            </w:r>
          </w:p>
        </w:tc>
        <w:tc>
          <w:tcPr>
            <w:tcW w:w="455" w:type="pct"/>
            <w:tcBorders>
              <w:top w:val="nil"/>
              <w:left w:val="nil"/>
              <w:bottom w:val="nil"/>
              <w:right w:val="nil"/>
            </w:tcBorders>
            <w:shd w:val="clear" w:color="000000" w:fill="FFFF99"/>
            <w:noWrap/>
            <w:vAlign w:val="bottom"/>
            <w:hideMark/>
          </w:tcPr>
          <w:p w14:paraId="651A059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246.950,62</w:t>
            </w:r>
          </w:p>
        </w:tc>
        <w:tc>
          <w:tcPr>
            <w:tcW w:w="455" w:type="pct"/>
            <w:tcBorders>
              <w:top w:val="nil"/>
              <w:left w:val="nil"/>
              <w:bottom w:val="nil"/>
              <w:right w:val="nil"/>
            </w:tcBorders>
            <w:shd w:val="clear" w:color="000000" w:fill="FFFF99"/>
            <w:noWrap/>
            <w:vAlign w:val="bottom"/>
            <w:hideMark/>
          </w:tcPr>
          <w:p w14:paraId="3256594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105,28%</w:t>
            </w:r>
          </w:p>
        </w:tc>
        <w:tc>
          <w:tcPr>
            <w:tcW w:w="455" w:type="pct"/>
            <w:tcBorders>
              <w:top w:val="nil"/>
              <w:left w:val="nil"/>
              <w:bottom w:val="nil"/>
              <w:right w:val="nil"/>
            </w:tcBorders>
            <w:shd w:val="clear" w:color="000000" w:fill="FFFF99"/>
            <w:noWrap/>
            <w:vAlign w:val="bottom"/>
            <w:hideMark/>
          </w:tcPr>
          <w:p w14:paraId="35AC2C0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49,62%</w:t>
            </w:r>
          </w:p>
        </w:tc>
      </w:tr>
      <w:tr w:rsidR="00FC5D84" w:rsidRPr="00612DE5" w14:paraId="0A1590DD" w14:textId="77777777" w:rsidTr="005C351A">
        <w:trPr>
          <w:trHeight w:val="255"/>
        </w:trPr>
        <w:tc>
          <w:tcPr>
            <w:tcW w:w="2727" w:type="pct"/>
            <w:tcBorders>
              <w:top w:val="nil"/>
              <w:left w:val="nil"/>
              <w:bottom w:val="nil"/>
              <w:right w:val="nil"/>
            </w:tcBorders>
            <w:shd w:val="clear" w:color="000000" w:fill="FFFF99"/>
            <w:noWrap/>
            <w:vAlign w:val="bottom"/>
            <w:hideMark/>
          </w:tcPr>
          <w:p w14:paraId="0B3FFFA2"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lastRenderedPageBreak/>
              <w:t xml:space="preserve">Izvor 5.6. </w:t>
            </w:r>
            <w:proofErr w:type="spellStart"/>
            <w:r w:rsidRPr="00612DE5">
              <w:rPr>
                <w:rFonts w:ascii="Arial" w:hAnsi="Arial" w:cs="Arial"/>
                <w:b/>
                <w:bCs/>
                <w:sz w:val="20"/>
                <w:szCs w:val="20"/>
                <w:lang w:val="en-US"/>
              </w:rPr>
              <w:t>Potpora</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Vatrogasne</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zajednice</w:t>
            </w:r>
            <w:proofErr w:type="spellEnd"/>
          </w:p>
        </w:tc>
        <w:tc>
          <w:tcPr>
            <w:tcW w:w="455" w:type="pct"/>
            <w:tcBorders>
              <w:top w:val="nil"/>
              <w:left w:val="nil"/>
              <w:bottom w:val="nil"/>
              <w:right w:val="nil"/>
            </w:tcBorders>
            <w:shd w:val="clear" w:color="000000" w:fill="FFFF99"/>
            <w:noWrap/>
            <w:vAlign w:val="bottom"/>
            <w:hideMark/>
          </w:tcPr>
          <w:p w14:paraId="313EAAA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5.023,38</w:t>
            </w:r>
          </w:p>
        </w:tc>
        <w:tc>
          <w:tcPr>
            <w:tcW w:w="455" w:type="pct"/>
            <w:tcBorders>
              <w:top w:val="nil"/>
              <w:left w:val="nil"/>
              <w:bottom w:val="nil"/>
              <w:right w:val="nil"/>
            </w:tcBorders>
            <w:shd w:val="clear" w:color="000000" w:fill="FFFF99"/>
            <w:noWrap/>
            <w:vAlign w:val="bottom"/>
            <w:hideMark/>
          </w:tcPr>
          <w:p w14:paraId="4C261A2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15.000,00</w:t>
            </w:r>
          </w:p>
        </w:tc>
        <w:tc>
          <w:tcPr>
            <w:tcW w:w="455" w:type="pct"/>
            <w:tcBorders>
              <w:top w:val="nil"/>
              <w:left w:val="nil"/>
              <w:bottom w:val="nil"/>
              <w:right w:val="nil"/>
            </w:tcBorders>
            <w:shd w:val="clear" w:color="000000" w:fill="FFFF99"/>
            <w:noWrap/>
            <w:vAlign w:val="bottom"/>
            <w:hideMark/>
          </w:tcPr>
          <w:p w14:paraId="6CC6B85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310,00</w:t>
            </w:r>
          </w:p>
        </w:tc>
        <w:tc>
          <w:tcPr>
            <w:tcW w:w="455" w:type="pct"/>
            <w:tcBorders>
              <w:top w:val="nil"/>
              <w:left w:val="nil"/>
              <w:bottom w:val="nil"/>
              <w:right w:val="nil"/>
            </w:tcBorders>
            <w:shd w:val="clear" w:color="000000" w:fill="FFFF99"/>
            <w:noWrap/>
            <w:vAlign w:val="bottom"/>
            <w:hideMark/>
          </w:tcPr>
          <w:p w14:paraId="1E9BB25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6,17%</w:t>
            </w:r>
          </w:p>
        </w:tc>
        <w:tc>
          <w:tcPr>
            <w:tcW w:w="455" w:type="pct"/>
            <w:tcBorders>
              <w:top w:val="nil"/>
              <w:left w:val="nil"/>
              <w:bottom w:val="nil"/>
              <w:right w:val="nil"/>
            </w:tcBorders>
            <w:shd w:val="clear" w:color="000000" w:fill="FFFF99"/>
            <w:noWrap/>
            <w:vAlign w:val="bottom"/>
            <w:hideMark/>
          </w:tcPr>
          <w:p w14:paraId="56154C1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2,07%</w:t>
            </w:r>
          </w:p>
        </w:tc>
      </w:tr>
      <w:tr w:rsidR="00FC5D84" w:rsidRPr="00612DE5" w14:paraId="3F24296A" w14:textId="77777777" w:rsidTr="005C351A">
        <w:trPr>
          <w:trHeight w:val="255"/>
        </w:trPr>
        <w:tc>
          <w:tcPr>
            <w:tcW w:w="2727" w:type="pct"/>
            <w:tcBorders>
              <w:top w:val="nil"/>
              <w:left w:val="nil"/>
              <w:bottom w:val="nil"/>
              <w:right w:val="nil"/>
            </w:tcBorders>
            <w:shd w:val="clear" w:color="000000" w:fill="FFFF00"/>
            <w:noWrap/>
            <w:vAlign w:val="bottom"/>
            <w:hideMark/>
          </w:tcPr>
          <w:p w14:paraId="786314B8"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Izvor 6. DONACIJE</w:t>
            </w:r>
          </w:p>
        </w:tc>
        <w:tc>
          <w:tcPr>
            <w:tcW w:w="455" w:type="pct"/>
            <w:tcBorders>
              <w:top w:val="nil"/>
              <w:left w:val="nil"/>
              <w:bottom w:val="nil"/>
              <w:right w:val="nil"/>
            </w:tcBorders>
            <w:shd w:val="clear" w:color="000000" w:fill="FFFF00"/>
            <w:noWrap/>
            <w:vAlign w:val="bottom"/>
            <w:hideMark/>
          </w:tcPr>
          <w:p w14:paraId="0C1EDE0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14:paraId="17380D0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2.000,00</w:t>
            </w:r>
          </w:p>
        </w:tc>
        <w:tc>
          <w:tcPr>
            <w:tcW w:w="455" w:type="pct"/>
            <w:tcBorders>
              <w:top w:val="nil"/>
              <w:left w:val="nil"/>
              <w:bottom w:val="nil"/>
              <w:right w:val="nil"/>
            </w:tcBorders>
            <w:shd w:val="clear" w:color="000000" w:fill="FFFF00"/>
            <w:noWrap/>
            <w:vAlign w:val="bottom"/>
            <w:hideMark/>
          </w:tcPr>
          <w:p w14:paraId="5C57B92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14:paraId="2C65F1B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00"/>
            <w:noWrap/>
            <w:vAlign w:val="bottom"/>
            <w:hideMark/>
          </w:tcPr>
          <w:p w14:paraId="5DF5F0C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7D174428" w14:textId="77777777" w:rsidTr="005C351A">
        <w:trPr>
          <w:trHeight w:val="255"/>
        </w:trPr>
        <w:tc>
          <w:tcPr>
            <w:tcW w:w="2727" w:type="pct"/>
            <w:tcBorders>
              <w:top w:val="nil"/>
              <w:left w:val="nil"/>
              <w:bottom w:val="nil"/>
              <w:right w:val="nil"/>
            </w:tcBorders>
            <w:shd w:val="clear" w:color="000000" w:fill="FFFF99"/>
            <w:noWrap/>
            <w:vAlign w:val="bottom"/>
            <w:hideMark/>
          </w:tcPr>
          <w:p w14:paraId="695596C8" w14:textId="77777777" w:rsidR="00FC5D84" w:rsidRPr="00FA319A" w:rsidRDefault="00FC5D84" w:rsidP="005C351A">
            <w:pPr>
              <w:rPr>
                <w:rFonts w:ascii="Arial" w:hAnsi="Arial" w:cs="Arial"/>
                <w:b/>
                <w:bCs/>
                <w:sz w:val="20"/>
                <w:szCs w:val="20"/>
              </w:rPr>
            </w:pPr>
            <w:r w:rsidRPr="00FA319A">
              <w:rPr>
                <w:rFonts w:ascii="Arial" w:hAnsi="Arial" w:cs="Arial"/>
                <w:b/>
                <w:bCs/>
                <w:sz w:val="20"/>
                <w:szCs w:val="20"/>
              </w:rPr>
              <w:t>Izvor 6.2. Tekuće donacije - prihodi korisnika</w:t>
            </w:r>
          </w:p>
        </w:tc>
        <w:tc>
          <w:tcPr>
            <w:tcW w:w="455" w:type="pct"/>
            <w:tcBorders>
              <w:top w:val="nil"/>
              <w:left w:val="nil"/>
              <w:bottom w:val="nil"/>
              <w:right w:val="nil"/>
            </w:tcBorders>
            <w:shd w:val="clear" w:color="000000" w:fill="FFFF99"/>
            <w:noWrap/>
            <w:vAlign w:val="bottom"/>
            <w:hideMark/>
          </w:tcPr>
          <w:p w14:paraId="1386573E" w14:textId="77777777" w:rsidR="00FC5D84" w:rsidRPr="00FA319A" w:rsidRDefault="00FC5D84" w:rsidP="005C351A">
            <w:pPr>
              <w:jc w:val="right"/>
              <w:rPr>
                <w:rFonts w:ascii="Arial" w:hAnsi="Arial" w:cs="Arial"/>
                <w:b/>
                <w:bCs/>
                <w:sz w:val="20"/>
                <w:szCs w:val="20"/>
              </w:rPr>
            </w:pPr>
            <w:r w:rsidRPr="00FA319A">
              <w:rPr>
                <w:rFonts w:ascii="Arial" w:hAnsi="Arial" w:cs="Arial"/>
                <w:b/>
                <w:bCs/>
                <w:sz w:val="20"/>
                <w:szCs w:val="20"/>
              </w:rPr>
              <w:t> </w:t>
            </w:r>
          </w:p>
        </w:tc>
        <w:tc>
          <w:tcPr>
            <w:tcW w:w="455" w:type="pct"/>
            <w:tcBorders>
              <w:top w:val="nil"/>
              <w:left w:val="nil"/>
              <w:bottom w:val="nil"/>
              <w:right w:val="nil"/>
            </w:tcBorders>
            <w:shd w:val="clear" w:color="000000" w:fill="FFFF99"/>
            <w:noWrap/>
            <w:vAlign w:val="bottom"/>
            <w:hideMark/>
          </w:tcPr>
          <w:p w14:paraId="23CD9E2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2.000,00</w:t>
            </w:r>
          </w:p>
        </w:tc>
        <w:tc>
          <w:tcPr>
            <w:tcW w:w="455" w:type="pct"/>
            <w:tcBorders>
              <w:top w:val="nil"/>
              <w:left w:val="nil"/>
              <w:bottom w:val="nil"/>
              <w:right w:val="nil"/>
            </w:tcBorders>
            <w:shd w:val="clear" w:color="000000" w:fill="FFFF99"/>
            <w:noWrap/>
            <w:vAlign w:val="bottom"/>
            <w:hideMark/>
          </w:tcPr>
          <w:p w14:paraId="2239BDC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1C31385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274AD69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1C4420F5" w14:textId="77777777" w:rsidTr="005C351A">
        <w:trPr>
          <w:trHeight w:val="255"/>
        </w:trPr>
        <w:tc>
          <w:tcPr>
            <w:tcW w:w="2727" w:type="pct"/>
            <w:tcBorders>
              <w:top w:val="nil"/>
              <w:left w:val="nil"/>
              <w:bottom w:val="nil"/>
              <w:right w:val="nil"/>
            </w:tcBorders>
            <w:shd w:val="clear" w:color="000000" w:fill="FFFF00"/>
            <w:noWrap/>
            <w:vAlign w:val="bottom"/>
            <w:hideMark/>
          </w:tcPr>
          <w:p w14:paraId="009EA28E"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7. PRIHODI OD PRODAJE ILI ZAMJENE NEF.IMOVINE I NAKNADE S NASL.</w:t>
            </w:r>
          </w:p>
        </w:tc>
        <w:tc>
          <w:tcPr>
            <w:tcW w:w="455" w:type="pct"/>
            <w:tcBorders>
              <w:top w:val="nil"/>
              <w:left w:val="nil"/>
              <w:bottom w:val="nil"/>
              <w:right w:val="nil"/>
            </w:tcBorders>
            <w:shd w:val="clear" w:color="000000" w:fill="FFFF00"/>
            <w:noWrap/>
            <w:vAlign w:val="bottom"/>
            <w:hideMark/>
          </w:tcPr>
          <w:p w14:paraId="60CEC3F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16.321,93</w:t>
            </w:r>
          </w:p>
        </w:tc>
        <w:tc>
          <w:tcPr>
            <w:tcW w:w="455" w:type="pct"/>
            <w:tcBorders>
              <w:top w:val="nil"/>
              <w:left w:val="nil"/>
              <w:bottom w:val="nil"/>
              <w:right w:val="nil"/>
            </w:tcBorders>
            <w:shd w:val="clear" w:color="000000" w:fill="FFFF00"/>
            <w:noWrap/>
            <w:vAlign w:val="bottom"/>
            <w:hideMark/>
          </w:tcPr>
          <w:p w14:paraId="774135F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104.288,00</w:t>
            </w:r>
          </w:p>
        </w:tc>
        <w:tc>
          <w:tcPr>
            <w:tcW w:w="455" w:type="pct"/>
            <w:tcBorders>
              <w:top w:val="nil"/>
              <w:left w:val="nil"/>
              <w:bottom w:val="nil"/>
              <w:right w:val="nil"/>
            </w:tcBorders>
            <w:shd w:val="clear" w:color="000000" w:fill="FFFF00"/>
            <w:noWrap/>
            <w:vAlign w:val="bottom"/>
            <w:hideMark/>
          </w:tcPr>
          <w:p w14:paraId="1BC062D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14.872,17</w:t>
            </w:r>
          </w:p>
        </w:tc>
        <w:tc>
          <w:tcPr>
            <w:tcW w:w="455" w:type="pct"/>
            <w:tcBorders>
              <w:top w:val="nil"/>
              <w:left w:val="nil"/>
              <w:bottom w:val="nil"/>
              <w:right w:val="nil"/>
            </w:tcBorders>
            <w:shd w:val="clear" w:color="000000" w:fill="FFFF00"/>
            <w:noWrap/>
            <w:vAlign w:val="bottom"/>
            <w:hideMark/>
          </w:tcPr>
          <w:p w14:paraId="3E9C430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91,12%</w:t>
            </w:r>
          </w:p>
        </w:tc>
        <w:tc>
          <w:tcPr>
            <w:tcW w:w="455" w:type="pct"/>
            <w:tcBorders>
              <w:top w:val="nil"/>
              <w:left w:val="nil"/>
              <w:bottom w:val="nil"/>
              <w:right w:val="nil"/>
            </w:tcBorders>
            <w:shd w:val="clear" w:color="000000" w:fill="FFFF00"/>
            <w:noWrap/>
            <w:vAlign w:val="bottom"/>
            <w:hideMark/>
          </w:tcPr>
          <w:p w14:paraId="0BC4E9A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14,26%</w:t>
            </w:r>
          </w:p>
        </w:tc>
      </w:tr>
      <w:tr w:rsidR="00FC5D84" w:rsidRPr="00612DE5" w14:paraId="6E3697A2" w14:textId="77777777" w:rsidTr="005C351A">
        <w:trPr>
          <w:trHeight w:val="255"/>
        </w:trPr>
        <w:tc>
          <w:tcPr>
            <w:tcW w:w="2727" w:type="pct"/>
            <w:tcBorders>
              <w:top w:val="nil"/>
              <w:left w:val="nil"/>
              <w:bottom w:val="nil"/>
              <w:right w:val="nil"/>
            </w:tcBorders>
            <w:shd w:val="clear" w:color="000000" w:fill="FFFF99"/>
            <w:noWrap/>
            <w:vAlign w:val="bottom"/>
            <w:hideMark/>
          </w:tcPr>
          <w:p w14:paraId="7CB10B73"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7.1. Prihodi od prodaje nefinancijske imovine</w:t>
            </w:r>
          </w:p>
        </w:tc>
        <w:tc>
          <w:tcPr>
            <w:tcW w:w="455" w:type="pct"/>
            <w:tcBorders>
              <w:top w:val="nil"/>
              <w:left w:val="nil"/>
              <w:bottom w:val="nil"/>
              <w:right w:val="nil"/>
            </w:tcBorders>
            <w:shd w:val="clear" w:color="000000" w:fill="FFFF99"/>
            <w:noWrap/>
            <w:vAlign w:val="bottom"/>
            <w:hideMark/>
          </w:tcPr>
          <w:p w14:paraId="2F1140A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16.321,93</w:t>
            </w:r>
          </w:p>
        </w:tc>
        <w:tc>
          <w:tcPr>
            <w:tcW w:w="455" w:type="pct"/>
            <w:tcBorders>
              <w:top w:val="nil"/>
              <w:left w:val="nil"/>
              <w:bottom w:val="nil"/>
              <w:right w:val="nil"/>
            </w:tcBorders>
            <w:shd w:val="clear" w:color="000000" w:fill="FFFF99"/>
            <w:noWrap/>
            <w:vAlign w:val="bottom"/>
            <w:hideMark/>
          </w:tcPr>
          <w:p w14:paraId="43EAF71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101.700,00</w:t>
            </w:r>
          </w:p>
        </w:tc>
        <w:tc>
          <w:tcPr>
            <w:tcW w:w="455" w:type="pct"/>
            <w:tcBorders>
              <w:top w:val="nil"/>
              <w:left w:val="nil"/>
              <w:bottom w:val="nil"/>
              <w:right w:val="nil"/>
            </w:tcBorders>
            <w:shd w:val="clear" w:color="000000" w:fill="FFFF99"/>
            <w:noWrap/>
            <w:vAlign w:val="bottom"/>
            <w:hideMark/>
          </w:tcPr>
          <w:p w14:paraId="28167A8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14.872,17</w:t>
            </w:r>
          </w:p>
        </w:tc>
        <w:tc>
          <w:tcPr>
            <w:tcW w:w="455" w:type="pct"/>
            <w:tcBorders>
              <w:top w:val="nil"/>
              <w:left w:val="nil"/>
              <w:bottom w:val="nil"/>
              <w:right w:val="nil"/>
            </w:tcBorders>
            <w:shd w:val="clear" w:color="000000" w:fill="FFFF99"/>
            <w:noWrap/>
            <w:vAlign w:val="bottom"/>
            <w:hideMark/>
          </w:tcPr>
          <w:p w14:paraId="0166B3C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91,12%</w:t>
            </w:r>
          </w:p>
        </w:tc>
        <w:tc>
          <w:tcPr>
            <w:tcW w:w="455" w:type="pct"/>
            <w:tcBorders>
              <w:top w:val="nil"/>
              <w:left w:val="nil"/>
              <w:bottom w:val="nil"/>
              <w:right w:val="nil"/>
            </w:tcBorders>
            <w:shd w:val="clear" w:color="000000" w:fill="FFFF99"/>
            <w:noWrap/>
            <w:vAlign w:val="bottom"/>
            <w:hideMark/>
          </w:tcPr>
          <w:p w14:paraId="5C0CB2D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14,62%</w:t>
            </w:r>
          </w:p>
        </w:tc>
      </w:tr>
      <w:tr w:rsidR="00FC5D84" w:rsidRPr="00612DE5" w14:paraId="424683BE" w14:textId="77777777" w:rsidTr="005C351A">
        <w:trPr>
          <w:trHeight w:val="255"/>
        </w:trPr>
        <w:tc>
          <w:tcPr>
            <w:tcW w:w="2727" w:type="pct"/>
            <w:tcBorders>
              <w:top w:val="nil"/>
              <w:left w:val="nil"/>
              <w:bottom w:val="nil"/>
              <w:right w:val="nil"/>
            </w:tcBorders>
            <w:shd w:val="clear" w:color="000000" w:fill="FFFF99"/>
            <w:noWrap/>
            <w:vAlign w:val="bottom"/>
            <w:hideMark/>
          </w:tcPr>
          <w:p w14:paraId="3F6414DE"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7.2. Prihodi s naslova osiguranja, refundacije štete i totalne št</w:t>
            </w:r>
          </w:p>
        </w:tc>
        <w:tc>
          <w:tcPr>
            <w:tcW w:w="455" w:type="pct"/>
            <w:tcBorders>
              <w:top w:val="nil"/>
              <w:left w:val="nil"/>
              <w:bottom w:val="nil"/>
              <w:right w:val="nil"/>
            </w:tcBorders>
            <w:shd w:val="clear" w:color="000000" w:fill="FFFF99"/>
            <w:noWrap/>
            <w:vAlign w:val="bottom"/>
            <w:hideMark/>
          </w:tcPr>
          <w:p w14:paraId="7D815B97" w14:textId="77777777" w:rsidR="00FC5D84" w:rsidRPr="00FC5D84" w:rsidRDefault="00FC5D84" w:rsidP="005C351A">
            <w:pPr>
              <w:jc w:val="right"/>
              <w:rPr>
                <w:rFonts w:ascii="Arial" w:hAnsi="Arial" w:cs="Arial"/>
                <w:b/>
                <w:bCs/>
                <w:sz w:val="20"/>
                <w:szCs w:val="20"/>
                <w:lang w:val="pl-PL"/>
              </w:rPr>
            </w:pPr>
            <w:r w:rsidRPr="00FC5D84">
              <w:rPr>
                <w:rFonts w:ascii="Arial" w:hAnsi="Arial" w:cs="Arial"/>
                <w:b/>
                <w:bCs/>
                <w:sz w:val="20"/>
                <w:szCs w:val="20"/>
                <w:lang w:val="pl-PL"/>
              </w:rPr>
              <w:t> </w:t>
            </w:r>
          </w:p>
        </w:tc>
        <w:tc>
          <w:tcPr>
            <w:tcW w:w="455" w:type="pct"/>
            <w:tcBorders>
              <w:top w:val="nil"/>
              <w:left w:val="nil"/>
              <w:bottom w:val="nil"/>
              <w:right w:val="nil"/>
            </w:tcBorders>
            <w:shd w:val="clear" w:color="000000" w:fill="FFFF99"/>
            <w:noWrap/>
            <w:vAlign w:val="bottom"/>
            <w:hideMark/>
          </w:tcPr>
          <w:p w14:paraId="66A3B2F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2.588,00</w:t>
            </w:r>
          </w:p>
        </w:tc>
        <w:tc>
          <w:tcPr>
            <w:tcW w:w="455" w:type="pct"/>
            <w:tcBorders>
              <w:top w:val="nil"/>
              <w:left w:val="nil"/>
              <w:bottom w:val="nil"/>
              <w:right w:val="nil"/>
            </w:tcBorders>
            <w:shd w:val="clear" w:color="000000" w:fill="FFFF99"/>
            <w:noWrap/>
            <w:vAlign w:val="bottom"/>
            <w:hideMark/>
          </w:tcPr>
          <w:p w14:paraId="31161C3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3845BD2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66756F9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1C15981C" w14:textId="77777777" w:rsidTr="005C351A">
        <w:trPr>
          <w:trHeight w:val="255"/>
        </w:trPr>
        <w:tc>
          <w:tcPr>
            <w:tcW w:w="2727" w:type="pct"/>
            <w:tcBorders>
              <w:top w:val="nil"/>
              <w:left w:val="nil"/>
              <w:bottom w:val="nil"/>
              <w:right w:val="nil"/>
            </w:tcBorders>
            <w:shd w:val="clear" w:color="auto" w:fill="auto"/>
            <w:noWrap/>
            <w:vAlign w:val="bottom"/>
            <w:hideMark/>
          </w:tcPr>
          <w:p w14:paraId="2638D6FC" w14:textId="77777777" w:rsidR="00FC5D84" w:rsidRPr="00612DE5" w:rsidRDefault="00FC5D84" w:rsidP="005C351A">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14:paraId="6D9C358B" w14:textId="77777777" w:rsidR="00FC5D84" w:rsidRPr="00612DE5" w:rsidRDefault="00FC5D84" w:rsidP="005C351A">
            <w:pPr>
              <w:rPr>
                <w:sz w:val="20"/>
                <w:szCs w:val="20"/>
                <w:lang w:val="en-US"/>
              </w:rPr>
            </w:pPr>
          </w:p>
        </w:tc>
        <w:tc>
          <w:tcPr>
            <w:tcW w:w="455" w:type="pct"/>
            <w:tcBorders>
              <w:top w:val="nil"/>
              <w:left w:val="nil"/>
              <w:bottom w:val="nil"/>
              <w:right w:val="nil"/>
            </w:tcBorders>
            <w:shd w:val="clear" w:color="auto" w:fill="auto"/>
            <w:noWrap/>
            <w:vAlign w:val="bottom"/>
            <w:hideMark/>
          </w:tcPr>
          <w:p w14:paraId="1CBF17F3" w14:textId="77777777" w:rsidR="00FC5D84" w:rsidRPr="00612DE5" w:rsidRDefault="00FC5D84" w:rsidP="005C351A">
            <w:pPr>
              <w:rPr>
                <w:sz w:val="20"/>
                <w:szCs w:val="20"/>
                <w:lang w:val="en-US"/>
              </w:rPr>
            </w:pPr>
          </w:p>
        </w:tc>
        <w:tc>
          <w:tcPr>
            <w:tcW w:w="455" w:type="pct"/>
            <w:tcBorders>
              <w:top w:val="nil"/>
              <w:left w:val="nil"/>
              <w:bottom w:val="nil"/>
              <w:right w:val="nil"/>
            </w:tcBorders>
            <w:shd w:val="clear" w:color="auto" w:fill="auto"/>
            <w:noWrap/>
            <w:vAlign w:val="bottom"/>
            <w:hideMark/>
          </w:tcPr>
          <w:p w14:paraId="6A0681E4" w14:textId="77777777" w:rsidR="00FC5D84" w:rsidRPr="00612DE5" w:rsidRDefault="00FC5D84" w:rsidP="005C351A">
            <w:pPr>
              <w:rPr>
                <w:sz w:val="20"/>
                <w:szCs w:val="20"/>
                <w:lang w:val="en-US"/>
              </w:rPr>
            </w:pPr>
          </w:p>
        </w:tc>
        <w:tc>
          <w:tcPr>
            <w:tcW w:w="455" w:type="pct"/>
            <w:tcBorders>
              <w:top w:val="nil"/>
              <w:left w:val="nil"/>
              <w:bottom w:val="nil"/>
              <w:right w:val="nil"/>
            </w:tcBorders>
            <w:shd w:val="clear" w:color="auto" w:fill="auto"/>
            <w:noWrap/>
            <w:vAlign w:val="bottom"/>
            <w:hideMark/>
          </w:tcPr>
          <w:p w14:paraId="16B20603" w14:textId="77777777" w:rsidR="00FC5D84" w:rsidRPr="00612DE5" w:rsidRDefault="00FC5D84" w:rsidP="005C351A">
            <w:pPr>
              <w:rPr>
                <w:sz w:val="20"/>
                <w:szCs w:val="20"/>
                <w:lang w:val="en-US"/>
              </w:rPr>
            </w:pPr>
          </w:p>
        </w:tc>
        <w:tc>
          <w:tcPr>
            <w:tcW w:w="455" w:type="pct"/>
            <w:tcBorders>
              <w:top w:val="nil"/>
              <w:left w:val="nil"/>
              <w:bottom w:val="nil"/>
              <w:right w:val="nil"/>
            </w:tcBorders>
            <w:shd w:val="clear" w:color="auto" w:fill="auto"/>
            <w:noWrap/>
            <w:vAlign w:val="bottom"/>
            <w:hideMark/>
          </w:tcPr>
          <w:p w14:paraId="469D5012" w14:textId="77777777" w:rsidR="00FC5D84" w:rsidRPr="00612DE5" w:rsidRDefault="00FC5D84" w:rsidP="005C351A">
            <w:pPr>
              <w:rPr>
                <w:sz w:val="20"/>
                <w:szCs w:val="20"/>
                <w:lang w:val="en-US"/>
              </w:rPr>
            </w:pPr>
          </w:p>
        </w:tc>
      </w:tr>
      <w:tr w:rsidR="00FC5D84" w:rsidRPr="00612DE5" w14:paraId="32874387" w14:textId="77777777" w:rsidTr="005C351A">
        <w:trPr>
          <w:trHeight w:val="255"/>
        </w:trPr>
        <w:tc>
          <w:tcPr>
            <w:tcW w:w="2727" w:type="pct"/>
            <w:tcBorders>
              <w:top w:val="nil"/>
              <w:left w:val="nil"/>
              <w:bottom w:val="nil"/>
              <w:right w:val="nil"/>
            </w:tcBorders>
            <w:shd w:val="clear" w:color="000000" w:fill="808080"/>
            <w:noWrap/>
            <w:vAlign w:val="bottom"/>
            <w:hideMark/>
          </w:tcPr>
          <w:p w14:paraId="03792E49"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 xml:space="preserve"> SVEUKUPNI RASHODI</w:t>
            </w:r>
          </w:p>
        </w:tc>
        <w:tc>
          <w:tcPr>
            <w:tcW w:w="455" w:type="pct"/>
            <w:tcBorders>
              <w:top w:val="nil"/>
              <w:left w:val="nil"/>
              <w:bottom w:val="nil"/>
              <w:right w:val="nil"/>
            </w:tcBorders>
            <w:shd w:val="clear" w:color="000000" w:fill="808080"/>
            <w:noWrap/>
            <w:vAlign w:val="bottom"/>
            <w:hideMark/>
          </w:tcPr>
          <w:p w14:paraId="5AF15E44"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1.427.227,81</w:t>
            </w:r>
          </w:p>
        </w:tc>
        <w:tc>
          <w:tcPr>
            <w:tcW w:w="455" w:type="pct"/>
            <w:tcBorders>
              <w:top w:val="nil"/>
              <w:left w:val="nil"/>
              <w:bottom w:val="nil"/>
              <w:right w:val="nil"/>
            </w:tcBorders>
            <w:shd w:val="clear" w:color="000000" w:fill="808080"/>
            <w:noWrap/>
            <w:vAlign w:val="bottom"/>
            <w:hideMark/>
          </w:tcPr>
          <w:p w14:paraId="78BA35EF"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5.831.522,30</w:t>
            </w:r>
          </w:p>
        </w:tc>
        <w:tc>
          <w:tcPr>
            <w:tcW w:w="455" w:type="pct"/>
            <w:tcBorders>
              <w:top w:val="nil"/>
              <w:left w:val="nil"/>
              <w:bottom w:val="nil"/>
              <w:right w:val="nil"/>
            </w:tcBorders>
            <w:shd w:val="clear" w:color="000000" w:fill="808080"/>
            <w:noWrap/>
            <w:vAlign w:val="bottom"/>
            <w:hideMark/>
          </w:tcPr>
          <w:p w14:paraId="1AB40CDC"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1.398.614,25</w:t>
            </w:r>
          </w:p>
        </w:tc>
        <w:tc>
          <w:tcPr>
            <w:tcW w:w="455" w:type="pct"/>
            <w:tcBorders>
              <w:top w:val="nil"/>
              <w:left w:val="nil"/>
              <w:bottom w:val="nil"/>
              <w:right w:val="nil"/>
            </w:tcBorders>
            <w:shd w:val="clear" w:color="000000" w:fill="808080"/>
            <w:noWrap/>
            <w:vAlign w:val="bottom"/>
            <w:hideMark/>
          </w:tcPr>
          <w:p w14:paraId="085E114B"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98,00%</w:t>
            </w:r>
          </w:p>
        </w:tc>
        <w:tc>
          <w:tcPr>
            <w:tcW w:w="455" w:type="pct"/>
            <w:tcBorders>
              <w:top w:val="nil"/>
              <w:left w:val="nil"/>
              <w:bottom w:val="nil"/>
              <w:right w:val="nil"/>
            </w:tcBorders>
            <w:shd w:val="clear" w:color="000000" w:fill="808080"/>
            <w:noWrap/>
            <w:vAlign w:val="bottom"/>
            <w:hideMark/>
          </w:tcPr>
          <w:p w14:paraId="1BCA14A8"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23,98%</w:t>
            </w:r>
          </w:p>
        </w:tc>
      </w:tr>
      <w:tr w:rsidR="00FC5D84" w:rsidRPr="00612DE5" w14:paraId="17ED3A00" w14:textId="77777777" w:rsidTr="005C351A">
        <w:trPr>
          <w:trHeight w:val="255"/>
        </w:trPr>
        <w:tc>
          <w:tcPr>
            <w:tcW w:w="2727" w:type="pct"/>
            <w:tcBorders>
              <w:top w:val="nil"/>
              <w:left w:val="nil"/>
              <w:bottom w:val="nil"/>
              <w:right w:val="nil"/>
            </w:tcBorders>
            <w:shd w:val="clear" w:color="000000" w:fill="FFFF00"/>
            <w:noWrap/>
            <w:vAlign w:val="bottom"/>
            <w:hideMark/>
          </w:tcPr>
          <w:p w14:paraId="0A366B5C"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Izvor 1. OPĆI PRIHODI I PRIMICI</w:t>
            </w:r>
          </w:p>
        </w:tc>
        <w:tc>
          <w:tcPr>
            <w:tcW w:w="455" w:type="pct"/>
            <w:tcBorders>
              <w:top w:val="nil"/>
              <w:left w:val="nil"/>
              <w:bottom w:val="nil"/>
              <w:right w:val="nil"/>
            </w:tcBorders>
            <w:shd w:val="clear" w:color="000000" w:fill="FFFF00"/>
            <w:noWrap/>
            <w:vAlign w:val="bottom"/>
            <w:hideMark/>
          </w:tcPr>
          <w:p w14:paraId="64C16FA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637.955,77</w:t>
            </w:r>
          </w:p>
        </w:tc>
        <w:tc>
          <w:tcPr>
            <w:tcW w:w="455" w:type="pct"/>
            <w:tcBorders>
              <w:top w:val="nil"/>
              <w:left w:val="nil"/>
              <w:bottom w:val="nil"/>
              <w:right w:val="nil"/>
            </w:tcBorders>
            <w:shd w:val="clear" w:color="000000" w:fill="FFFF00"/>
            <w:noWrap/>
            <w:vAlign w:val="bottom"/>
            <w:hideMark/>
          </w:tcPr>
          <w:p w14:paraId="6BE6361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1.875.914,94</w:t>
            </w:r>
          </w:p>
        </w:tc>
        <w:tc>
          <w:tcPr>
            <w:tcW w:w="455" w:type="pct"/>
            <w:tcBorders>
              <w:top w:val="nil"/>
              <w:left w:val="nil"/>
              <w:bottom w:val="nil"/>
              <w:right w:val="nil"/>
            </w:tcBorders>
            <w:shd w:val="clear" w:color="000000" w:fill="FFFF00"/>
            <w:noWrap/>
            <w:vAlign w:val="bottom"/>
            <w:hideMark/>
          </w:tcPr>
          <w:p w14:paraId="79B5B59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539.552,84</w:t>
            </w:r>
          </w:p>
        </w:tc>
        <w:tc>
          <w:tcPr>
            <w:tcW w:w="455" w:type="pct"/>
            <w:tcBorders>
              <w:top w:val="nil"/>
              <w:left w:val="nil"/>
              <w:bottom w:val="nil"/>
              <w:right w:val="nil"/>
            </w:tcBorders>
            <w:shd w:val="clear" w:color="000000" w:fill="FFFF00"/>
            <w:noWrap/>
            <w:vAlign w:val="bottom"/>
            <w:hideMark/>
          </w:tcPr>
          <w:p w14:paraId="4B046CB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84,58%</w:t>
            </w:r>
          </w:p>
        </w:tc>
        <w:tc>
          <w:tcPr>
            <w:tcW w:w="455" w:type="pct"/>
            <w:tcBorders>
              <w:top w:val="nil"/>
              <w:left w:val="nil"/>
              <w:bottom w:val="nil"/>
              <w:right w:val="nil"/>
            </w:tcBorders>
            <w:shd w:val="clear" w:color="000000" w:fill="FFFF00"/>
            <w:noWrap/>
            <w:vAlign w:val="bottom"/>
            <w:hideMark/>
          </w:tcPr>
          <w:p w14:paraId="03CAD8D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28,76%</w:t>
            </w:r>
          </w:p>
        </w:tc>
      </w:tr>
      <w:tr w:rsidR="00FC5D84" w:rsidRPr="00612DE5" w14:paraId="308BF7E2" w14:textId="77777777" w:rsidTr="005C351A">
        <w:trPr>
          <w:trHeight w:val="255"/>
        </w:trPr>
        <w:tc>
          <w:tcPr>
            <w:tcW w:w="2727" w:type="pct"/>
            <w:tcBorders>
              <w:top w:val="nil"/>
              <w:left w:val="nil"/>
              <w:bottom w:val="nil"/>
              <w:right w:val="nil"/>
            </w:tcBorders>
            <w:shd w:val="clear" w:color="000000" w:fill="FFFF99"/>
            <w:noWrap/>
            <w:vAlign w:val="bottom"/>
            <w:hideMark/>
          </w:tcPr>
          <w:p w14:paraId="02D6C495"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1.1.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od </w:t>
            </w:r>
            <w:proofErr w:type="spellStart"/>
            <w:r w:rsidRPr="00612DE5">
              <w:rPr>
                <w:rFonts w:ascii="Arial" w:hAnsi="Arial" w:cs="Arial"/>
                <w:b/>
                <w:bCs/>
                <w:sz w:val="20"/>
                <w:szCs w:val="20"/>
                <w:lang w:val="en-US"/>
              </w:rPr>
              <w:t>poreza</w:t>
            </w:r>
            <w:proofErr w:type="spellEnd"/>
          </w:p>
        </w:tc>
        <w:tc>
          <w:tcPr>
            <w:tcW w:w="455" w:type="pct"/>
            <w:tcBorders>
              <w:top w:val="nil"/>
              <w:left w:val="nil"/>
              <w:bottom w:val="nil"/>
              <w:right w:val="nil"/>
            </w:tcBorders>
            <w:shd w:val="clear" w:color="000000" w:fill="FFFF99"/>
            <w:noWrap/>
            <w:vAlign w:val="bottom"/>
            <w:hideMark/>
          </w:tcPr>
          <w:p w14:paraId="04402C8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290.469,58</w:t>
            </w:r>
          </w:p>
        </w:tc>
        <w:tc>
          <w:tcPr>
            <w:tcW w:w="455" w:type="pct"/>
            <w:tcBorders>
              <w:top w:val="nil"/>
              <w:left w:val="nil"/>
              <w:bottom w:val="nil"/>
              <w:right w:val="nil"/>
            </w:tcBorders>
            <w:shd w:val="clear" w:color="000000" w:fill="FFFF99"/>
            <w:noWrap/>
            <w:vAlign w:val="bottom"/>
            <w:hideMark/>
          </w:tcPr>
          <w:p w14:paraId="2CF9B4F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929.376,94</w:t>
            </w:r>
          </w:p>
        </w:tc>
        <w:tc>
          <w:tcPr>
            <w:tcW w:w="455" w:type="pct"/>
            <w:tcBorders>
              <w:top w:val="nil"/>
              <w:left w:val="nil"/>
              <w:bottom w:val="nil"/>
              <w:right w:val="nil"/>
            </w:tcBorders>
            <w:shd w:val="clear" w:color="000000" w:fill="FFFF99"/>
            <w:noWrap/>
            <w:vAlign w:val="bottom"/>
            <w:hideMark/>
          </w:tcPr>
          <w:p w14:paraId="02A0BB8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277.815,10</w:t>
            </w:r>
          </w:p>
        </w:tc>
        <w:tc>
          <w:tcPr>
            <w:tcW w:w="455" w:type="pct"/>
            <w:tcBorders>
              <w:top w:val="nil"/>
              <w:left w:val="nil"/>
              <w:bottom w:val="nil"/>
              <w:right w:val="nil"/>
            </w:tcBorders>
            <w:shd w:val="clear" w:color="000000" w:fill="FFFF99"/>
            <w:noWrap/>
            <w:vAlign w:val="bottom"/>
            <w:hideMark/>
          </w:tcPr>
          <w:p w14:paraId="6B47A13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95,64%</w:t>
            </w:r>
          </w:p>
        </w:tc>
        <w:tc>
          <w:tcPr>
            <w:tcW w:w="455" w:type="pct"/>
            <w:tcBorders>
              <w:top w:val="nil"/>
              <w:left w:val="nil"/>
              <w:bottom w:val="nil"/>
              <w:right w:val="nil"/>
            </w:tcBorders>
            <w:shd w:val="clear" w:color="000000" w:fill="FFFF99"/>
            <w:noWrap/>
            <w:vAlign w:val="bottom"/>
            <w:hideMark/>
          </w:tcPr>
          <w:p w14:paraId="35FFC74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29,89%</w:t>
            </w:r>
          </w:p>
        </w:tc>
      </w:tr>
      <w:tr w:rsidR="00FC5D84" w:rsidRPr="00612DE5" w14:paraId="29CEBCEE" w14:textId="77777777" w:rsidTr="005C351A">
        <w:trPr>
          <w:trHeight w:val="255"/>
        </w:trPr>
        <w:tc>
          <w:tcPr>
            <w:tcW w:w="2727" w:type="pct"/>
            <w:tcBorders>
              <w:top w:val="nil"/>
              <w:left w:val="nil"/>
              <w:bottom w:val="nil"/>
              <w:right w:val="nil"/>
            </w:tcBorders>
            <w:shd w:val="clear" w:color="000000" w:fill="FFFF99"/>
            <w:noWrap/>
            <w:vAlign w:val="bottom"/>
            <w:hideMark/>
          </w:tcPr>
          <w:p w14:paraId="04B168D4"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1.2.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od </w:t>
            </w:r>
            <w:proofErr w:type="spellStart"/>
            <w:r w:rsidRPr="00612DE5">
              <w:rPr>
                <w:rFonts w:ascii="Arial" w:hAnsi="Arial" w:cs="Arial"/>
                <w:b/>
                <w:bCs/>
                <w:sz w:val="20"/>
                <w:szCs w:val="20"/>
                <w:lang w:val="en-US"/>
              </w:rPr>
              <w:t>nefinancijske</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imovine</w:t>
            </w:r>
            <w:proofErr w:type="spellEnd"/>
          </w:p>
        </w:tc>
        <w:tc>
          <w:tcPr>
            <w:tcW w:w="455" w:type="pct"/>
            <w:tcBorders>
              <w:top w:val="nil"/>
              <w:left w:val="nil"/>
              <w:bottom w:val="nil"/>
              <w:right w:val="nil"/>
            </w:tcBorders>
            <w:shd w:val="clear" w:color="000000" w:fill="FFFF99"/>
            <w:noWrap/>
            <w:vAlign w:val="bottom"/>
            <w:hideMark/>
          </w:tcPr>
          <w:p w14:paraId="250F4AA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346.074,99</w:t>
            </w:r>
          </w:p>
        </w:tc>
        <w:tc>
          <w:tcPr>
            <w:tcW w:w="455" w:type="pct"/>
            <w:tcBorders>
              <w:top w:val="nil"/>
              <w:left w:val="nil"/>
              <w:bottom w:val="nil"/>
              <w:right w:val="nil"/>
            </w:tcBorders>
            <w:shd w:val="clear" w:color="000000" w:fill="FFFF99"/>
            <w:noWrap/>
            <w:vAlign w:val="bottom"/>
            <w:hideMark/>
          </w:tcPr>
          <w:p w14:paraId="56B0E1D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944.326,00</w:t>
            </w:r>
          </w:p>
        </w:tc>
        <w:tc>
          <w:tcPr>
            <w:tcW w:w="455" w:type="pct"/>
            <w:tcBorders>
              <w:top w:val="nil"/>
              <w:left w:val="nil"/>
              <w:bottom w:val="nil"/>
              <w:right w:val="nil"/>
            </w:tcBorders>
            <w:shd w:val="clear" w:color="000000" w:fill="FFFF99"/>
            <w:noWrap/>
            <w:vAlign w:val="bottom"/>
            <w:hideMark/>
          </w:tcPr>
          <w:p w14:paraId="5AD576E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261.325,74</w:t>
            </w:r>
          </w:p>
        </w:tc>
        <w:tc>
          <w:tcPr>
            <w:tcW w:w="455" w:type="pct"/>
            <w:tcBorders>
              <w:top w:val="nil"/>
              <w:left w:val="nil"/>
              <w:bottom w:val="nil"/>
              <w:right w:val="nil"/>
            </w:tcBorders>
            <w:shd w:val="clear" w:color="000000" w:fill="FFFF99"/>
            <w:noWrap/>
            <w:vAlign w:val="bottom"/>
            <w:hideMark/>
          </w:tcPr>
          <w:p w14:paraId="4A4089A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75,51%</w:t>
            </w:r>
          </w:p>
        </w:tc>
        <w:tc>
          <w:tcPr>
            <w:tcW w:w="455" w:type="pct"/>
            <w:tcBorders>
              <w:top w:val="nil"/>
              <w:left w:val="nil"/>
              <w:bottom w:val="nil"/>
              <w:right w:val="nil"/>
            </w:tcBorders>
            <w:shd w:val="clear" w:color="000000" w:fill="FFFF99"/>
            <w:noWrap/>
            <w:vAlign w:val="bottom"/>
            <w:hideMark/>
          </w:tcPr>
          <w:p w14:paraId="28ED11C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27,67%</w:t>
            </w:r>
          </w:p>
        </w:tc>
      </w:tr>
      <w:tr w:rsidR="00FC5D84" w:rsidRPr="00612DE5" w14:paraId="4BBD61DD" w14:textId="77777777" w:rsidTr="005C351A">
        <w:trPr>
          <w:trHeight w:val="255"/>
        </w:trPr>
        <w:tc>
          <w:tcPr>
            <w:tcW w:w="2727" w:type="pct"/>
            <w:tcBorders>
              <w:top w:val="nil"/>
              <w:left w:val="nil"/>
              <w:bottom w:val="nil"/>
              <w:right w:val="nil"/>
            </w:tcBorders>
            <w:shd w:val="clear" w:color="000000" w:fill="FFFF99"/>
            <w:noWrap/>
            <w:vAlign w:val="bottom"/>
            <w:hideMark/>
          </w:tcPr>
          <w:p w14:paraId="7B32C98E"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1.3. Prihodi od administrativnih (upravnih) pristojbi</w:t>
            </w:r>
          </w:p>
        </w:tc>
        <w:tc>
          <w:tcPr>
            <w:tcW w:w="455" w:type="pct"/>
            <w:tcBorders>
              <w:top w:val="nil"/>
              <w:left w:val="nil"/>
              <w:bottom w:val="nil"/>
              <w:right w:val="nil"/>
            </w:tcBorders>
            <w:shd w:val="clear" w:color="000000" w:fill="FFFF99"/>
            <w:noWrap/>
            <w:vAlign w:val="bottom"/>
            <w:hideMark/>
          </w:tcPr>
          <w:p w14:paraId="666B374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1.411,20</w:t>
            </w:r>
          </w:p>
        </w:tc>
        <w:tc>
          <w:tcPr>
            <w:tcW w:w="455" w:type="pct"/>
            <w:tcBorders>
              <w:top w:val="nil"/>
              <w:left w:val="nil"/>
              <w:bottom w:val="nil"/>
              <w:right w:val="nil"/>
            </w:tcBorders>
            <w:shd w:val="clear" w:color="000000" w:fill="FFFF99"/>
            <w:noWrap/>
            <w:vAlign w:val="bottom"/>
            <w:hideMark/>
          </w:tcPr>
          <w:p w14:paraId="3A34B82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412,00</w:t>
            </w:r>
          </w:p>
        </w:tc>
        <w:tc>
          <w:tcPr>
            <w:tcW w:w="455" w:type="pct"/>
            <w:tcBorders>
              <w:top w:val="nil"/>
              <w:left w:val="nil"/>
              <w:bottom w:val="nil"/>
              <w:right w:val="nil"/>
            </w:tcBorders>
            <w:shd w:val="clear" w:color="000000" w:fill="FFFF99"/>
            <w:noWrap/>
            <w:vAlign w:val="bottom"/>
            <w:hideMark/>
          </w:tcPr>
          <w:p w14:paraId="138A42D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412,00</w:t>
            </w:r>
          </w:p>
        </w:tc>
        <w:tc>
          <w:tcPr>
            <w:tcW w:w="455" w:type="pct"/>
            <w:tcBorders>
              <w:top w:val="nil"/>
              <w:left w:val="nil"/>
              <w:bottom w:val="nil"/>
              <w:right w:val="nil"/>
            </w:tcBorders>
            <w:shd w:val="clear" w:color="000000" w:fill="FFFF99"/>
            <w:noWrap/>
            <w:vAlign w:val="bottom"/>
            <w:hideMark/>
          </w:tcPr>
          <w:p w14:paraId="3A33A15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29,20%</w:t>
            </w:r>
          </w:p>
        </w:tc>
        <w:tc>
          <w:tcPr>
            <w:tcW w:w="455" w:type="pct"/>
            <w:tcBorders>
              <w:top w:val="nil"/>
              <w:left w:val="nil"/>
              <w:bottom w:val="nil"/>
              <w:right w:val="nil"/>
            </w:tcBorders>
            <w:shd w:val="clear" w:color="000000" w:fill="FFFF99"/>
            <w:noWrap/>
            <w:vAlign w:val="bottom"/>
            <w:hideMark/>
          </w:tcPr>
          <w:p w14:paraId="69C1D2B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100,00%</w:t>
            </w:r>
          </w:p>
        </w:tc>
      </w:tr>
      <w:tr w:rsidR="00FC5D84" w:rsidRPr="00612DE5" w14:paraId="110F85D0" w14:textId="77777777" w:rsidTr="005C351A">
        <w:trPr>
          <w:trHeight w:val="255"/>
        </w:trPr>
        <w:tc>
          <w:tcPr>
            <w:tcW w:w="2727" w:type="pct"/>
            <w:tcBorders>
              <w:top w:val="nil"/>
              <w:left w:val="nil"/>
              <w:bottom w:val="nil"/>
              <w:right w:val="nil"/>
            </w:tcBorders>
            <w:shd w:val="clear" w:color="000000" w:fill="FFFF99"/>
            <w:noWrap/>
            <w:vAlign w:val="bottom"/>
            <w:hideMark/>
          </w:tcPr>
          <w:p w14:paraId="3B603BA5"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1.4. Ostali opći prihodi i primici</w:t>
            </w:r>
          </w:p>
        </w:tc>
        <w:tc>
          <w:tcPr>
            <w:tcW w:w="455" w:type="pct"/>
            <w:tcBorders>
              <w:top w:val="nil"/>
              <w:left w:val="nil"/>
              <w:bottom w:val="nil"/>
              <w:right w:val="nil"/>
            </w:tcBorders>
            <w:shd w:val="clear" w:color="000000" w:fill="FFFF99"/>
            <w:noWrap/>
            <w:vAlign w:val="bottom"/>
            <w:hideMark/>
          </w:tcPr>
          <w:p w14:paraId="75DCF30B" w14:textId="77777777" w:rsidR="00FC5D84" w:rsidRPr="00FC5D84" w:rsidRDefault="00FC5D84" w:rsidP="005C351A">
            <w:pPr>
              <w:jc w:val="right"/>
              <w:rPr>
                <w:rFonts w:ascii="Arial" w:hAnsi="Arial" w:cs="Arial"/>
                <w:b/>
                <w:bCs/>
                <w:sz w:val="20"/>
                <w:szCs w:val="20"/>
                <w:lang w:val="pl-PL"/>
              </w:rPr>
            </w:pPr>
            <w:r w:rsidRPr="00FC5D84">
              <w:rPr>
                <w:rFonts w:ascii="Arial" w:hAnsi="Arial" w:cs="Arial"/>
                <w:b/>
                <w:bCs/>
                <w:sz w:val="20"/>
                <w:szCs w:val="20"/>
                <w:lang w:val="pl-PL"/>
              </w:rPr>
              <w:t> </w:t>
            </w:r>
          </w:p>
        </w:tc>
        <w:tc>
          <w:tcPr>
            <w:tcW w:w="455" w:type="pct"/>
            <w:tcBorders>
              <w:top w:val="nil"/>
              <w:left w:val="nil"/>
              <w:bottom w:val="nil"/>
              <w:right w:val="nil"/>
            </w:tcBorders>
            <w:shd w:val="clear" w:color="000000" w:fill="FFFF99"/>
            <w:noWrap/>
            <w:vAlign w:val="bottom"/>
            <w:hideMark/>
          </w:tcPr>
          <w:p w14:paraId="3864DF7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1.664,00</w:t>
            </w:r>
          </w:p>
        </w:tc>
        <w:tc>
          <w:tcPr>
            <w:tcW w:w="455" w:type="pct"/>
            <w:tcBorders>
              <w:top w:val="nil"/>
              <w:left w:val="nil"/>
              <w:bottom w:val="nil"/>
              <w:right w:val="nil"/>
            </w:tcBorders>
            <w:shd w:val="clear" w:color="000000" w:fill="FFFF99"/>
            <w:noWrap/>
            <w:vAlign w:val="bottom"/>
            <w:hideMark/>
          </w:tcPr>
          <w:p w14:paraId="10DE86D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43E8BEE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52F1607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31EBD3D0" w14:textId="77777777" w:rsidTr="005C351A">
        <w:trPr>
          <w:trHeight w:val="255"/>
        </w:trPr>
        <w:tc>
          <w:tcPr>
            <w:tcW w:w="2727" w:type="pct"/>
            <w:tcBorders>
              <w:top w:val="nil"/>
              <w:left w:val="nil"/>
              <w:bottom w:val="nil"/>
              <w:right w:val="nil"/>
            </w:tcBorders>
            <w:shd w:val="clear" w:color="000000" w:fill="FFFF99"/>
            <w:noWrap/>
            <w:vAlign w:val="bottom"/>
            <w:hideMark/>
          </w:tcPr>
          <w:p w14:paraId="1B8D2D58"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1.5.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od </w:t>
            </w:r>
            <w:proofErr w:type="spellStart"/>
            <w:r w:rsidRPr="00612DE5">
              <w:rPr>
                <w:rFonts w:ascii="Arial" w:hAnsi="Arial" w:cs="Arial"/>
                <w:b/>
                <w:bCs/>
                <w:sz w:val="20"/>
                <w:szCs w:val="20"/>
                <w:lang w:val="en-US"/>
              </w:rPr>
              <w:t>financijske</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imovine</w:t>
            </w:r>
            <w:proofErr w:type="spellEnd"/>
          </w:p>
        </w:tc>
        <w:tc>
          <w:tcPr>
            <w:tcW w:w="455" w:type="pct"/>
            <w:tcBorders>
              <w:top w:val="nil"/>
              <w:left w:val="nil"/>
              <w:bottom w:val="nil"/>
              <w:right w:val="nil"/>
            </w:tcBorders>
            <w:shd w:val="clear" w:color="000000" w:fill="FFFF99"/>
            <w:noWrap/>
            <w:vAlign w:val="bottom"/>
            <w:hideMark/>
          </w:tcPr>
          <w:p w14:paraId="121145F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3BB5C2A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4,00</w:t>
            </w:r>
          </w:p>
        </w:tc>
        <w:tc>
          <w:tcPr>
            <w:tcW w:w="455" w:type="pct"/>
            <w:tcBorders>
              <w:top w:val="nil"/>
              <w:left w:val="nil"/>
              <w:bottom w:val="nil"/>
              <w:right w:val="nil"/>
            </w:tcBorders>
            <w:shd w:val="clear" w:color="000000" w:fill="FFFF99"/>
            <w:noWrap/>
            <w:vAlign w:val="bottom"/>
            <w:hideMark/>
          </w:tcPr>
          <w:p w14:paraId="46F9B47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748E439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10C35DA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5306BA61" w14:textId="77777777" w:rsidTr="005C351A">
        <w:trPr>
          <w:trHeight w:val="255"/>
        </w:trPr>
        <w:tc>
          <w:tcPr>
            <w:tcW w:w="2727" w:type="pct"/>
            <w:tcBorders>
              <w:top w:val="nil"/>
              <w:left w:val="nil"/>
              <w:bottom w:val="nil"/>
              <w:right w:val="nil"/>
            </w:tcBorders>
            <w:shd w:val="clear" w:color="000000" w:fill="FFFF99"/>
            <w:noWrap/>
            <w:vAlign w:val="bottom"/>
            <w:hideMark/>
          </w:tcPr>
          <w:p w14:paraId="3F29A2BC"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1.6.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od </w:t>
            </w:r>
            <w:proofErr w:type="spellStart"/>
            <w:r w:rsidRPr="00612DE5">
              <w:rPr>
                <w:rFonts w:ascii="Arial" w:hAnsi="Arial" w:cs="Arial"/>
                <w:b/>
                <w:bCs/>
                <w:sz w:val="20"/>
                <w:szCs w:val="20"/>
                <w:lang w:val="en-US"/>
              </w:rPr>
              <w:t>kazni</w:t>
            </w:r>
            <w:proofErr w:type="spellEnd"/>
          </w:p>
        </w:tc>
        <w:tc>
          <w:tcPr>
            <w:tcW w:w="455" w:type="pct"/>
            <w:tcBorders>
              <w:top w:val="nil"/>
              <w:left w:val="nil"/>
              <w:bottom w:val="nil"/>
              <w:right w:val="nil"/>
            </w:tcBorders>
            <w:shd w:val="clear" w:color="000000" w:fill="FFFF99"/>
            <w:noWrap/>
            <w:vAlign w:val="bottom"/>
            <w:hideMark/>
          </w:tcPr>
          <w:p w14:paraId="3B54EDC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443298D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132,00</w:t>
            </w:r>
          </w:p>
        </w:tc>
        <w:tc>
          <w:tcPr>
            <w:tcW w:w="455" w:type="pct"/>
            <w:tcBorders>
              <w:top w:val="nil"/>
              <w:left w:val="nil"/>
              <w:bottom w:val="nil"/>
              <w:right w:val="nil"/>
            </w:tcBorders>
            <w:shd w:val="clear" w:color="000000" w:fill="FFFF99"/>
            <w:noWrap/>
            <w:vAlign w:val="bottom"/>
            <w:hideMark/>
          </w:tcPr>
          <w:p w14:paraId="641EA77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070AF93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4B067D6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308E8CF7" w14:textId="77777777" w:rsidTr="005C351A">
        <w:trPr>
          <w:trHeight w:val="255"/>
        </w:trPr>
        <w:tc>
          <w:tcPr>
            <w:tcW w:w="2727" w:type="pct"/>
            <w:tcBorders>
              <w:top w:val="nil"/>
              <w:left w:val="nil"/>
              <w:bottom w:val="nil"/>
              <w:right w:val="nil"/>
            </w:tcBorders>
            <w:shd w:val="clear" w:color="000000" w:fill="FFFF00"/>
            <w:noWrap/>
            <w:vAlign w:val="bottom"/>
            <w:hideMark/>
          </w:tcPr>
          <w:p w14:paraId="4428F7C6"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Izvor 3. VLASTITI PRIHODI</w:t>
            </w:r>
          </w:p>
        </w:tc>
        <w:tc>
          <w:tcPr>
            <w:tcW w:w="455" w:type="pct"/>
            <w:tcBorders>
              <w:top w:val="nil"/>
              <w:left w:val="nil"/>
              <w:bottom w:val="nil"/>
              <w:right w:val="nil"/>
            </w:tcBorders>
            <w:shd w:val="clear" w:color="000000" w:fill="FFFF00"/>
            <w:noWrap/>
            <w:vAlign w:val="bottom"/>
            <w:hideMark/>
          </w:tcPr>
          <w:p w14:paraId="72B64D4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17.594,16</w:t>
            </w:r>
          </w:p>
        </w:tc>
        <w:tc>
          <w:tcPr>
            <w:tcW w:w="455" w:type="pct"/>
            <w:tcBorders>
              <w:top w:val="nil"/>
              <w:left w:val="nil"/>
              <w:bottom w:val="nil"/>
              <w:right w:val="nil"/>
            </w:tcBorders>
            <w:shd w:val="clear" w:color="000000" w:fill="FFFF00"/>
            <w:noWrap/>
            <w:vAlign w:val="bottom"/>
            <w:hideMark/>
          </w:tcPr>
          <w:p w14:paraId="56BFA1A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57.265,00</w:t>
            </w:r>
          </w:p>
        </w:tc>
        <w:tc>
          <w:tcPr>
            <w:tcW w:w="455" w:type="pct"/>
            <w:tcBorders>
              <w:top w:val="nil"/>
              <w:left w:val="nil"/>
              <w:bottom w:val="nil"/>
              <w:right w:val="nil"/>
            </w:tcBorders>
            <w:shd w:val="clear" w:color="000000" w:fill="FFFF00"/>
            <w:noWrap/>
            <w:vAlign w:val="bottom"/>
            <w:hideMark/>
          </w:tcPr>
          <w:p w14:paraId="10A8EC5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20.014,12</w:t>
            </w:r>
          </w:p>
        </w:tc>
        <w:tc>
          <w:tcPr>
            <w:tcW w:w="455" w:type="pct"/>
            <w:tcBorders>
              <w:top w:val="nil"/>
              <w:left w:val="nil"/>
              <w:bottom w:val="nil"/>
              <w:right w:val="nil"/>
            </w:tcBorders>
            <w:shd w:val="clear" w:color="000000" w:fill="FFFF00"/>
            <w:noWrap/>
            <w:vAlign w:val="bottom"/>
            <w:hideMark/>
          </w:tcPr>
          <w:p w14:paraId="3B80992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113,75%</w:t>
            </w:r>
          </w:p>
        </w:tc>
        <w:tc>
          <w:tcPr>
            <w:tcW w:w="455" w:type="pct"/>
            <w:tcBorders>
              <w:top w:val="nil"/>
              <w:left w:val="nil"/>
              <w:bottom w:val="nil"/>
              <w:right w:val="nil"/>
            </w:tcBorders>
            <w:shd w:val="clear" w:color="000000" w:fill="FFFF00"/>
            <w:noWrap/>
            <w:vAlign w:val="bottom"/>
            <w:hideMark/>
          </w:tcPr>
          <w:p w14:paraId="4F815B0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34,95%</w:t>
            </w:r>
          </w:p>
        </w:tc>
      </w:tr>
      <w:tr w:rsidR="00FC5D84" w:rsidRPr="00612DE5" w14:paraId="302E0BE2" w14:textId="77777777" w:rsidTr="005C351A">
        <w:trPr>
          <w:trHeight w:val="255"/>
        </w:trPr>
        <w:tc>
          <w:tcPr>
            <w:tcW w:w="2727" w:type="pct"/>
            <w:tcBorders>
              <w:top w:val="nil"/>
              <w:left w:val="nil"/>
              <w:bottom w:val="nil"/>
              <w:right w:val="nil"/>
            </w:tcBorders>
            <w:shd w:val="clear" w:color="000000" w:fill="FFFF99"/>
            <w:noWrap/>
            <w:vAlign w:val="bottom"/>
            <w:hideMark/>
          </w:tcPr>
          <w:p w14:paraId="67C29CA5"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3.1. </w:t>
            </w:r>
            <w:proofErr w:type="spellStart"/>
            <w:r w:rsidRPr="00612DE5">
              <w:rPr>
                <w:rFonts w:ascii="Arial" w:hAnsi="Arial" w:cs="Arial"/>
                <w:b/>
                <w:bCs/>
                <w:sz w:val="20"/>
                <w:szCs w:val="20"/>
                <w:lang w:val="en-US"/>
              </w:rPr>
              <w:t>Vlastiti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proračuna</w:t>
            </w:r>
            <w:proofErr w:type="spellEnd"/>
          </w:p>
        </w:tc>
        <w:tc>
          <w:tcPr>
            <w:tcW w:w="455" w:type="pct"/>
            <w:tcBorders>
              <w:top w:val="nil"/>
              <w:left w:val="nil"/>
              <w:bottom w:val="nil"/>
              <w:right w:val="nil"/>
            </w:tcBorders>
            <w:shd w:val="clear" w:color="000000" w:fill="FFFF99"/>
            <w:noWrap/>
            <w:vAlign w:val="bottom"/>
            <w:hideMark/>
          </w:tcPr>
          <w:p w14:paraId="300059A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187B60B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16.000,00</w:t>
            </w:r>
          </w:p>
        </w:tc>
        <w:tc>
          <w:tcPr>
            <w:tcW w:w="455" w:type="pct"/>
            <w:tcBorders>
              <w:top w:val="nil"/>
              <w:left w:val="nil"/>
              <w:bottom w:val="nil"/>
              <w:right w:val="nil"/>
            </w:tcBorders>
            <w:shd w:val="clear" w:color="000000" w:fill="FFFF99"/>
            <w:noWrap/>
            <w:vAlign w:val="bottom"/>
            <w:hideMark/>
          </w:tcPr>
          <w:p w14:paraId="5039FD2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119,94</w:t>
            </w:r>
          </w:p>
        </w:tc>
        <w:tc>
          <w:tcPr>
            <w:tcW w:w="455" w:type="pct"/>
            <w:tcBorders>
              <w:top w:val="nil"/>
              <w:left w:val="nil"/>
              <w:bottom w:val="nil"/>
              <w:right w:val="nil"/>
            </w:tcBorders>
            <w:shd w:val="clear" w:color="000000" w:fill="FFFF99"/>
            <w:noWrap/>
            <w:vAlign w:val="bottom"/>
            <w:hideMark/>
          </w:tcPr>
          <w:p w14:paraId="5BB2D07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75F4174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0,75%</w:t>
            </w:r>
          </w:p>
        </w:tc>
      </w:tr>
      <w:tr w:rsidR="00FC5D84" w:rsidRPr="00612DE5" w14:paraId="3E582115" w14:textId="77777777" w:rsidTr="005C351A">
        <w:trPr>
          <w:trHeight w:val="255"/>
        </w:trPr>
        <w:tc>
          <w:tcPr>
            <w:tcW w:w="2727" w:type="pct"/>
            <w:tcBorders>
              <w:top w:val="nil"/>
              <w:left w:val="nil"/>
              <w:bottom w:val="nil"/>
              <w:right w:val="nil"/>
            </w:tcBorders>
            <w:shd w:val="clear" w:color="000000" w:fill="FFFF99"/>
            <w:noWrap/>
            <w:vAlign w:val="bottom"/>
            <w:hideMark/>
          </w:tcPr>
          <w:p w14:paraId="718AB823" w14:textId="77777777" w:rsidR="00FC5D84" w:rsidRPr="00FA319A" w:rsidRDefault="00FC5D84" w:rsidP="005C351A">
            <w:pPr>
              <w:rPr>
                <w:rFonts w:ascii="Arial" w:hAnsi="Arial" w:cs="Arial"/>
                <w:b/>
                <w:bCs/>
                <w:sz w:val="20"/>
                <w:szCs w:val="20"/>
              </w:rPr>
            </w:pPr>
            <w:r w:rsidRPr="00FA319A">
              <w:rPr>
                <w:rFonts w:ascii="Arial" w:hAnsi="Arial" w:cs="Arial"/>
                <w:b/>
                <w:bCs/>
                <w:sz w:val="20"/>
                <w:szCs w:val="20"/>
              </w:rPr>
              <w:t>Izvor 3.2. Vlastiti prihodi - prihodi korisnika</w:t>
            </w:r>
          </w:p>
        </w:tc>
        <w:tc>
          <w:tcPr>
            <w:tcW w:w="455" w:type="pct"/>
            <w:tcBorders>
              <w:top w:val="nil"/>
              <w:left w:val="nil"/>
              <w:bottom w:val="nil"/>
              <w:right w:val="nil"/>
            </w:tcBorders>
            <w:shd w:val="clear" w:color="000000" w:fill="FFFF99"/>
            <w:noWrap/>
            <w:vAlign w:val="bottom"/>
            <w:hideMark/>
          </w:tcPr>
          <w:p w14:paraId="71C70B2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17.594,16</w:t>
            </w:r>
          </w:p>
        </w:tc>
        <w:tc>
          <w:tcPr>
            <w:tcW w:w="455" w:type="pct"/>
            <w:tcBorders>
              <w:top w:val="nil"/>
              <w:left w:val="nil"/>
              <w:bottom w:val="nil"/>
              <w:right w:val="nil"/>
            </w:tcBorders>
            <w:shd w:val="clear" w:color="000000" w:fill="FFFF99"/>
            <w:noWrap/>
            <w:vAlign w:val="bottom"/>
            <w:hideMark/>
          </w:tcPr>
          <w:p w14:paraId="7C03BB7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41.265,00</w:t>
            </w:r>
          </w:p>
        </w:tc>
        <w:tc>
          <w:tcPr>
            <w:tcW w:w="455" w:type="pct"/>
            <w:tcBorders>
              <w:top w:val="nil"/>
              <w:left w:val="nil"/>
              <w:bottom w:val="nil"/>
              <w:right w:val="nil"/>
            </w:tcBorders>
            <w:shd w:val="clear" w:color="000000" w:fill="FFFF99"/>
            <w:noWrap/>
            <w:vAlign w:val="bottom"/>
            <w:hideMark/>
          </w:tcPr>
          <w:p w14:paraId="363CD95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19.894,18</w:t>
            </w:r>
          </w:p>
        </w:tc>
        <w:tc>
          <w:tcPr>
            <w:tcW w:w="455" w:type="pct"/>
            <w:tcBorders>
              <w:top w:val="nil"/>
              <w:left w:val="nil"/>
              <w:bottom w:val="nil"/>
              <w:right w:val="nil"/>
            </w:tcBorders>
            <w:shd w:val="clear" w:color="000000" w:fill="FFFF99"/>
            <w:noWrap/>
            <w:vAlign w:val="bottom"/>
            <w:hideMark/>
          </w:tcPr>
          <w:p w14:paraId="576BCA1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113,07%</w:t>
            </w:r>
          </w:p>
        </w:tc>
        <w:tc>
          <w:tcPr>
            <w:tcW w:w="455" w:type="pct"/>
            <w:tcBorders>
              <w:top w:val="nil"/>
              <w:left w:val="nil"/>
              <w:bottom w:val="nil"/>
              <w:right w:val="nil"/>
            </w:tcBorders>
            <w:shd w:val="clear" w:color="000000" w:fill="FFFF99"/>
            <w:noWrap/>
            <w:vAlign w:val="bottom"/>
            <w:hideMark/>
          </w:tcPr>
          <w:p w14:paraId="5D3466C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48,21%</w:t>
            </w:r>
          </w:p>
        </w:tc>
      </w:tr>
      <w:tr w:rsidR="00FC5D84" w:rsidRPr="00612DE5" w14:paraId="714DACF1" w14:textId="77777777" w:rsidTr="005C351A">
        <w:trPr>
          <w:trHeight w:val="255"/>
        </w:trPr>
        <w:tc>
          <w:tcPr>
            <w:tcW w:w="2727" w:type="pct"/>
            <w:tcBorders>
              <w:top w:val="nil"/>
              <w:left w:val="nil"/>
              <w:bottom w:val="nil"/>
              <w:right w:val="nil"/>
            </w:tcBorders>
            <w:shd w:val="clear" w:color="000000" w:fill="FFFF00"/>
            <w:noWrap/>
            <w:vAlign w:val="bottom"/>
            <w:hideMark/>
          </w:tcPr>
          <w:p w14:paraId="55FA0A54"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4. PRIHODI ZA POSEBNE NAMJENE</w:t>
            </w:r>
          </w:p>
        </w:tc>
        <w:tc>
          <w:tcPr>
            <w:tcW w:w="455" w:type="pct"/>
            <w:tcBorders>
              <w:top w:val="nil"/>
              <w:left w:val="nil"/>
              <w:bottom w:val="nil"/>
              <w:right w:val="nil"/>
            </w:tcBorders>
            <w:shd w:val="clear" w:color="000000" w:fill="FFFF00"/>
            <w:noWrap/>
            <w:vAlign w:val="bottom"/>
            <w:hideMark/>
          </w:tcPr>
          <w:p w14:paraId="746B215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118.849,00</w:t>
            </w:r>
          </w:p>
        </w:tc>
        <w:tc>
          <w:tcPr>
            <w:tcW w:w="455" w:type="pct"/>
            <w:tcBorders>
              <w:top w:val="nil"/>
              <w:left w:val="nil"/>
              <w:bottom w:val="nil"/>
              <w:right w:val="nil"/>
            </w:tcBorders>
            <w:shd w:val="clear" w:color="000000" w:fill="FFFF00"/>
            <w:noWrap/>
            <w:vAlign w:val="bottom"/>
            <w:hideMark/>
          </w:tcPr>
          <w:p w14:paraId="4CEAE4D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590.568,36</w:t>
            </w:r>
          </w:p>
        </w:tc>
        <w:tc>
          <w:tcPr>
            <w:tcW w:w="455" w:type="pct"/>
            <w:tcBorders>
              <w:top w:val="nil"/>
              <w:left w:val="nil"/>
              <w:bottom w:val="nil"/>
              <w:right w:val="nil"/>
            </w:tcBorders>
            <w:shd w:val="clear" w:color="000000" w:fill="FFFF00"/>
            <w:noWrap/>
            <w:vAlign w:val="bottom"/>
            <w:hideMark/>
          </w:tcPr>
          <w:p w14:paraId="6A5ADF9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143.559,50</w:t>
            </w:r>
          </w:p>
        </w:tc>
        <w:tc>
          <w:tcPr>
            <w:tcW w:w="455" w:type="pct"/>
            <w:tcBorders>
              <w:top w:val="nil"/>
              <w:left w:val="nil"/>
              <w:bottom w:val="nil"/>
              <w:right w:val="nil"/>
            </w:tcBorders>
            <w:shd w:val="clear" w:color="000000" w:fill="FFFF00"/>
            <w:noWrap/>
            <w:vAlign w:val="bottom"/>
            <w:hideMark/>
          </w:tcPr>
          <w:p w14:paraId="3B4117A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120,79%</w:t>
            </w:r>
          </w:p>
        </w:tc>
        <w:tc>
          <w:tcPr>
            <w:tcW w:w="455" w:type="pct"/>
            <w:tcBorders>
              <w:top w:val="nil"/>
              <w:left w:val="nil"/>
              <w:bottom w:val="nil"/>
              <w:right w:val="nil"/>
            </w:tcBorders>
            <w:shd w:val="clear" w:color="000000" w:fill="FFFF00"/>
            <w:noWrap/>
            <w:vAlign w:val="bottom"/>
            <w:hideMark/>
          </w:tcPr>
          <w:p w14:paraId="4B35FD9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24,31%</w:t>
            </w:r>
          </w:p>
        </w:tc>
      </w:tr>
      <w:tr w:rsidR="00FC5D84" w:rsidRPr="00612DE5" w14:paraId="57300C77" w14:textId="77777777" w:rsidTr="005C351A">
        <w:trPr>
          <w:trHeight w:val="255"/>
        </w:trPr>
        <w:tc>
          <w:tcPr>
            <w:tcW w:w="2727" w:type="pct"/>
            <w:tcBorders>
              <w:top w:val="nil"/>
              <w:left w:val="nil"/>
              <w:bottom w:val="nil"/>
              <w:right w:val="nil"/>
            </w:tcBorders>
            <w:shd w:val="clear" w:color="000000" w:fill="FFFF99"/>
            <w:noWrap/>
            <w:vAlign w:val="bottom"/>
            <w:hideMark/>
          </w:tcPr>
          <w:p w14:paraId="4BF090C3"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4.1. </w:t>
            </w:r>
            <w:proofErr w:type="spellStart"/>
            <w:r w:rsidRPr="00612DE5">
              <w:rPr>
                <w:rFonts w:ascii="Arial" w:hAnsi="Arial" w:cs="Arial"/>
                <w:b/>
                <w:bCs/>
                <w:sz w:val="20"/>
                <w:szCs w:val="20"/>
                <w:lang w:val="en-US"/>
              </w:rPr>
              <w:t>Komunalni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doprinos</w:t>
            </w:r>
            <w:proofErr w:type="spellEnd"/>
          </w:p>
        </w:tc>
        <w:tc>
          <w:tcPr>
            <w:tcW w:w="455" w:type="pct"/>
            <w:tcBorders>
              <w:top w:val="nil"/>
              <w:left w:val="nil"/>
              <w:bottom w:val="nil"/>
              <w:right w:val="nil"/>
            </w:tcBorders>
            <w:shd w:val="clear" w:color="000000" w:fill="FFFF99"/>
            <w:noWrap/>
            <w:vAlign w:val="bottom"/>
            <w:hideMark/>
          </w:tcPr>
          <w:p w14:paraId="66EE626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6240FF6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4.000,00</w:t>
            </w:r>
          </w:p>
        </w:tc>
        <w:tc>
          <w:tcPr>
            <w:tcW w:w="455" w:type="pct"/>
            <w:tcBorders>
              <w:top w:val="nil"/>
              <w:left w:val="nil"/>
              <w:bottom w:val="nil"/>
              <w:right w:val="nil"/>
            </w:tcBorders>
            <w:shd w:val="clear" w:color="000000" w:fill="FFFF99"/>
            <w:noWrap/>
            <w:vAlign w:val="bottom"/>
            <w:hideMark/>
          </w:tcPr>
          <w:p w14:paraId="7292D5E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0625D83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74E3834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1ABF9C42" w14:textId="77777777" w:rsidTr="005C351A">
        <w:trPr>
          <w:trHeight w:val="255"/>
        </w:trPr>
        <w:tc>
          <w:tcPr>
            <w:tcW w:w="2727" w:type="pct"/>
            <w:tcBorders>
              <w:top w:val="nil"/>
              <w:left w:val="nil"/>
              <w:bottom w:val="nil"/>
              <w:right w:val="nil"/>
            </w:tcBorders>
            <w:shd w:val="clear" w:color="000000" w:fill="FFFF99"/>
            <w:noWrap/>
            <w:vAlign w:val="bottom"/>
            <w:hideMark/>
          </w:tcPr>
          <w:p w14:paraId="695B0AC5"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4.2. </w:t>
            </w:r>
            <w:proofErr w:type="spellStart"/>
            <w:r w:rsidRPr="00612DE5">
              <w:rPr>
                <w:rFonts w:ascii="Arial" w:hAnsi="Arial" w:cs="Arial"/>
                <w:b/>
                <w:bCs/>
                <w:sz w:val="20"/>
                <w:szCs w:val="20"/>
                <w:lang w:val="en-US"/>
              </w:rPr>
              <w:t>Komunalna</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naknada</w:t>
            </w:r>
            <w:proofErr w:type="spellEnd"/>
          </w:p>
        </w:tc>
        <w:tc>
          <w:tcPr>
            <w:tcW w:w="455" w:type="pct"/>
            <w:tcBorders>
              <w:top w:val="nil"/>
              <w:left w:val="nil"/>
              <w:bottom w:val="nil"/>
              <w:right w:val="nil"/>
            </w:tcBorders>
            <w:shd w:val="clear" w:color="000000" w:fill="FFFF99"/>
            <w:noWrap/>
            <w:vAlign w:val="bottom"/>
            <w:hideMark/>
          </w:tcPr>
          <w:p w14:paraId="64B903B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105.904,88</w:t>
            </w:r>
          </w:p>
        </w:tc>
        <w:tc>
          <w:tcPr>
            <w:tcW w:w="455" w:type="pct"/>
            <w:tcBorders>
              <w:top w:val="nil"/>
              <w:left w:val="nil"/>
              <w:bottom w:val="nil"/>
              <w:right w:val="nil"/>
            </w:tcBorders>
            <w:shd w:val="clear" w:color="000000" w:fill="FFFF99"/>
            <w:noWrap/>
            <w:vAlign w:val="bottom"/>
            <w:hideMark/>
          </w:tcPr>
          <w:p w14:paraId="28D0E07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328.765,00</w:t>
            </w:r>
          </w:p>
        </w:tc>
        <w:tc>
          <w:tcPr>
            <w:tcW w:w="455" w:type="pct"/>
            <w:tcBorders>
              <w:top w:val="nil"/>
              <w:left w:val="nil"/>
              <w:bottom w:val="nil"/>
              <w:right w:val="nil"/>
            </w:tcBorders>
            <w:shd w:val="clear" w:color="000000" w:fill="FFFF99"/>
            <w:noWrap/>
            <w:vAlign w:val="bottom"/>
            <w:hideMark/>
          </w:tcPr>
          <w:p w14:paraId="703F422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136.023,39</w:t>
            </w:r>
          </w:p>
        </w:tc>
        <w:tc>
          <w:tcPr>
            <w:tcW w:w="455" w:type="pct"/>
            <w:tcBorders>
              <w:top w:val="nil"/>
              <w:left w:val="nil"/>
              <w:bottom w:val="nil"/>
              <w:right w:val="nil"/>
            </w:tcBorders>
            <w:shd w:val="clear" w:color="000000" w:fill="FFFF99"/>
            <w:noWrap/>
            <w:vAlign w:val="bottom"/>
            <w:hideMark/>
          </w:tcPr>
          <w:p w14:paraId="45D938E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128,44%</w:t>
            </w:r>
          </w:p>
        </w:tc>
        <w:tc>
          <w:tcPr>
            <w:tcW w:w="455" w:type="pct"/>
            <w:tcBorders>
              <w:top w:val="nil"/>
              <w:left w:val="nil"/>
              <w:bottom w:val="nil"/>
              <w:right w:val="nil"/>
            </w:tcBorders>
            <w:shd w:val="clear" w:color="000000" w:fill="FFFF99"/>
            <w:noWrap/>
            <w:vAlign w:val="bottom"/>
            <w:hideMark/>
          </w:tcPr>
          <w:p w14:paraId="3969611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41,37%</w:t>
            </w:r>
          </w:p>
        </w:tc>
      </w:tr>
      <w:tr w:rsidR="00FC5D84" w:rsidRPr="00612DE5" w14:paraId="2D3D6101" w14:textId="77777777" w:rsidTr="005C351A">
        <w:trPr>
          <w:trHeight w:val="255"/>
        </w:trPr>
        <w:tc>
          <w:tcPr>
            <w:tcW w:w="2727" w:type="pct"/>
            <w:tcBorders>
              <w:top w:val="nil"/>
              <w:left w:val="nil"/>
              <w:bottom w:val="nil"/>
              <w:right w:val="nil"/>
            </w:tcBorders>
            <w:shd w:val="clear" w:color="000000" w:fill="FFFF99"/>
            <w:noWrap/>
            <w:vAlign w:val="bottom"/>
            <w:hideMark/>
          </w:tcPr>
          <w:p w14:paraId="43DA5A15"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4.3. </w:t>
            </w:r>
            <w:proofErr w:type="spellStart"/>
            <w:r w:rsidRPr="00612DE5">
              <w:rPr>
                <w:rFonts w:ascii="Arial" w:hAnsi="Arial" w:cs="Arial"/>
                <w:b/>
                <w:bCs/>
                <w:sz w:val="20"/>
                <w:szCs w:val="20"/>
                <w:lang w:val="en-US"/>
              </w:rPr>
              <w:t>Doprinos</w:t>
            </w:r>
            <w:proofErr w:type="spellEnd"/>
            <w:r w:rsidRPr="00612DE5">
              <w:rPr>
                <w:rFonts w:ascii="Arial" w:hAnsi="Arial" w:cs="Arial"/>
                <w:b/>
                <w:bCs/>
                <w:sz w:val="20"/>
                <w:szCs w:val="20"/>
                <w:lang w:val="en-US"/>
              </w:rPr>
              <w:t xml:space="preserve"> za </w:t>
            </w:r>
            <w:proofErr w:type="spellStart"/>
            <w:r w:rsidRPr="00612DE5">
              <w:rPr>
                <w:rFonts w:ascii="Arial" w:hAnsi="Arial" w:cs="Arial"/>
                <w:b/>
                <w:bCs/>
                <w:sz w:val="20"/>
                <w:szCs w:val="20"/>
                <w:lang w:val="en-US"/>
              </w:rPr>
              <w:t>šume</w:t>
            </w:r>
            <w:proofErr w:type="spellEnd"/>
          </w:p>
        </w:tc>
        <w:tc>
          <w:tcPr>
            <w:tcW w:w="455" w:type="pct"/>
            <w:tcBorders>
              <w:top w:val="nil"/>
              <w:left w:val="nil"/>
              <w:bottom w:val="nil"/>
              <w:right w:val="nil"/>
            </w:tcBorders>
            <w:shd w:val="clear" w:color="000000" w:fill="FFFF99"/>
            <w:noWrap/>
            <w:vAlign w:val="bottom"/>
            <w:hideMark/>
          </w:tcPr>
          <w:p w14:paraId="2ABEA3C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-10,72</w:t>
            </w:r>
          </w:p>
        </w:tc>
        <w:tc>
          <w:tcPr>
            <w:tcW w:w="455" w:type="pct"/>
            <w:tcBorders>
              <w:top w:val="nil"/>
              <w:left w:val="nil"/>
              <w:bottom w:val="nil"/>
              <w:right w:val="nil"/>
            </w:tcBorders>
            <w:shd w:val="clear" w:color="000000" w:fill="FFFF99"/>
            <w:noWrap/>
            <w:vAlign w:val="bottom"/>
            <w:hideMark/>
          </w:tcPr>
          <w:p w14:paraId="6E9D11E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231.516,36</w:t>
            </w:r>
          </w:p>
        </w:tc>
        <w:tc>
          <w:tcPr>
            <w:tcW w:w="455" w:type="pct"/>
            <w:tcBorders>
              <w:top w:val="nil"/>
              <w:left w:val="nil"/>
              <w:bottom w:val="nil"/>
              <w:right w:val="nil"/>
            </w:tcBorders>
            <w:shd w:val="clear" w:color="000000" w:fill="FFFF99"/>
            <w:noWrap/>
            <w:vAlign w:val="bottom"/>
            <w:hideMark/>
          </w:tcPr>
          <w:p w14:paraId="1AC5CA1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5.151,45</w:t>
            </w:r>
          </w:p>
        </w:tc>
        <w:tc>
          <w:tcPr>
            <w:tcW w:w="455" w:type="pct"/>
            <w:tcBorders>
              <w:top w:val="nil"/>
              <w:left w:val="nil"/>
              <w:bottom w:val="nil"/>
              <w:right w:val="nil"/>
            </w:tcBorders>
            <w:shd w:val="clear" w:color="000000" w:fill="FFFF99"/>
            <w:noWrap/>
            <w:vAlign w:val="bottom"/>
            <w:hideMark/>
          </w:tcPr>
          <w:p w14:paraId="30E71DF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-48054,57%</w:t>
            </w:r>
          </w:p>
        </w:tc>
        <w:tc>
          <w:tcPr>
            <w:tcW w:w="455" w:type="pct"/>
            <w:tcBorders>
              <w:top w:val="nil"/>
              <w:left w:val="nil"/>
              <w:bottom w:val="nil"/>
              <w:right w:val="nil"/>
            </w:tcBorders>
            <w:shd w:val="clear" w:color="000000" w:fill="FFFF99"/>
            <w:noWrap/>
            <w:vAlign w:val="bottom"/>
            <w:hideMark/>
          </w:tcPr>
          <w:p w14:paraId="2D7644E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2,23%</w:t>
            </w:r>
          </w:p>
        </w:tc>
      </w:tr>
      <w:tr w:rsidR="00FC5D84" w:rsidRPr="00612DE5" w14:paraId="46D8C867" w14:textId="77777777" w:rsidTr="005C351A">
        <w:trPr>
          <w:trHeight w:val="255"/>
        </w:trPr>
        <w:tc>
          <w:tcPr>
            <w:tcW w:w="2727" w:type="pct"/>
            <w:tcBorders>
              <w:top w:val="nil"/>
              <w:left w:val="nil"/>
              <w:bottom w:val="nil"/>
              <w:right w:val="nil"/>
            </w:tcBorders>
            <w:shd w:val="clear" w:color="000000" w:fill="FFFF99"/>
            <w:noWrap/>
            <w:vAlign w:val="bottom"/>
            <w:hideMark/>
          </w:tcPr>
          <w:p w14:paraId="26BF211B"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4.4. </w:t>
            </w:r>
            <w:proofErr w:type="spellStart"/>
            <w:r w:rsidRPr="00612DE5">
              <w:rPr>
                <w:rFonts w:ascii="Arial" w:hAnsi="Arial" w:cs="Arial"/>
                <w:b/>
                <w:bCs/>
                <w:sz w:val="20"/>
                <w:szCs w:val="20"/>
                <w:lang w:val="en-US"/>
              </w:rPr>
              <w:t>Spomenička</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renta</w:t>
            </w:r>
            <w:proofErr w:type="spellEnd"/>
          </w:p>
        </w:tc>
        <w:tc>
          <w:tcPr>
            <w:tcW w:w="455" w:type="pct"/>
            <w:tcBorders>
              <w:top w:val="nil"/>
              <w:left w:val="nil"/>
              <w:bottom w:val="nil"/>
              <w:right w:val="nil"/>
            </w:tcBorders>
            <w:shd w:val="clear" w:color="000000" w:fill="FFFF99"/>
            <w:noWrap/>
            <w:vAlign w:val="bottom"/>
            <w:hideMark/>
          </w:tcPr>
          <w:p w14:paraId="0D65D61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16D1E1B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27,00</w:t>
            </w:r>
          </w:p>
        </w:tc>
        <w:tc>
          <w:tcPr>
            <w:tcW w:w="455" w:type="pct"/>
            <w:tcBorders>
              <w:top w:val="nil"/>
              <w:left w:val="nil"/>
              <w:bottom w:val="nil"/>
              <w:right w:val="nil"/>
            </w:tcBorders>
            <w:shd w:val="clear" w:color="000000" w:fill="FFFF99"/>
            <w:noWrap/>
            <w:vAlign w:val="bottom"/>
            <w:hideMark/>
          </w:tcPr>
          <w:p w14:paraId="0CCC919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1EF9B6C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6CE5CC3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51403674" w14:textId="77777777" w:rsidTr="005C351A">
        <w:trPr>
          <w:trHeight w:val="255"/>
        </w:trPr>
        <w:tc>
          <w:tcPr>
            <w:tcW w:w="2727" w:type="pct"/>
            <w:tcBorders>
              <w:top w:val="nil"/>
              <w:left w:val="nil"/>
              <w:bottom w:val="nil"/>
              <w:right w:val="nil"/>
            </w:tcBorders>
            <w:shd w:val="clear" w:color="000000" w:fill="FFFF99"/>
            <w:noWrap/>
            <w:vAlign w:val="bottom"/>
            <w:hideMark/>
          </w:tcPr>
          <w:p w14:paraId="058CF0A9"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4.5. </w:t>
            </w:r>
            <w:proofErr w:type="spellStart"/>
            <w:r w:rsidRPr="00612DE5">
              <w:rPr>
                <w:rFonts w:ascii="Arial" w:hAnsi="Arial" w:cs="Arial"/>
                <w:b/>
                <w:bCs/>
                <w:sz w:val="20"/>
                <w:szCs w:val="20"/>
                <w:lang w:val="en-US"/>
              </w:rPr>
              <w:t>Ostali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nespomenuti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prihodi</w:t>
            </w:r>
            <w:proofErr w:type="spellEnd"/>
          </w:p>
        </w:tc>
        <w:tc>
          <w:tcPr>
            <w:tcW w:w="455" w:type="pct"/>
            <w:tcBorders>
              <w:top w:val="nil"/>
              <w:left w:val="nil"/>
              <w:bottom w:val="nil"/>
              <w:right w:val="nil"/>
            </w:tcBorders>
            <w:shd w:val="clear" w:color="000000" w:fill="FFFF99"/>
            <w:noWrap/>
            <w:vAlign w:val="bottom"/>
            <w:hideMark/>
          </w:tcPr>
          <w:p w14:paraId="0AF943B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12.954,84</w:t>
            </w:r>
          </w:p>
        </w:tc>
        <w:tc>
          <w:tcPr>
            <w:tcW w:w="455" w:type="pct"/>
            <w:tcBorders>
              <w:top w:val="nil"/>
              <w:left w:val="nil"/>
              <w:bottom w:val="nil"/>
              <w:right w:val="nil"/>
            </w:tcBorders>
            <w:shd w:val="clear" w:color="000000" w:fill="FFFF99"/>
            <w:noWrap/>
            <w:vAlign w:val="bottom"/>
            <w:hideMark/>
          </w:tcPr>
          <w:p w14:paraId="17A6649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17.260,00</w:t>
            </w:r>
          </w:p>
        </w:tc>
        <w:tc>
          <w:tcPr>
            <w:tcW w:w="455" w:type="pct"/>
            <w:tcBorders>
              <w:top w:val="nil"/>
              <w:left w:val="nil"/>
              <w:bottom w:val="nil"/>
              <w:right w:val="nil"/>
            </w:tcBorders>
            <w:shd w:val="clear" w:color="000000" w:fill="FFFF99"/>
            <w:noWrap/>
            <w:vAlign w:val="bottom"/>
            <w:hideMark/>
          </w:tcPr>
          <w:p w14:paraId="656D004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2.384,66</w:t>
            </w:r>
          </w:p>
        </w:tc>
        <w:tc>
          <w:tcPr>
            <w:tcW w:w="455" w:type="pct"/>
            <w:tcBorders>
              <w:top w:val="nil"/>
              <w:left w:val="nil"/>
              <w:bottom w:val="nil"/>
              <w:right w:val="nil"/>
            </w:tcBorders>
            <w:shd w:val="clear" w:color="000000" w:fill="FFFF99"/>
            <w:noWrap/>
            <w:vAlign w:val="bottom"/>
            <w:hideMark/>
          </w:tcPr>
          <w:p w14:paraId="21B018A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18,41%</w:t>
            </w:r>
          </w:p>
        </w:tc>
        <w:tc>
          <w:tcPr>
            <w:tcW w:w="455" w:type="pct"/>
            <w:tcBorders>
              <w:top w:val="nil"/>
              <w:left w:val="nil"/>
              <w:bottom w:val="nil"/>
              <w:right w:val="nil"/>
            </w:tcBorders>
            <w:shd w:val="clear" w:color="000000" w:fill="FFFF99"/>
            <w:noWrap/>
            <w:vAlign w:val="bottom"/>
            <w:hideMark/>
          </w:tcPr>
          <w:p w14:paraId="7BADAFD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13,82%</w:t>
            </w:r>
          </w:p>
        </w:tc>
      </w:tr>
      <w:tr w:rsidR="00FC5D84" w:rsidRPr="00612DE5" w14:paraId="4A5A3C48" w14:textId="77777777" w:rsidTr="005C351A">
        <w:trPr>
          <w:trHeight w:val="255"/>
        </w:trPr>
        <w:tc>
          <w:tcPr>
            <w:tcW w:w="2727" w:type="pct"/>
            <w:tcBorders>
              <w:top w:val="nil"/>
              <w:left w:val="nil"/>
              <w:bottom w:val="nil"/>
              <w:right w:val="nil"/>
            </w:tcBorders>
            <w:shd w:val="clear" w:color="000000" w:fill="FFFF99"/>
            <w:noWrap/>
            <w:vAlign w:val="bottom"/>
            <w:hideMark/>
          </w:tcPr>
          <w:p w14:paraId="2775EE83"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4.7. Naknada za zadržavanje nezakonito izgrađene zgrade</w:t>
            </w:r>
          </w:p>
        </w:tc>
        <w:tc>
          <w:tcPr>
            <w:tcW w:w="455" w:type="pct"/>
            <w:tcBorders>
              <w:top w:val="nil"/>
              <w:left w:val="nil"/>
              <w:bottom w:val="nil"/>
              <w:right w:val="nil"/>
            </w:tcBorders>
            <w:shd w:val="clear" w:color="000000" w:fill="FFFF99"/>
            <w:noWrap/>
            <w:vAlign w:val="bottom"/>
            <w:hideMark/>
          </w:tcPr>
          <w:p w14:paraId="724BE06B" w14:textId="77777777" w:rsidR="00FC5D84" w:rsidRPr="00FC5D84" w:rsidRDefault="00FC5D84" w:rsidP="005C351A">
            <w:pPr>
              <w:jc w:val="right"/>
              <w:rPr>
                <w:rFonts w:ascii="Arial" w:hAnsi="Arial" w:cs="Arial"/>
                <w:b/>
                <w:bCs/>
                <w:sz w:val="20"/>
                <w:szCs w:val="20"/>
                <w:lang w:val="pl-PL"/>
              </w:rPr>
            </w:pPr>
            <w:r w:rsidRPr="00FC5D84">
              <w:rPr>
                <w:rFonts w:ascii="Arial" w:hAnsi="Arial" w:cs="Arial"/>
                <w:b/>
                <w:bCs/>
                <w:sz w:val="20"/>
                <w:szCs w:val="20"/>
                <w:lang w:val="pl-PL"/>
              </w:rPr>
              <w:t> </w:t>
            </w:r>
          </w:p>
        </w:tc>
        <w:tc>
          <w:tcPr>
            <w:tcW w:w="455" w:type="pct"/>
            <w:tcBorders>
              <w:top w:val="nil"/>
              <w:left w:val="nil"/>
              <w:bottom w:val="nil"/>
              <w:right w:val="nil"/>
            </w:tcBorders>
            <w:shd w:val="clear" w:color="000000" w:fill="FFFF99"/>
            <w:noWrap/>
            <w:vAlign w:val="bottom"/>
            <w:hideMark/>
          </w:tcPr>
          <w:p w14:paraId="63ED57F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9.000,00</w:t>
            </w:r>
          </w:p>
        </w:tc>
        <w:tc>
          <w:tcPr>
            <w:tcW w:w="455" w:type="pct"/>
            <w:tcBorders>
              <w:top w:val="nil"/>
              <w:left w:val="nil"/>
              <w:bottom w:val="nil"/>
              <w:right w:val="nil"/>
            </w:tcBorders>
            <w:shd w:val="clear" w:color="000000" w:fill="FFFF99"/>
            <w:noWrap/>
            <w:vAlign w:val="bottom"/>
            <w:hideMark/>
          </w:tcPr>
          <w:p w14:paraId="23556D2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1F48A49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40DF1CA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409E5704" w14:textId="77777777" w:rsidTr="005C351A">
        <w:trPr>
          <w:trHeight w:val="255"/>
        </w:trPr>
        <w:tc>
          <w:tcPr>
            <w:tcW w:w="2727" w:type="pct"/>
            <w:tcBorders>
              <w:top w:val="nil"/>
              <w:left w:val="nil"/>
              <w:bottom w:val="nil"/>
              <w:right w:val="nil"/>
            </w:tcBorders>
            <w:shd w:val="clear" w:color="000000" w:fill="FFFF00"/>
            <w:noWrap/>
            <w:vAlign w:val="bottom"/>
            <w:hideMark/>
          </w:tcPr>
          <w:p w14:paraId="02C7704D"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Izvor 5. POMOĆI</w:t>
            </w:r>
          </w:p>
        </w:tc>
        <w:tc>
          <w:tcPr>
            <w:tcW w:w="455" w:type="pct"/>
            <w:tcBorders>
              <w:top w:val="nil"/>
              <w:left w:val="nil"/>
              <w:bottom w:val="nil"/>
              <w:right w:val="nil"/>
            </w:tcBorders>
            <w:shd w:val="clear" w:color="000000" w:fill="FFFF00"/>
            <w:noWrap/>
            <w:vAlign w:val="bottom"/>
            <w:hideMark/>
          </w:tcPr>
          <w:p w14:paraId="382BDAC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650.390,09</w:t>
            </w:r>
          </w:p>
        </w:tc>
        <w:tc>
          <w:tcPr>
            <w:tcW w:w="455" w:type="pct"/>
            <w:tcBorders>
              <w:top w:val="nil"/>
              <w:left w:val="nil"/>
              <w:bottom w:val="nil"/>
              <w:right w:val="nil"/>
            </w:tcBorders>
            <w:shd w:val="clear" w:color="000000" w:fill="FFFF00"/>
            <w:noWrap/>
            <w:vAlign w:val="bottom"/>
            <w:hideMark/>
          </w:tcPr>
          <w:p w14:paraId="057566A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3.201.486,00</w:t>
            </w:r>
          </w:p>
        </w:tc>
        <w:tc>
          <w:tcPr>
            <w:tcW w:w="455" w:type="pct"/>
            <w:tcBorders>
              <w:top w:val="nil"/>
              <w:left w:val="nil"/>
              <w:bottom w:val="nil"/>
              <w:right w:val="nil"/>
            </w:tcBorders>
            <w:shd w:val="clear" w:color="000000" w:fill="FFFF00"/>
            <w:noWrap/>
            <w:vAlign w:val="bottom"/>
            <w:hideMark/>
          </w:tcPr>
          <w:p w14:paraId="03EFFB6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686.127,80</w:t>
            </w:r>
          </w:p>
        </w:tc>
        <w:tc>
          <w:tcPr>
            <w:tcW w:w="455" w:type="pct"/>
            <w:tcBorders>
              <w:top w:val="nil"/>
              <w:left w:val="nil"/>
              <w:bottom w:val="nil"/>
              <w:right w:val="nil"/>
            </w:tcBorders>
            <w:shd w:val="clear" w:color="000000" w:fill="FFFF00"/>
            <w:noWrap/>
            <w:vAlign w:val="bottom"/>
            <w:hideMark/>
          </w:tcPr>
          <w:p w14:paraId="288C2CA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105,49%</w:t>
            </w:r>
          </w:p>
        </w:tc>
        <w:tc>
          <w:tcPr>
            <w:tcW w:w="455" w:type="pct"/>
            <w:tcBorders>
              <w:top w:val="nil"/>
              <w:left w:val="nil"/>
              <w:bottom w:val="nil"/>
              <w:right w:val="nil"/>
            </w:tcBorders>
            <w:shd w:val="clear" w:color="000000" w:fill="FFFF00"/>
            <w:noWrap/>
            <w:vAlign w:val="bottom"/>
            <w:hideMark/>
          </w:tcPr>
          <w:p w14:paraId="2499F024"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21,43%</w:t>
            </w:r>
          </w:p>
        </w:tc>
      </w:tr>
      <w:tr w:rsidR="00FC5D84" w:rsidRPr="00612DE5" w14:paraId="1E6DA16B" w14:textId="77777777" w:rsidTr="005C351A">
        <w:trPr>
          <w:trHeight w:val="255"/>
        </w:trPr>
        <w:tc>
          <w:tcPr>
            <w:tcW w:w="2727" w:type="pct"/>
            <w:tcBorders>
              <w:top w:val="nil"/>
              <w:left w:val="nil"/>
              <w:bottom w:val="nil"/>
              <w:right w:val="nil"/>
            </w:tcBorders>
            <w:shd w:val="clear" w:color="000000" w:fill="FFFF99"/>
            <w:noWrap/>
            <w:vAlign w:val="bottom"/>
            <w:hideMark/>
          </w:tcPr>
          <w:p w14:paraId="157D084D" w14:textId="77777777" w:rsidR="00FC5D84" w:rsidRPr="00FA319A" w:rsidRDefault="00FC5D84" w:rsidP="005C351A">
            <w:pPr>
              <w:rPr>
                <w:rFonts w:ascii="Arial" w:hAnsi="Arial" w:cs="Arial"/>
                <w:b/>
                <w:bCs/>
                <w:sz w:val="20"/>
                <w:szCs w:val="20"/>
              </w:rPr>
            </w:pPr>
            <w:r w:rsidRPr="00FA319A">
              <w:rPr>
                <w:rFonts w:ascii="Arial" w:hAnsi="Arial" w:cs="Arial"/>
                <w:b/>
                <w:bCs/>
                <w:sz w:val="20"/>
                <w:szCs w:val="20"/>
              </w:rPr>
              <w:t>Izvor 5.1. Tekuće pomoći iz državnog proračuna</w:t>
            </w:r>
          </w:p>
        </w:tc>
        <w:tc>
          <w:tcPr>
            <w:tcW w:w="455" w:type="pct"/>
            <w:tcBorders>
              <w:top w:val="nil"/>
              <w:left w:val="nil"/>
              <w:bottom w:val="nil"/>
              <w:right w:val="nil"/>
            </w:tcBorders>
            <w:shd w:val="clear" w:color="000000" w:fill="FFFF99"/>
            <w:noWrap/>
            <w:vAlign w:val="bottom"/>
            <w:hideMark/>
          </w:tcPr>
          <w:p w14:paraId="78B42F4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321.331,91</w:t>
            </w:r>
          </w:p>
        </w:tc>
        <w:tc>
          <w:tcPr>
            <w:tcW w:w="455" w:type="pct"/>
            <w:tcBorders>
              <w:top w:val="nil"/>
              <w:left w:val="nil"/>
              <w:bottom w:val="nil"/>
              <w:right w:val="nil"/>
            </w:tcBorders>
            <w:shd w:val="clear" w:color="000000" w:fill="FFFF99"/>
            <w:noWrap/>
            <w:vAlign w:val="bottom"/>
            <w:hideMark/>
          </w:tcPr>
          <w:p w14:paraId="33860D8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1.213.368,00</w:t>
            </w:r>
          </w:p>
        </w:tc>
        <w:tc>
          <w:tcPr>
            <w:tcW w:w="455" w:type="pct"/>
            <w:tcBorders>
              <w:top w:val="nil"/>
              <w:left w:val="nil"/>
              <w:bottom w:val="nil"/>
              <w:right w:val="nil"/>
            </w:tcBorders>
            <w:shd w:val="clear" w:color="000000" w:fill="FFFF99"/>
            <w:noWrap/>
            <w:vAlign w:val="bottom"/>
            <w:hideMark/>
          </w:tcPr>
          <w:p w14:paraId="38C10AE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465.417,86</w:t>
            </w:r>
          </w:p>
        </w:tc>
        <w:tc>
          <w:tcPr>
            <w:tcW w:w="455" w:type="pct"/>
            <w:tcBorders>
              <w:top w:val="nil"/>
              <w:left w:val="nil"/>
              <w:bottom w:val="nil"/>
              <w:right w:val="nil"/>
            </w:tcBorders>
            <w:shd w:val="clear" w:color="000000" w:fill="FFFF99"/>
            <w:noWrap/>
            <w:vAlign w:val="bottom"/>
            <w:hideMark/>
          </w:tcPr>
          <w:p w14:paraId="60CCB94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144,84%</w:t>
            </w:r>
          </w:p>
        </w:tc>
        <w:tc>
          <w:tcPr>
            <w:tcW w:w="455" w:type="pct"/>
            <w:tcBorders>
              <w:top w:val="nil"/>
              <w:left w:val="nil"/>
              <w:bottom w:val="nil"/>
              <w:right w:val="nil"/>
            </w:tcBorders>
            <w:shd w:val="clear" w:color="000000" w:fill="FFFF99"/>
            <w:noWrap/>
            <w:vAlign w:val="bottom"/>
            <w:hideMark/>
          </w:tcPr>
          <w:p w14:paraId="28ECC5D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38,36%</w:t>
            </w:r>
          </w:p>
        </w:tc>
      </w:tr>
      <w:tr w:rsidR="00FC5D84" w:rsidRPr="00612DE5" w14:paraId="76D7988C" w14:textId="77777777" w:rsidTr="005C351A">
        <w:trPr>
          <w:trHeight w:val="255"/>
        </w:trPr>
        <w:tc>
          <w:tcPr>
            <w:tcW w:w="2727" w:type="pct"/>
            <w:tcBorders>
              <w:top w:val="nil"/>
              <w:left w:val="nil"/>
              <w:bottom w:val="nil"/>
              <w:right w:val="nil"/>
            </w:tcBorders>
            <w:shd w:val="clear" w:color="000000" w:fill="FFFF99"/>
            <w:noWrap/>
            <w:vAlign w:val="bottom"/>
            <w:hideMark/>
          </w:tcPr>
          <w:p w14:paraId="6ED64C14" w14:textId="77777777" w:rsidR="00FC5D84" w:rsidRPr="00FA319A" w:rsidRDefault="00FC5D84" w:rsidP="005C351A">
            <w:pPr>
              <w:rPr>
                <w:rFonts w:ascii="Arial" w:hAnsi="Arial" w:cs="Arial"/>
                <w:b/>
                <w:bCs/>
                <w:sz w:val="20"/>
                <w:szCs w:val="20"/>
              </w:rPr>
            </w:pPr>
            <w:r w:rsidRPr="00FA319A">
              <w:rPr>
                <w:rFonts w:ascii="Arial" w:hAnsi="Arial" w:cs="Arial"/>
                <w:b/>
                <w:bCs/>
                <w:sz w:val="20"/>
                <w:szCs w:val="20"/>
              </w:rPr>
              <w:t>Izvor 5.2. Tekuće pomoći iz županijskog proračuna</w:t>
            </w:r>
          </w:p>
        </w:tc>
        <w:tc>
          <w:tcPr>
            <w:tcW w:w="455" w:type="pct"/>
            <w:tcBorders>
              <w:top w:val="nil"/>
              <w:left w:val="nil"/>
              <w:bottom w:val="nil"/>
              <w:right w:val="nil"/>
            </w:tcBorders>
            <w:shd w:val="clear" w:color="000000" w:fill="FFFF99"/>
            <w:noWrap/>
            <w:vAlign w:val="bottom"/>
            <w:hideMark/>
          </w:tcPr>
          <w:p w14:paraId="2E317CA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8.835,00</w:t>
            </w:r>
          </w:p>
        </w:tc>
        <w:tc>
          <w:tcPr>
            <w:tcW w:w="455" w:type="pct"/>
            <w:tcBorders>
              <w:top w:val="nil"/>
              <w:left w:val="nil"/>
              <w:bottom w:val="nil"/>
              <w:right w:val="nil"/>
            </w:tcBorders>
            <w:shd w:val="clear" w:color="000000" w:fill="FFFF99"/>
            <w:noWrap/>
            <w:vAlign w:val="bottom"/>
            <w:hideMark/>
          </w:tcPr>
          <w:p w14:paraId="3B88B16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54.000,00</w:t>
            </w:r>
          </w:p>
        </w:tc>
        <w:tc>
          <w:tcPr>
            <w:tcW w:w="455" w:type="pct"/>
            <w:tcBorders>
              <w:top w:val="nil"/>
              <w:left w:val="nil"/>
              <w:bottom w:val="nil"/>
              <w:right w:val="nil"/>
            </w:tcBorders>
            <w:shd w:val="clear" w:color="000000" w:fill="FFFF99"/>
            <w:noWrap/>
            <w:vAlign w:val="bottom"/>
            <w:hideMark/>
          </w:tcPr>
          <w:p w14:paraId="060B350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5.183,20</w:t>
            </w:r>
          </w:p>
        </w:tc>
        <w:tc>
          <w:tcPr>
            <w:tcW w:w="455" w:type="pct"/>
            <w:tcBorders>
              <w:top w:val="nil"/>
              <w:left w:val="nil"/>
              <w:bottom w:val="nil"/>
              <w:right w:val="nil"/>
            </w:tcBorders>
            <w:shd w:val="clear" w:color="000000" w:fill="FFFF99"/>
            <w:noWrap/>
            <w:vAlign w:val="bottom"/>
            <w:hideMark/>
          </w:tcPr>
          <w:p w14:paraId="76FE419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58,67%</w:t>
            </w:r>
          </w:p>
        </w:tc>
        <w:tc>
          <w:tcPr>
            <w:tcW w:w="455" w:type="pct"/>
            <w:tcBorders>
              <w:top w:val="nil"/>
              <w:left w:val="nil"/>
              <w:bottom w:val="nil"/>
              <w:right w:val="nil"/>
            </w:tcBorders>
            <w:shd w:val="clear" w:color="000000" w:fill="FFFF99"/>
            <w:noWrap/>
            <w:vAlign w:val="bottom"/>
            <w:hideMark/>
          </w:tcPr>
          <w:p w14:paraId="1327BF0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9,60%</w:t>
            </w:r>
          </w:p>
        </w:tc>
      </w:tr>
      <w:tr w:rsidR="00FC5D84" w:rsidRPr="00612DE5" w14:paraId="539DD3BC" w14:textId="77777777" w:rsidTr="005C351A">
        <w:trPr>
          <w:trHeight w:val="255"/>
        </w:trPr>
        <w:tc>
          <w:tcPr>
            <w:tcW w:w="2727" w:type="pct"/>
            <w:tcBorders>
              <w:top w:val="nil"/>
              <w:left w:val="nil"/>
              <w:bottom w:val="nil"/>
              <w:right w:val="nil"/>
            </w:tcBorders>
            <w:shd w:val="clear" w:color="000000" w:fill="FFFF99"/>
            <w:noWrap/>
            <w:vAlign w:val="bottom"/>
            <w:hideMark/>
          </w:tcPr>
          <w:p w14:paraId="4804377B"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5.3. Kapitalne pomoći iz državnog proračuna</w:t>
            </w:r>
          </w:p>
        </w:tc>
        <w:tc>
          <w:tcPr>
            <w:tcW w:w="455" w:type="pct"/>
            <w:tcBorders>
              <w:top w:val="nil"/>
              <w:left w:val="nil"/>
              <w:bottom w:val="nil"/>
              <w:right w:val="nil"/>
            </w:tcBorders>
            <w:shd w:val="clear" w:color="000000" w:fill="FFFF99"/>
            <w:noWrap/>
            <w:vAlign w:val="bottom"/>
            <w:hideMark/>
          </w:tcPr>
          <w:p w14:paraId="64D1570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39.817,00</w:t>
            </w:r>
          </w:p>
        </w:tc>
        <w:tc>
          <w:tcPr>
            <w:tcW w:w="455" w:type="pct"/>
            <w:tcBorders>
              <w:top w:val="nil"/>
              <w:left w:val="nil"/>
              <w:bottom w:val="nil"/>
              <w:right w:val="nil"/>
            </w:tcBorders>
            <w:shd w:val="clear" w:color="000000" w:fill="FFFF99"/>
            <w:noWrap/>
            <w:vAlign w:val="bottom"/>
            <w:hideMark/>
          </w:tcPr>
          <w:p w14:paraId="4E039BB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1.416.125,00</w:t>
            </w:r>
          </w:p>
        </w:tc>
        <w:tc>
          <w:tcPr>
            <w:tcW w:w="455" w:type="pct"/>
            <w:tcBorders>
              <w:top w:val="nil"/>
              <w:left w:val="nil"/>
              <w:bottom w:val="nil"/>
              <w:right w:val="nil"/>
            </w:tcBorders>
            <w:shd w:val="clear" w:color="000000" w:fill="FFFF99"/>
            <w:noWrap/>
            <w:vAlign w:val="bottom"/>
            <w:hideMark/>
          </w:tcPr>
          <w:p w14:paraId="7B7A0AA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13F7B1F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2072150A"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7D0BB6F4" w14:textId="77777777" w:rsidTr="005C351A">
        <w:trPr>
          <w:trHeight w:val="255"/>
        </w:trPr>
        <w:tc>
          <w:tcPr>
            <w:tcW w:w="2727" w:type="pct"/>
            <w:tcBorders>
              <w:top w:val="nil"/>
              <w:left w:val="nil"/>
              <w:bottom w:val="nil"/>
              <w:right w:val="nil"/>
            </w:tcBorders>
            <w:shd w:val="clear" w:color="000000" w:fill="FFFF99"/>
            <w:noWrap/>
            <w:vAlign w:val="bottom"/>
            <w:hideMark/>
          </w:tcPr>
          <w:p w14:paraId="68D0A87D"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lastRenderedPageBreak/>
              <w:t>Izvor 5.4. Kapitalne pomoći iz županijskog proračuna</w:t>
            </w:r>
          </w:p>
        </w:tc>
        <w:tc>
          <w:tcPr>
            <w:tcW w:w="455" w:type="pct"/>
            <w:tcBorders>
              <w:top w:val="nil"/>
              <w:left w:val="nil"/>
              <w:bottom w:val="nil"/>
              <w:right w:val="nil"/>
            </w:tcBorders>
            <w:shd w:val="clear" w:color="000000" w:fill="FFFF99"/>
            <w:noWrap/>
            <w:vAlign w:val="bottom"/>
            <w:hideMark/>
          </w:tcPr>
          <w:p w14:paraId="27DCB168" w14:textId="77777777" w:rsidR="00FC5D84" w:rsidRPr="00FC5D84" w:rsidRDefault="00FC5D84" w:rsidP="005C351A">
            <w:pPr>
              <w:jc w:val="right"/>
              <w:rPr>
                <w:rFonts w:ascii="Arial" w:hAnsi="Arial" w:cs="Arial"/>
                <w:b/>
                <w:bCs/>
                <w:sz w:val="20"/>
                <w:szCs w:val="20"/>
                <w:lang w:val="pl-PL"/>
              </w:rPr>
            </w:pPr>
            <w:r w:rsidRPr="00FC5D84">
              <w:rPr>
                <w:rFonts w:ascii="Arial" w:hAnsi="Arial" w:cs="Arial"/>
                <w:b/>
                <w:bCs/>
                <w:sz w:val="20"/>
                <w:szCs w:val="20"/>
                <w:lang w:val="pl-PL"/>
              </w:rPr>
              <w:t> </w:t>
            </w:r>
          </w:p>
        </w:tc>
        <w:tc>
          <w:tcPr>
            <w:tcW w:w="455" w:type="pct"/>
            <w:tcBorders>
              <w:top w:val="nil"/>
              <w:left w:val="nil"/>
              <w:bottom w:val="nil"/>
              <w:right w:val="nil"/>
            </w:tcBorders>
            <w:shd w:val="clear" w:color="000000" w:fill="FFFF99"/>
            <w:noWrap/>
            <w:vAlign w:val="bottom"/>
            <w:hideMark/>
          </w:tcPr>
          <w:p w14:paraId="588EAF2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5.297,00</w:t>
            </w:r>
          </w:p>
        </w:tc>
        <w:tc>
          <w:tcPr>
            <w:tcW w:w="455" w:type="pct"/>
            <w:tcBorders>
              <w:top w:val="nil"/>
              <w:left w:val="nil"/>
              <w:bottom w:val="nil"/>
              <w:right w:val="nil"/>
            </w:tcBorders>
            <w:shd w:val="clear" w:color="000000" w:fill="FFFF99"/>
            <w:noWrap/>
            <w:vAlign w:val="bottom"/>
            <w:hideMark/>
          </w:tcPr>
          <w:p w14:paraId="74E188B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0B46946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2DB7BE4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14774F27" w14:textId="77777777" w:rsidTr="005C351A">
        <w:trPr>
          <w:trHeight w:val="255"/>
        </w:trPr>
        <w:tc>
          <w:tcPr>
            <w:tcW w:w="2727" w:type="pct"/>
            <w:tcBorders>
              <w:top w:val="nil"/>
              <w:left w:val="nil"/>
              <w:bottom w:val="nil"/>
              <w:right w:val="nil"/>
            </w:tcBorders>
            <w:shd w:val="clear" w:color="000000" w:fill="FFFF99"/>
            <w:noWrap/>
            <w:vAlign w:val="bottom"/>
            <w:hideMark/>
          </w:tcPr>
          <w:p w14:paraId="4576B6EF"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5.5. Pomoći izravnanja za decentralizirane funkcije</w:t>
            </w:r>
          </w:p>
        </w:tc>
        <w:tc>
          <w:tcPr>
            <w:tcW w:w="455" w:type="pct"/>
            <w:tcBorders>
              <w:top w:val="nil"/>
              <w:left w:val="nil"/>
              <w:bottom w:val="nil"/>
              <w:right w:val="nil"/>
            </w:tcBorders>
            <w:shd w:val="clear" w:color="000000" w:fill="FFFF99"/>
            <w:noWrap/>
            <w:vAlign w:val="bottom"/>
            <w:hideMark/>
          </w:tcPr>
          <w:p w14:paraId="7654D83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280.406,18</w:t>
            </w:r>
          </w:p>
        </w:tc>
        <w:tc>
          <w:tcPr>
            <w:tcW w:w="455" w:type="pct"/>
            <w:tcBorders>
              <w:top w:val="nil"/>
              <w:left w:val="nil"/>
              <w:bottom w:val="nil"/>
              <w:right w:val="nil"/>
            </w:tcBorders>
            <w:shd w:val="clear" w:color="000000" w:fill="FFFF99"/>
            <w:noWrap/>
            <w:vAlign w:val="bottom"/>
            <w:hideMark/>
          </w:tcPr>
          <w:p w14:paraId="2FF8D88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497.696,00</w:t>
            </w:r>
          </w:p>
        </w:tc>
        <w:tc>
          <w:tcPr>
            <w:tcW w:w="455" w:type="pct"/>
            <w:tcBorders>
              <w:top w:val="nil"/>
              <w:left w:val="nil"/>
              <w:bottom w:val="nil"/>
              <w:right w:val="nil"/>
            </w:tcBorders>
            <w:shd w:val="clear" w:color="000000" w:fill="FFFF99"/>
            <w:noWrap/>
            <w:vAlign w:val="bottom"/>
            <w:hideMark/>
          </w:tcPr>
          <w:p w14:paraId="7897A5C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209.347,46</w:t>
            </w:r>
          </w:p>
        </w:tc>
        <w:tc>
          <w:tcPr>
            <w:tcW w:w="455" w:type="pct"/>
            <w:tcBorders>
              <w:top w:val="nil"/>
              <w:left w:val="nil"/>
              <w:bottom w:val="nil"/>
              <w:right w:val="nil"/>
            </w:tcBorders>
            <w:shd w:val="clear" w:color="000000" w:fill="FFFF99"/>
            <w:noWrap/>
            <w:vAlign w:val="bottom"/>
            <w:hideMark/>
          </w:tcPr>
          <w:p w14:paraId="6CBEE0D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74,66%</w:t>
            </w:r>
          </w:p>
        </w:tc>
        <w:tc>
          <w:tcPr>
            <w:tcW w:w="455" w:type="pct"/>
            <w:tcBorders>
              <w:top w:val="nil"/>
              <w:left w:val="nil"/>
              <w:bottom w:val="nil"/>
              <w:right w:val="nil"/>
            </w:tcBorders>
            <w:shd w:val="clear" w:color="000000" w:fill="FFFF99"/>
            <w:noWrap/>
            <w:vAlign w:val="bottom"/>
            <w:hideMark/>
          </w:tcPr>
          <w:p w14:paraId="71C4582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42,06%</w:t>
            </w:r>
          </w:p>
        </w:tc>
      </w:tr>
      <w:tr w:rsidR="00FC5D84" w:rsidRPr="00612DE5" w14:paraId="2F2C403F" w14:textId="77777777" w:rsidTr="005C351A">
        <w:trPr>
          <w:trHeight w:val="255"/>
        </w:trPr>
        <w:tc>
          <w:tcPr>
            <w:tcW w:w="2727" w:type="pct"/>
            <w:tcBorders>
              <w:top w:val="nil"/>
              <w:left w:val="nil"/>
              <w:bottom w:val="nil"/>
              <w:right w:val="nil"/>
            </w:tcBorders>
            <w:shd w:val="clear" w:color="000000" w:fill="FFFF99"/>
            <w:noWrap/>
            <w:vAlign w:val="bottom"/>
            <w:hideMark/>
          </w:tcPr>
          <w:p w14:paraId="40244370"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5.6. </w:t>
            </w:r>
            <w:proofErr w:type="spellStart"/>
            <w:r w:rsidRPr="00612DE5">
              <w:rPr>
                <w:rFonts w:ascii="Arial" w:hAnsi="Arial" w:cs="Arial"/>
                <w:b/>
                <w:bCs/>
                <w:sz w:val="20"/>
                <w:szCs w:val="20"/>
                <w:lang w:val="en-US"/>
              </w:rPr>
              <w:t>Potpora</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Vatrogasne</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zajednice</w:t>
            </w:r>
            <w:proofErr w:type="spellEnd"/>
          </w:p>
        </w:tc>
        <w:tc>
          <w:tcPr>
            <w:tcW w:w="455" w:type="pct"/>
            <w:tcBorders>
              <w:top w:val="nil"/>
              <w:left w:val="nil"/>
              <w:bottom w:val="nil"/>
              <w:right w:val="nil"/>
            </w:tcBorders>
            <w:shd w:val="clear" w:color="000000" w:fill="FFFF99"/>
            <w:noWrap/>
            <w:vAlign w:val="bottom"/>
            <w:hideMark/>
          </w:tcPr>
          <w:p w14:paraId="4A3C095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7C3F066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15.000,00</w:t>
            </w:r>
          </w:p>
        </w:tc>
        <w:tc>
          <w:tcPr>
            <w:tcW w:w="455" w:type="pct"/>
            <w:tcBorders>
              <w:top w:val="nil"/>
              <w:left w:val="nil"/>
              <w:bottom w:val="nil"/>
              <w:right w:val="nil"/>
            </w:tcBorders>
            <w:shd w:val="clear" w:color="000000" w:fill="FFFF99"/>
            <w:noWrap/>
            <w:vAlign w:val="bottom"/>
            <w:hideMark/>
          </w:tcPr>
          <w:p w14:paraId="18E669C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6.179,28</w:t>
            </w:r>
          </w:p>
        </w:tc>
        <w:tc>
          <w:tcPr>
            <w:tcW w:w="455" w:type="pct"/>
            <w:tcBorders>
              <w:top w:val="nil"/>
              <w:left w:val="nil"/>
              <w:bottom w:val="nil"/>
              <w:right w:val="nil"/>
            </w:tcBorders>
            <w:shd w:val="clear" w:color="000000" w:fill="FFFF99"/>
            <w:noWrap/>
            <w:vAlign w:val="bottom"/>
            <w:hideMark/>
          </w:tcPr>
          <w:p w14:paraId="5A75AE0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6FA1D9C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41,20%</w:t>
            </w:r>
          </w:p>
        </w:tc>
      </w:tr>
      <w:tr w:rsidR="00FC5D84" w:rsidRPr="00612DE5" w14:paraId="077E0BF2" w14:textId="77777777" w:rsidTr="005C351A">
        <w:trPr>
          <w:trHeight w:val="255"/>
        </w:trPr>
        <w:tc>
          <w:tcPr>
            <w:tcW w:w="2727" w:type="pct"/>
            <w:tcBorders>
              <w:top w:val="nil"/>
              <w:left w:val="nil"/>
              <w:bottom w:val="nil"/>
              <w:right w:val="nil"/>
            </w:tcBorders>
            <w:shd w:val="clear" w:color="000000" w:fill="FFFF00"/>
            <w:noWrap/>
            <w:vAlign w:val="bottom"/>
            <w:hideMark/>
          </w:tcPr>
          <w:p w14:paraId="4FA97718"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Izvor 6. DONACIJE</w:t>
            </w:r>
          </w:p>
        </w:tc>
        <w:tc>
          <w:tcPr>
            <w:tcW w:w="455" w:type="pct"/>
            <w:tcBorders>
              <w:top w:val="nil"/>
              <w:left w:val="nil"/>
              <w:bottom w:val="nil"/>
              <w:right w:val="nil"/>
            </w:tcBorders>
            <w:shd w:val="clear" w:color="000000" w:fill="FFFF00"/>
            <w:noWrap/>
            <w:vAlign w:val="bottom"/>
            <w:hideMark/>
          </w:tcPr>
          <w:p w14:paraId="334AB52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14:paraId="54136B8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24.000,00</w:t>
            </w:r>
          </w:p>
        </w:tc>
        <w:tc>
          <w:tcPr>
            <w:tcW w:w="455" w:type="pct"/>
            <w:tcBorders>
              <w:top w:val="nil"/>
              <w:left w:val="nil"/>
              <w:bottom w:val="nil"/>
              <w:right w:val="nil"/>
            </w:tcBorders>
            <w:shd w:val="clear" w:color="000000" w:fill="FFFF00"/>
            <w:noWrap/>
            <w:vAlign w:val="bottom"/>
            <w:hideMark/>
          </w:tcPr>
          <w:p w14:paraId="08122C1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14:paraId="3C32FBE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00"/>
            <w:noWrap/>
            <w:vAlign w:val="bottom"/>
            <w:hideMark/>
          </w:tcPr>
          <w:p w14:paraId="0AF581B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225B0B04" w14:textId="77777777" w:rsidTr="005C351A">
        <w:trPr>
          <w:trHeight w:val="255"/>
        </w:trPr>
        <w:tc>
          <w:tcPr>
            <w:tcW w:w="2727" w:type="pct"/>
            <w:tcBorders>
              <w:top w:val="nil"/>
              <w:left w:val="nil"/>
              <w:bottom w:val="nil"/>
              <w:right w:val="nil"/>
            </w:tcBorders>
            <w:shd w:val="clear" w:color="000000" w:fill="FFFF99"/>
            <w:noWrap/>
            <w:vAlign w:val="bottom"/>
            <w:hideMark/>
          </w:tcPr>
          <w:p w14:paraId="099CFAD0"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Izvor 6.1. </w:t>
            </w:r>
            <w:proofErr w:type="spellStart"/>
            <w:r w:rsidRPr="00612DE5">
              <w:rPr>
                <w:rFonts w:ascii="Arial" w:hAnsi="Arial" w:cs="Arial"/>
                <w:b/>
                <w:bCs/>
                <w:sz w:val="20"/>
                <w:szCs w:val="20"/>
                <w:lang w:val="en-US"/>
              </w:rPr>
              <w:t>Tekuće</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donacije</w:t>
            </w:r>
            <w:proofErr w:type="spellEnd"/>
            <w:r w:rsidRPr="00612DE5">
              <w:rPr>
                <w:rFonts w:ascii="Arial" w:hAnsi="Arial" w:cs="Arial"/>
                <w:b/>
                <w:bCs/>
                <w:sz w:val="20"/>
                <w:szCs w:val="20"/>
                <w:lang w:val="en-US"/>
              </w:rPr>
              <w:t xml:space="preserve"> </w:t>
            </w:r>
          </w:p>
        </w:tc>
        <w:tc>
          <w:tcPr>
            <w:tcW w:w="455" w:type="pct"/>
            <w:tcBorders>
              <w:top w:val="nil"/>
              <w:left w:val="nil"/>
              <w:bottom w:val="nil"/>
              <w:right w:val="nil"/>
            </w:tcBorders>
            <w:shd w:val="clear" w:color="000000" w:fill="FFFF99"/>
            <w:noWrap/>
            <w:vAlign w:val="bottom"/>
            <w:hideMark/>
          </w:tcPr>
          <w:p w14:paraId="664EC45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76D03CF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22.000,00</w:t>
            </w:r>
          </w:p>
        </w:tc>
        <w:tc>
          <w:tcPr>
            <w:tcW w:w="455" w:type="pct"/>
            <w:tcBorders>
              <w:top w:val="nil"/>
              <w:left w:val="nil"/>
              <w:bottom w:val="nil"/>
              <w:right w:val="nil"/>
            </w:tcBorders>
            <w:shd w:val="clear" w:color="000000" w:fill="FFFF99"/>
            <w:noWrap/>
            <w:vAlign w:val="bottom"/>
            <w:hideMark/>
          </w:tcPr>
          <w:p w14:paraId="2DBEA78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062D553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1429CAF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5FF7D10B" w14:textId="77777777" w:rsidTr="005C351A">
        <w:trPr>
          <w:trHeight w:val="255"/>
        </w:trPr>
        <w:tc>
          <w:tcPr>
            <w:tcW w:w="2727" w:type="pct"/>
            <w:tcBorders>
              <w:top w:val="nil"/>
              <w:left w:val="nil"/>
              <w:bottom w:val="nil"/>
              <w:right w:val="nil"/>
            </w:tcBorders>
            <w:shd w:val="clear" w:color="000000" w:fill="FFFF99"/>
            <w:noWrap/>
            <w:vAlign w:val="bottom"/>
            <w:hideMark/>
          </w:tcPr>
          <w:p w14:paraId="19C26A47" w14:textId="77777777" w:rsidR="00FC5D84" w:rsidRPr="00FA319A" w:rsidRDefault="00FC5D84" w:rsidP="005C351A">
            <w:pPr>
              <w:rPr>
                <w:rFonts w:ascii="Arial" w:hAnsi="Arial" w:cs="Arial"/>
                <w:b/>
                <w:bCs/>
                <w:sz w:val="20"/>
                <w:szCs w:val="20"/>
              </w:rPr>
            </w:pPr>
            <w:r w:rsidRPr="00FA319A">
              <w:rPr>
                <w:rFonts w:ascii="Arial" w:hAnsi="Arial" w:cs="Arial"/>
                <w:b/>
                <w:bCs/>
                <w:sz w:val="20"/>
                <w:szCs w:val="20"/>
              </w:rPr>
              <w:t>Izvor 6.2. Tekuće donacije - prihodi korisnika</w:t>
            </w:r>
          </w:p>
        </w:tc>
        <w:tc>
          <w:tcPr>
            <w:tcW w:w="455" w:type="pct"/>
            <w:tcBorders>
              <w:top w:val="nil"/>
              <w:left w:val="nil"/>
              <w:bottom w:val="nil"/>
              <w:right w:val="nil"/>
            </w:tcBorders>
            <w:shd w:val="clear" w:color="000000" w:fill="FFFF99"/>
            <w:noWrap/>
            <w:vAlign w:val="bottom"/>
            <w:hideMark/>
          </w:tcPr>
          <w:p w14:paraId="5273E6C1" w14:textId="77777777" w:rsidR="00FC5D84" w:rsidRPr="00FA319A" w:rsidRDefault="00FC5D84" w:rsidP="005C351A">
            <w:pPr>
              <w:jc w:val="right"/>
              <w:rPr>
                <w:rFonts w:ascii="Arial" w:hAnsi="Arial" w:cs="Arial"/>
                <w:b/>
                <w:bCs/>
                <w:sz w:val="20"/>
                <w:szCs w:val="20"/>
              </w:rPr>
            </w:pPr>
            <w:r w:rsidRPr="00FA319A">
              <w:rPr>
                <w:rFonts w:ascii="Arial" w:hAnsi="Arial" w:cs="Arial"/>
                <w:b/>
                <w:bCs/>
                <w:sz w:val="20"/>
                <w:szCs w:val="20"/>
              </w:rPr>
              <w:t> </w:t>
            </w:r>
          </w:p>
        </w:tc>
        <w:tc>
          <w:tcPr>
            <w:tcW w:w="455" w:type="pct"/>
            <w:tcBorders>
              <w:top w:val="nil"/>
              <w:left w:val="nil"/>
              <w:bottom w:val="nil"/>
              <w:right w:val="nil"/>
            </w:tcBorders>
            <w:shd w:val="clear" w:color="000000" w:fill="FFFF99"/>
            <w:noWrap/>
            <w:vAlign w:val="bottom"/>
            <w:hideMark/>
          </w:tcPr>
          <w:p w14:paraId="4368667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2.000,00</w:t>
            </w:r>
          </w:p>
        </w:tc>
        <w:tc>
          <w:tcPr>
            <w:tcW w:w="455" w:type="pct"/>
            <w:tcBorders>
              <w:top w:val="nil"/>
              <w:left w:val="nil"/>
              <w:bottom w:val="nil"/>
              <w:right w:val="nil"/>
            </w:tcBorders>
            <w:shd w:val="clear" w:color="000000" w:fill="FFFF99"/>
            <w:noWrap/>
            <w:vAlign w:val="bottom"/>
            <w:hideMark/>
          </w:tcPr>
          <w:p w14:paraId="172F895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15B5C67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798AE17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r w:rsidR="00FC5D84" w:rsidRPr="00612DE5" w14:paraId="1E23874B" w14:textId="77777777" w:rsidTr="005C351A">
        <w:trPr>
          <w:trHeight w:val="255"/>
        </w:trPr>
        <w:tc>
          <w:tcPr>
            <w:tcW w:w="2727" w:type="pct"/>
            <w:tcBorders>
              <w:top w:val="nil"/>
              <w:left w:val="nil"/>
              <w:bottom w:val="nil"/>
              <w:right w:val="nil"/>
            </w:tcBorders>
            <w:shd w:val="clear" w:color="000000" w:fill="FFFF00"/>
            <w:noWrap/>
            <w:vAlign w:val="bottom"/>
            <w:hideMark/>
          </w:tcPr>
          <w:p w14:paraId="411B6BF0"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7. PRIHODI OD PRODAJE ILI ZAMJENE NEF.IMOVINE I NAKNADE S NASL.</w:t>
            </w:r>
          </w:p>
        </w:tc>
        <w:tc>
          <w:tcPr>
            <w:tcW w:w="455" w:type="pct"/>
            <w:tcBorders>
              <w:top w:val="nil"/>
              <w:left w:val="nil"/>
              <w:bottom w:val="nil"/>
              <w:right w:val="nil"/>
            </w:tcBorders>
            <w:shd w:val="clear" w:color="000000" w:fill="FFFF00"/>
            <w:noWrap/>
            <w:vAlign w:val="bottom"/>
            <w:hideMark/>
          </w:tcPr>
          <w:p w14:paraId="5408A0F7"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2.438,79</w:t>
            </w:r>
          </w:p>
        </w:tc>
        <w:tc>
          <w:tcPr>
            <w:tcW w:w="455" w:type="pct"/>
            <w:tcBorders>
              <w:top w:val="nil"/>
              <w:left w:val="nil"/>
              <w:bottom w:val="nil"/>
              <w:right w:val="nil"/>
            </w:tcBorders>
            <w:shd w:val="clear" w:color="000000" w:fill="FFFF00"/>
            <w:noWrap/>
            <w:vAlign w:val="bottom"/>
            <w:hideMark/>
          </w:tcPr>
          <w:p w14:paraId="6A140835"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82.288,00</w:t>
            </w:r>
          </w:p>
        </w:tc>
        <w:tc>
          <w:tcPr>
            <w:tcW w:w="455" w:type="pct"/>
            <w:tcBorders>
              <w:top w:val="nil"/>
              <w:left w:val="nil"/>
              <w:bottom w:val="nil"/>
              <w:right w:val="nil"/>
            </w:tcBorders>
            <w:shd w:val="clear" w:color="000000" w:fill="FFFF00"/>
            <w:noWrap/>
            <w:vAlign w:val="bottom"/>
            <w:hideMark/>
          </w:tcPr>
          <w:p w14:paraId="1D8BC95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9.359,99</w:t>
            </w:r>
          </w:p>
        </w:tc>
        <w:tc>
          <w:tcPr>
            <w:tcW w:w="455" w:type="pct"/>
            <w:tcBorders>
              <w:top w:val="nil"/>
              <w:left w:val="nil"/>
              <w:bottom w:val="nil"/>
              <w:right w:val="nil"/>
            </w:tcBorders>
            <w:shd w:val="clear" w:color="000000" w:fill="FFFF00"/>
            <w:noWrap/>
            <w:vAlign w:val="bottom"/>
            <w:hideMark/>
          </w:tcPr>
          <w:p w14:paraId="16B82AF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383,80%</w:t>
            </w:r>
          </w:p>
        </w:tc>
        <w:tc>
          <w:tcPr>
            <w:tcW w:w="455" w:type="pct"/>
            <w:tcBorders>
              <w:top w:val="nil"/>
              <w:left w:val="nil"/>
              <w:bottom w:val="nil"/>
              <w:right w:val="nil"/>
            </w:tcBorders>
            <w:shd w:val="clear" w:color="000000" w:fill="FFFF00"/>
            <w:noWrap/>
            <w:vAlign w:val="bottom"/>
            <w:hideMark/>
          </w:tcPr>
          <w:p w14:paraId="3255BC3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11,37%</w:t>
            </w:r>
          </w:p>
        </w:tc>
      </w:tr>
      <w:tr w:rsidR="00FC5D84" w:rsidRPr="00612DE5" w14:paraId="0EC1CA82" w14:textId="77777777" w:rsidTr="005C351A">
        <w:trPr>
          <w:trHeight w:val="255"/>
        </w:trPr>
        <w:tc>
          <w:tcPr>
            <w:tcW w:w="2727" w:type="pct"/>
            <w:tcBorders>
              <w:top w:val="nil"/>
              <w:left w:val="nil"/>
              <w:bottom w:val="nil"/>
              <w:right w:val="nil"/>
            </w:tcBorders>
            <w:shd w:val="clear" w:color="000000" w:fill="FFFF99"/>
            <w:noWrap/>
            <w:vAlign w:val="bottom"/>
            <w:hideMark/>
          </w:tcPr>
          <w:p w14:paraId="540A09E2"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7.1. Prihodi od prodaje nefinancijske imovine</w:t>
            </w:r>
          </w:p>
        </w:tc>
        <w:tc>
          <w:tcPr>
            <w:tcW w:w="455" w:type="pct"/>
            <w:tcBorders>
              <w:top w:val="nil"/>
              <w:left w:val="nil"/>
              <w:bottom w:val="nil"/>
              <w:right w:val="nil"/>
            </w:tcBorders>
            <w:shd w:val="clear" w:color="000000" w:fill="FFFF99"/>
            <w:noWrap/>
            <w:vAlign w:val="bottom"/>
            <w:hideMark/>
          </w:tcPr>
          <w:p w14:paraId="202A017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2.438,79</w:t>
            </w:r>
          </w:p>
        </w:tc>
        <w:tc>
          <w:tcPr>
            <w:tcW w:w="455" w:type="pct"/>
            <w:tcBorders>
              <w:top w:val="nil"/>
              <w:left w:val="nil"/>
              <w:bottom w:val="nil"/>
              <w:right w:val="nil"/>
            </w:tcBorders>
            <w:shd w:val="clear" w:color="000000" w:fill="FFFF99"/>
            <w:noWrap/>
            <w:vAlign w:val="bottom"/>
            <w:hideMark/>
          </w:tcPr>
          <w:p w14:paraId="0685F37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79.700,00</w:t>
            </w:r>
          </w:p>
        </w:tc>
        <w:tc>
          <w:tcPr>
            <w:tcW w:w="455" w:type="pct"/>
            <w:tcBorders>
              <w:top w:val="nil"/>
              <w:left w:val="nil"/>
              <w:bottom w:val="nil"/>
              <w:right w:val="nil"/>
            </w:tcBorders>
            <w:shd w:val="clear" w:color="000000" w:fill="FFFF99"/>
            <w:noWrap/>
            <w:vAlign w:val="bottom"/>
            <w:hideMark/>
          </w:tcPr>
          <w:p w14:paraId="5BD9E48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9.359,99</w:t>
            </w:r>
          </w:p>
        </w:tc>
        <w:tc>
          <w:tcPr>
            <w:tcW w:w="455" w:type="pct"/>
            <w:tcBorders>
              <w:top w:val="nil"/>
              <w:left w:val="nil"/>
              <w:bottom w:val="nil"/>
              <w:right w:val="nil"/>
            </w:tcBorders>
            <w:shd w:val="clear" w:color="000000" w:fill="FFFF99"/>
            <w:noWrap/>
            <w:vAlign w:val="bottom"/>
            <w:hideMark/>
          </w:tcPr>
          <w:p w14:paraId="5121407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383,80%</w:t>
            </w:r>
          </w:p>
        </w:tc>
        <w:tc>
          <w:tcPr>
            <w:tcW w:w="455" w:type="pct"/>
            <w:tcBorders>
              <w:top w:val="nil"/>
              <w:left w:val="nil"/>
              <w:bottom w:val="nil"/>
              <w:right w:val="nil"/>
            </w:tcBorders>
            <w:shd w:val="clear" w:color="000000" w:fill="FFFF99"/>
            <w:noWrap/>
            <w:vAlign w:val="bottom"/>
            <w:hideMark/>
          </w:tcPr>
          <w:p w14:paraId="03B34098"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11,74%</w:t>
            </w:r>
          </w:p>
        </w:tc>
      </w:tr>
      <w:tr w:rsidR="00FC5D84" w:rsidRPr="00612DE5" w14:paraId="115FD2A8" w14:textId="77777777" w:rsidTr="005C351A">
        <w:trPr>
          <w:trHeight w:val="255"/>
        </w:trPr>
        <w:tc>
          <w:tcPr>
            <w:tcW w:w="2727" w:type="pct"/>
            <w:tcBorders>
              <w:top w:val="nil"/>
              <w:left w:val="nil"/>
              <w:bottom w:val="nil"/>
              <w:right w:val="nil"/>
            </w:tcBorders>
            <w:shd w:val="clear" w:color="000000" w:fill="FFFF99"/>
            <w:noWrap/>
            <w:vAlign w:val="bottom"/>
            <w:hideMark/>
          </w:tcPr>
          <w:p w14:paraId="3B82950C"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Izvor 7.2. Prihodi s naslova osiguranja, refundacije štete i totalne št</w:t>
            </w:r>
          </w:p>
        </w:tc>
        <w:tc>
          <w:tcPr>
            <w:tcW w:w="455" w:type="pct"/>
            <w:tcBorders>
              <w:top w:val="nil"/>
              <w:left w:val="nil"/>
              <w:bottom w:val="nil"/>
              <w:right w:val="nil"/>
            </w:tcBorders>
            <w:shd w:val="clear" w:color="000000" w:fill="FFFF99"/>
            <w:noWrap/>
            <w:vAlign w:val="bottom"/>
            <w:hideMark/>
          </w:tcPr>
          <w:p w14:paraId="1B9CD390" w14:textId="77777777" w:rsidR="00FC5D84" w:rsidRPr="00FC5D84" w:rsidRDefault="00FC5D84" w:rsidP="005C351A">
            <w:pPr>
              <w:jc w:val="right"/>
              <w:rPr>
                <w:rFonts w:ascii="Arial" w:hAnsi="Arial" w:cs="Arial"/>
                <w:b/>
                <w:bCs/>
                <w:sz w:val="20"/>
                <w:szCs w:val="20"/>
                <w:lang w:val="pl-PL"/>
              </w:rPr>
            </w:pPr>
            <w:r w:rsidRPr="00FC5D84">
              <w:rPr>
                <w:rFonts w:ascii="Arial" w:hAnsi="Arial" w:cs="Arial"/>
                <w:b/>
                <w:bCs/>
                <w:sz w:val="20"/>
                <w:szCs w:val="20"/>
                <w:lang w:val="pl-PL"/>
              </w:rPr>
              <w:t> </w:t>
            </w:r>
          </w:p>
        </w:tc>
        <w:tc>
          <w:tcPr>
            <w:tcW w:w="455" w:type="pct"/>
            <w:tcBorders>
              <w:top w:val="nil"/>
              <w:left w:val="nil"/>
              <w:bottom w:val="nil"/>
              <w:right w:val="nil"/>
            </w:tcBorders>
            <w:shd w:val="clear" w:color="000000" w:fill="FFFF99"/>
            <w:noWrap/>
            <w:vAlign w:val="bottom"/>
            <w:hideMark/>
          </w:tcPr>
          <w:p w14:paraId="6A6D0BDC"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2.588,00</w:t>
            </w:r>
          </w:p>
        </w:tc>
        <w:tc>
          <w:tcPr>
            <w:tcW w:w="455" w:type="pct"/>
            <w:tcBorders>
              <w:top w:val="nil"/>
              <w:left w:val="nil"/>
              <w:bottom w:val="nil"/>
              <w:right w:val="nil"/>
            </w:tcBorders>
            <w:shd w:val="clear" w:color="000000" w:fill="FFFF99"/>
            <w:noWrap/>
            <w:vAlign w:val="bottom"/>
            <w:hideMark/>
          </w:tcPr>
          <w:p w14:paraId="746CDAE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0F15A90E"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c>
          <w:tcPr>
            <w:tcW w:w="455" w:type="pct"/>
            <w:tcBorders>
              <w:top w:val="nil"/>
              <w:left w:val="nil"/>
              <w:bottom w:val="nil"/>
              <w:right w:val="nil"/>
            </w:tcBorders>
            <w:shd w:val="clear" w:color="000000" w:fill="FFFF99"/>
            <w:noWrap/>
            <w:vAlign w:val="bottom"/>
            <w:hideMark/>
          </w:tcPr>
          <w:p w14:paraId="4D03444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0,00%</w:t>
            </w:r>
          </w:p>
        </w:tc>
      </w:tr>
    </w:tbl>
    <w:p w14:paraId="24212F9B" w14:textId="77777777" w:rsidR="00FC5D84" w:rsidRDefault="00FC5D84" w:rsidP="00FC5D84">
      <w:pPr>
        <w:jc w:val="center"/>
        <w:rPr>
          <w:rFonts w:ascii="Cambria" w:hAnsi="Cambria" w:cs="Arial"/>
        </w:rPr>
      </w:pPr>
    </w:p>
    <w:p w14:paraId="282C061B" w14:textId="77777777" w:rsidR="00FC5D84" w:rsidRDefault="00FC5D84" w:rsidP="00FC5D84">
      <w:pPr>
        <w:jc w:val="center"/>
        <w:rPr>
          <w:rFonts w:ascii="Cambria" w:hAnsi="Cambria" w:cs="Arial"/>
        </w:rPr>
      </w:pPr>
    </w:p>
    <w:p w14:paraId="3BF30783" w14:textId="77777777" w:rsidR="00FC5D84" w:rsidRDefault="00FC5D84" w:rsidP="00FC5D84">
      <w:pPr>
        <w:jc w:val="center"/>
        <w:rPr>
          <w:rFonts w:ascii="Cambria" w:hAnsi="Cambria" w:cs="Arial"/>
        </w:rPr>
      </w:pPr>
    </w:p>
    <w:p w14:paraId="7573EDED" w14:textId="77777777" w:rsidR="00FC5D84" w:rsidRDefault="00FC5D84" w:rsidP="00FC5D84">
      <w:pPr>
        <w:jc w:val="center"/>
        <w:rPr>
          <w:rFonts w:ascii="Cambria" w:hAnsi="Cambria" w:cs="Arial"/>
        </w:rPr>
      </w:pPr>
    </w:p>
    <w:p w14:paraId="7B7B85EB" w14:textId="77777777" w:rsidR="00FC5D84" w:rsidRDefault="00FC5D84" w:rsidP="00FC5D84">
      <w:pPr>
        <w:jc w:val="center"/>
        <w:rPr>
          <w:rFonts w:ascii="Cambria" w:hAnsi="Cambria" w:cs="Arial"/>
        </w:rPr>
      </w:pPr>
    </w:p>
    <w:p w14:paraId="4CCD8D12" w14:textId="77777777" w:rsidR="00FC5D84" w:rsidRDefault="00FC5D84" w:rsidP="00FC5D84">
      <w:pPr>
        <w:jc w:val="center"/>
        <w:rPr>
          <w:rFonts w:ascii="Cambria" w:hAnsi="Cambria" w:cs="Arial"/>
        </w:rPr>
      </w:pPr>
    </w:p>
    <w:p w14:paraId="04A9B965" w14:textId="77777777" w:rsidR="00FC5D84" w:rsidRDefault="00FC5D84" w:rsidP="00FC5D84">
      <w:pPr>
        <w:jc w:val="center"/>
        <w:rPr>
          <w:rFonts w:ascii="Cambria" w:hAnsi="Cambria" w:cs="Arial"/>
        </w:rPr>
      </w:pPr>
    </w:p>
    <w:p w14:paraId="7E3A0099" w14:textId="77777777" w:rsidR="00FC5D84" w:rsidRDefault="00FC5D84" w:rsidP="00FC5D84">
      <w:pPr>
        <w:jc w:val="center"/>
        <w:rPr>
          <w:rFonts w:ascii="Cambria" w:hAnsi="Cambria" w:cs="Arial"/>
        </w:rPr>
      </w:pPr>
    </w:p>
    <w:p w14:paraId="1235F488" w14:textId="77777777" w:rsidR="00FC5D84" w:rsidRPr="00256425" w:rsidRDefault="00FC5D84" w:rsidP="00FC5D84">
      <w:pPr>
        <w:jc w:val="center"/>
        <w:rPr>
          <w:rFonts w:ascii="Cambria" w:hAnsi="Cambria"/>
        </w:rPr>
      </w:pPr>
      <w:r>
        <w:rPr>
          <w:rFonts w:ascii="Cambria" w:hAnsi="Cambria" w:cs="Arial"/>
        </w:rPr>
        <w:t>Rashodi prema funkcijskoj klasifikaciji</w:t>
      </w:r>
    </w:p>
    <w:tbl>
      <w:tblPr>
        <w:tblW w:w="5000" w:type="pct"/>
        <w:tblLook w:val="04A0" w:firstRow="1" w:lastRow="0" w:firstColumn="1" w:lastColumn="0" w:noHBand="0" w:noVBand="1"/>
      </w:tblPr>
      <w:tblGrid>
        <w:gridCol w:w="8265"/>
        <w:gridCol w:w="1225"/>
        <w:gridCol w:w="1415"/>
        <w:gridCol w:w="1225"/>
        <w:gridCol w:w="936"/>
        <w:gridCol w:w="936"/>
      </w:tblGrid>
      <w:tr w:rsidR="00FC5D84" w:rsidRPr="00612DE5" w14:paraId="70D82112" w14:textId="77777777" w:rsidTr="005C351A">
        <w:trPr>
          <w:trHeight w:val="255"/>
        </w:trPr>
        <w:tc>
          <w:tcPr>
            <w:tcW w:w="2654" w:type="pct"/>
            <w:tcBorders>
              <w:top w:val="nil"/>
              <w:left w:val="nil"/>
              <w:bottom w:val="nil"/>
              <w:right w:val="nil"/>
            </w:tcBorders>
            <w:shd w:val="clear" w:color="000000" w:fill="969696"/>
            <w:noWrap/>
            <w:vAlign w:val="bottom"/>
            <w:hideMark/>
          </w:tcPr>
          <w:p w14:paraId="3AF2BE21"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Račun</w:t>
            </w:r>
            <w:proofErr w:type="spellEnd"/>
            <w:r w:rsidRPr="00612DE5">
              <w:rPr>
                <w:rFonts w:ascii="Arial" w:hAnsi="Arial" w:cs="Arial"/>
                <w:b/>
                <w:bCs/>
                <w:sz w:val="20"/>
                <w:szCs w:val="20"/>
                <w:lang w:val="en-US"/>
              </w:rPr>
              <w:t>/</w:t>
            </w:r>
            <w:proofErr w:type="spellStart"/>
            <w:r w:rsidRPr="00612DE5">
              <w:rPr>
                <w:rFonts w:ascii="Arial" w:hAnsi="Arial" w:cs="Arial"/>
                <w:b/>
                <w:bCs/>
                <w:sz w:val="20"/>
                <w:szCs w:val="20"/>
                <w:lang w:val="en-US"/>
              </w:rPr>
              <w:t>Opis</w:t>
            </w:r>
            <w:proofErr w:type="spellEnd"/>
          </w:p>
        </w:tc>
        <w:tc>
          <w:tcPr>
            <w:tcW w:w="469" w:type="pct"/>
            <w:tcBorders>
              <w:top w:val="nil"/>
              <w:left w:val="nil"/>
              <w:bottom w:val="nil"/>
              <w:right w:val="nil"/>
            </w:tcBorders>
            <w:shd w:val="clear" w:color="000000" w:fill="969696"/>
            <w:noWrap/>
            <w:vAlign w:val="bottom"/>
            <w:hideMark/>
          </w:tcPr>
          <w:p w14:paraId="0D74BEB9"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Izvršenje</w:t>
            </w:r>
            <w:proofErr w:type="spellEnd"/>
            <w:r w:rsidRPr="00612DE5">
              <w:rPr>
                <w:rFonts w:ascii="Arial" w:hAnsi="Arial" w:cs="Arial"/>
                <w:b/>
                <w:bCs/>
                <w:sz w:val="20"/>
                <w:szCs w:val="20"/>
                <w:lang w:val="en-US"/>
              </w:rPr>
              <w:t xml:space="preserve"> 2023</w:t>
            </w:r>
          </w:p>
        </w:tc>
        <w:tc>
          <w:tcPr>
            <w:tcW w:w="469" w:type="pct"/>
            <w:tcBorders>
              <w:top w:val="nil"/>
              <w:left w:val="nil"/>
              <w:bottom w:val="nil"/>
              <w:right w:val="nil"/>
            </w:tcBorders>
            <w:shd w:val="clear" w:color="000000" w:fill="969696"/>
            <w:noWrap/>
            <w:vAlign w:val="bottom"/>
            <w:hideMark/>
          </w:tcPr>
          <w:p w14:paraId="52C584AA"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Izvorni</w:t>
            </w:r>
            <w:proofErr w:type="spellEnd"/>
            <w:r w:rsidRPr="00612DE5">
              <w:rPr>
                <w:rFonts w:ascii="Arial" w:hAnsi="Arial" w:cs="Arial"/>
                <w:b/>
                <w:bCs/>
                <w:sz w:val="20"/>
                <w:szCs w:val="20"/>
                <w:lang w:val="en-US"/>
              </w:rPr>
              <w:t xml:space="preserve"> plan 2024</w:t>
            </w:r>
          </w:p>
        </w:tc>
        <w:tc>
          <w:tcPr>
            <w:tcW w:w="469" w:type="pct"/>
            <w:tcBorders>
              <w:top w:val="nil"/>
              <w:left w:val="nil"/>
              <w:bottom w:val="nil"/>
              <w:right w:val="nil"/>
            </w:tcBorders>
            <w:shd w:val="clear" w:color="000000" w:fill="969696"/>
            <w:noWrap/>
            <w:vAlign w:val="bottom"/>
            <w:hideMark/>
          </w:tcPr>
          <w:p w14:paraId="7E7F5634"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Izvršenje</w:t>
            </w:r>
            <w:proofErr w:type="spellEnd"/>
            <w:r w:rsidRPr="00612DE5">
              <w:rPr>
                <w:rFonts w:ascii="Arial" w:hAnsi="Arial" w:cs="Arial"/>
                <w:b/>
                <w:bCs/>
                <w:sz w:val="20"/>
                <w:szCs w:val="20"/>
                <w:lang w:val="en-US"/>
              </w:rPr>
              <w:t xml:space="preserve"> 2024</w:t>
            </w:r>
          </w:p>
        </w:tc>
        <w:tc>
          <w:tcPr>
            <w:tcW w:w="469" w:type="pct"/>
            <w:tcBorders>
              <w:top w:val="nil"/>
              <w:left w:val="nil"/>
              <w:bottom w:val="nil"/>
              <w:right w:val="nil"/>
            </w:tcBorders>
            <w:shd w:val="clear" w:color="000000" w:fill="969696"/>
            <w:noWrap/>
            <w:vAlign w:val="bottom"/>
            <w:hideMark/>
          </w:tcPr>
          <w:p w14:paraId="761B1108"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Indeks</w:t>
            </w:r>
            <w:proofErr w:type="spellEnd"/>
            <w:r w:rsidRPr="00612DE5">
              <w:rPr>
                <w:rFonts w:ascii="Arial" w:hAnsi="Arial" w:cs="Arial"/>
                <w:b/>
                <w:bCs/>
                <w:sz w:val="20"/>
                <w:szCs w:val="20"/>
                <w:lang w:val="en-US"/>
              </w:rPr>
              <w:t xml:space="preserve"> 3/1</w:t>
            </w:r>
          </w:p>
        </w:tc>
        <w:tc>
          <w:tcPr>
            <w:tcW w:w="469" w:type="pct"/>
            <w:tcBorders>
              <w:top w:val="nil"/>
              <w:left w:val="nil"/>
              <w:bottom w:val="nil"/>
              <w:right w:val="nil"/>
            </w:tcBorders>
            <w:shd w:val="clear" w:color="000000" w:fill="969696"/>
            <w:noWrap/>
            <w:vAlign w:val="bottom"/>
            <w:hideMark/>
          </w:tcPr>
          <w:p w14:paraId="076961C3"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Indeks</w:t>
            </w:r>
            <w:proofErr w:type="spellEnd"/>
            <w:r w:rsidRPr="00612DE5">
              <w:rPr>
                <w:rFonts w:ascii="Arial" w:hAnsi="Arial" w:cs="Arial"/>
                <w:b/>
                <w:bCs/>
                <w:sz w:val="20"/>
                <w:szCs w:val="20"/>
                <w:lang w:val="en-US"/>
              </w:rPr>
              <w:t xml:space="preserve"> 3/2</w:t>
            </w:r>
          </w:p>
        </w:tc>
      </w:tr>
      <w:tr w:rsidR="00FC5D84" w:rsidRPr="00612DE5" w14:paraId="312F4283" w14:textId="77777777" w:rsidTr="005C351A">
        <w:trPr>
          <w:trHeight w:val="255"/>
        </w:trPr>
        <w:tc>
          <w:tcPr>
            <w:tcW w:w="2654" w:type="pct"/>
            <w:tcBorders>
              <w:top w:val="nil"/>
              <w:left w:val="nil"/>
              <w:bottom w:val="nil"/>
              <w:right w:val="nil"/>
            </w:tcBorders>
            <w:shd w:val="clear" w:color="000000" w:fill="969696"/>
            <w:noWrap/>
            <w:vAlign w:val="bottom"/>
            <w:hideMark/>
          </w:tcPr>
          <w:p w14:paraId="2E79A853"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 </w:t>
            </w:r>
          </w:p>
        </w:tc>
        <w:tc>
          <w:tcPr>
            <w:tcW w:w="469" w:type="pct"/>
            <w:tcBorders>
              <w:top w:val="nil"/>
              <w:left w:val="nil"/>
              <w:bottom w:val="nil"/>
              <w:right w:val="nil"/>
            </w:tcBorders>
            <w:shd w:val="clear" w:color="000000" w:fill="969696"/>
            <w:noWrap/>
            <w:vAlign w:val="bottom"/>
            <w:hideMark/>
          </w:tcPr>
          <w:p w14:paraId="0C3B4A81"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1</w:t>
            </w:r>
          </w:p>
        </w:tc>
        <w:tc>
          <w:tcPr>
            <w:tcW w:w="469" w:type="pct"/>
            <w:tcBorders>
              <w:top w:val="nil"/>
              <w:left w:val="nil"/>
              <w:bottom w:val="nil"/>
              <w:right w:val="nil"/>
            </w:tcBorders>
            <w:shd w:val="clear" w:color="000000" w:fill="969696"/>
            <w:noWrap/>
            <w:vAlign w:val="bottom"/>
            <w:hideMark/>
          </w:tcPr>
          <w:p w14:paraId="59A5DBE0"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2</w:t>
            </w:r>
          </w:p>
        </w:tc>
        <w:tc>
          <w:tcPr>
            <w:tcW w:w="469" w:type="pct"/>
            <w:tcBorders>
              <w:top w:val="nil"/>
              <w:left w:val="nil"/>
              <w:bottom w:val="nil"/>
              <w:right w:val="nil"/>
            </w:tcBorders>
            <w:shd w:val="clear" w:color="000000" w:fill="969696"/>
            <w:noWrap/>
            <w:vAlign w:val="bottom"/>
            <w:hideMark/>
          </w:tcPr>
          <w:p w14:paraId="4AF1163D"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3</w:t>
            </w:r>
          </w:p>
        </w:tc>
        <w:tc>
          <w:tcPr>
            <w:tcW w:w="469" w:type="pct"/>
            <w:tcBorders>
              <w:top w:val="nil"/>
              <w:left w:val="nil"/>
              <w:bottom w:val="nil"/>
              <w:right w:val="nil"/>
            </w:tcBorders>
            <w:shd w:val="clear" w:color="000000" w:fill="969696"/>
            <w:noWrap/>
            <w:vAlign w:val="bottom"/>
            <w:hideMark/>
          </w:tcPr>
          <w:p w14:paraId="1DEEF149"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4</w:t>
            </w:r>
          </w:p>
        </w:tc>
        <w:tc>
          <w:tcPr>
            <w:tcW w:w="469" w:type="pct"/>
            <w:tcBorders>
              <w:top w:val="nil"/>
              <w:left w:val="nil"/>
              <w:bottom w:val="nil"/>
              <w:right w:val="nil"/>
            </w:tcBorders>
            <w:shd w:val="clear" w:color="000000" w:fill="969696"/>
            <w:noWrap/>
            <w:vAlign w:val="bottom"/>
            <w:hideMark/>
          </w:tcPr>
          <w:p w14:paraId="72AB502A"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5</w:t>
            </w:r>
          </w:p>
        </w:tc>
      </w:tr>
      <w:tr w:rsidR="00FC5D84" w:rsidRPr="00612DE5" w14:paraId="0116379D" w14:textId="77777777" w:rsidTr="005C351A">
        <w:trPr>
          <w:trHeight w:val="255"/>
        </w:trPr>
        <w:tc>
          <w:tcPr>
            <w:tcW w:w="2654" w:type="pct"/>
            <w:tcBorders>
              <w:top w:val="nil"/>
              <w:left w:val="nil"/>
              <w:bottom w:val="nil"/>
              <w:right w:val="nil"/>
            </w:tcBorders>
            <w:shd w:val="clear" w:color="000000" w:fill="C0C0C0"/>
            <w:noWrap/>
            <w:vAlign w:val="bottom"/>
            <w:hideMark/>
          </w:tcPr>
          <w:p w14:paraId="7D175AC0" w14:textId="77777777" w:rsidR="00FC5D84" w:rsidRPr="00612DE5" w:rsidRDefault="00FC5D84" w:rsidP="005C351A">
            <w:pPr>
              <w:rPr>
                <w:rFonts w:ascii="Arial" w:hAnsi="Arial" w:cs="Arial"/>
                <w:b/>
                <w:bCs/>
                <w:sz w:val="20"/>
                <w:szCs w:val="20"/>
                <w:lang w:val="en-US"/>
              </w:rPr>
            </w:pPr>
            <w:proofErr w:type="spellStart"/>
            <w:r w:rsidRPr="00612DE5">
              <w:rPr>
                <w:rFonts w:ascii="Arial" w:hAnsi="Arial" w:cs="Arial"/>
                <w:b/>
                <w:bCs/>
                <w:sz w:val="20"/>
                <w:szCs w:val="20"/>
                <w:lang w:val="en-US"/>
              </w:rPr>
              <w:t>Funkcijska</w:t>
            </w:r>
            <w:proofErr w:type="spellEnd"/>
            <w:r w:rsidRPr="00612DE5">
              <w:rPr>
                <w:rFonts w:ascii="Arial" w:hAnsi="Arial" w:cs="Arial"/>
                <w:b/>
                <w:bCs/>
                <w:sz w:val="20"/>
                <w:szCs w:val="20"/>
                <w:lang w:val="en-US"/>
              </w:rPr>
              <w:t xml:space="preserve"> </w:t>
            </w:r>
            <w:proofErr w:type="spellStart"/>
            <w:proofErr w:type="gramStart"/>
            <w:r w:rsidRPr="00612DE5">
              <w:rPr>
                <w:rFonts w:ascii="Arial" w:hAnsi="Arial" w:cs="Arial"/>
                <w:b/>
                <w:bCs/>
                <w:sz w:val="20"/>
                <w:szCs w:val="20"/>
                <w:lang w:val="en-US"/>
              </w:rPr>
              <w:t>klasifikacija</w:t>
            </w:r>
            <w:proofErr w:type="spellEnd"/>
            <w:r w:rsidRPr="00612DE5">
              <w:rPr>
                <w:rFonts w:ascii="Arial" w:hAnsi="Arial" w:cs="Arial"/>
                <w:b/>
                <w:bCs/>
                <w:sz w:val="20"/>
                <w:szCs w:val="20"/>
                <w:lang w:val="en-US"/>
              </w:rPr>
              <w:t xml:space="preserve">  SVEUKUPNI</w:t>
            </w:r>
            <w:proofErr w:type="gramEnd"/>
            <w:r w:rsidRPr="00612DE5">
              <w:rPr>
                <w:rFonts w:ascii="Arial" w:hAnsi="Arial" w:cs="Arial"/>
                <w:b/>
                <w:bCs/>
                <w:sz w:val="20"/>
                <w:szCs w:val="20"/>
                <w:lang w:val="en-US"/>
              </w:rPr>
              <w:t xml:space="preserve"> RASHODI</w:t>
            </w:r>
          </w:p>
        </w:tc>
        <w:tc>
          <w:tcPr>
            <w:tcW w:w="469" w:type="pct"/>
            <w:tcBorders>
              <w:top w:val="nil"/>
              <w:left w:val="nil"/>
              <w:bottom w:val="nil"/>
              <w:right w:val="nil"/>
            </w:tcBorders>
            <w:shd w:val="clear" w:color="000000" w:fill="C0C0C0"/>
            <w:noWrap/>
            <w:vAlign w:val="bottom"/>
            <w:hideMark/>
          </w:tcPr>
          <w:p w14:paraId="04017CA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1.450.038,37</w:t>
            </w:r>
          </w:p>
        </w:tc>
        <w:tc>
          <w:tcPr>
            <w:tcW w:w="469" w:type="pct"/>
            <w:tcBorders>
              <w:top w:val="nil"/>
              <w:left w:val="nil"/>
              <w:bottom w:val="nil"/>
              <w:right w:val="nil"/>
            </w:tcBorders>
            <w:shd w:val="clear" w:color="000000" w:fill="C0C0C0"/>
            <w:noWrap/>
            <w:vAlign w:val="bottom"/>
            <w:hideMark/>
          </w:tcPr>
          <w:p w14:paraId="4818B55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5.831.522,30</w:t>
            </w:r>
          </w:p>
        </w:tc>
        <w:tc>
          <w:tcPr>
            <w:tcW w:w="469" w:type="pct"/>
            <w:tcBorders>
              <w:top w:val="nil"/>
              <w:left w:val="nil"/>
              <w:bottom w:val="nil"/>
              <w:right w:val="nil"/>
            </w:tcBorders>
            <w:shd w:val="clear" w:color="000000" w:fill="C0C0C0"/>
            <w:noWrap/>
            <w:vAlign w:val="bottom"/>
            <w:hideMark/>
          </w:tcPr>
          <w:p w14:paraId="76F0AE4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1.399.888,05</w:t>
            </w:r>
          </w:p>
        </w:tc>
        <w:tc>
          <w:tcPr>
            <w:tcW w:w="469" w:type="pct"/>
            <w:tcBorders>
              <w:top w:val="nil"/>
              <w:left w:val="nil"/>
              <w:bottom w:val="nil"/>
              <w:right w:val="nil"/>
            </w:tcBorders>
            <w:shd w:val="clear" w:color="000000" w:fill="C0C0C0"/>
            <w:noWrap/>
            <w:vAlign w:val="bottom"/>
            <w:hideMark/>
          </w:tcPr>
          <w:p w14:paraId="0A5BC3ED"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96,54%</w:t>
            </w:r>
          </w:p>
        </w:tc>
        <w:tc>
          <w:tcPr>
            <w:tcW w:w="469" w:type="pct"/>
            <w:tcBorders>
              <w:top w:val="nil"/>
              <w:left w:val="nil"/>
              <w:bottom w:val="nil"/>
              <w:right w:val="nil"/>
            </w:tcBorders>
            <w:shd w:val="clear" w:color="000000" w:fill="C0C0C0"/>
            <w:noWrap/>
            <w:vAlign w:val="bottom"/>
            <w:hideMark/>
          </w:tcPr>
          <w:p w14:paraId="7D7809A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24,01%</w:t>
            </w:r>
          </w:p>
        </w:tc>
      </w:tr>
      <w:tr w:rsidR="00FC5D84" w:rsidRPr="00612DE5" w14:paraId="2F206FAD" w14:textId="77777777" w:rsidTr="005C351A">
        <w:trPr>
          <w:trHeight w:val="255"/>
        </w:trPr>
        <w:tc>
          <w:tcPr>
            <w:tcW w:w="2654" w:type="pct"/>
            <w:tcBorders>
              <w:top w:val="nil"/>
              <w:left w:val="nil"/>
              <w:bottom w:val="nil"/>
              <w:right w:val="nil"/>
            </w:tcBorders>
            <w:shd w:val="clear" w:color="000000" w:fill="99CCFF"/>
            <w:noWrap/>
            <w:vAlign w:val="bottom"/>
            <w:hideMark/>
          </w:tcPr>
          <w:p w14:paraId="4C603882"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01 Opće javne usluge</w:t>
            </w:r>
          </w:p>
        </w:tc>
        <w:tc>
          <w:tcPr>
            <w:tcW w:w="469" w:type="pct"/>
            <w:tcBorders>
              <w:top w:val="nil"/>
              <w:left w:val="nil"/>
              <w:bottom w:val="nil"/>
              <w:right w:val="nil"/>
            </w:tcBorders>
            <w:shd w:val="clear" w:color="000000" w:fill="99CCFF"/>
            <w:noWrap/>
            <w:vAlign w:val="bottom"/>
            <w:hideMark/>
          </w:tcPr>
          <w:p w14:paraId="2264AF18"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333.164,78</w:t>
            </w:r>
          </w:p>
        </w:tc>
        <w:tc>
          <w:tcPr>
            <w:tcW w:w="469" w:type="pct"/>
            <w:tcBorders>
              <w:top w:val="nil"/>
              <w:left w:val="nil"/>
              <w:bottom w:val="nil"/>
              <w:right w:val="nil"/>
            </w:tcBorders>
            <w:shd w:val="clear" w:color="000000" w:fill="99CCFF"/>
            <w:noWrap/>
            <w:vAlign w:val="bottom"/>
            <w:hideMark/>
          </w:tcPr>
          <w:p w14:paraId="0B9DDED3"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1.066.094,00</w:t>
            </w:r>
          </w:p>
        </w:tc>
        <w:tc>
          <w:tcPr>
            <w:tcW w:w="469" w:type="pct"/>
            <w:tcBorders>
              <w:top w:val="nil"/>
              <w:left w:val="nil"/>
              <w:bottom w:val="nil"/>
              <w:right w:val="nil"/>
            </w:tcBorders>
            <w:shd w:val="clear" w:color="000000" w:fill="99CCFF"/>
            <w:noWrap/>
            <w:vAlign w:val="bottom"/>
            <w:hideMark/>
          </w:tcPr>
          <w:p w14:paraId="4279F37C"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261.754,09</w:t>
            </w:r>
          </w:p>
        </w:tc>
        <w:tc>
          <w:tcPr>
            <w:tcW w:w="469" w:type="pct"/>
            <w:tcBorders>
              <w:top w:val="nil"/>
              <w:left w:val="nil"/>
              <w:bottom w:val="nil"/>
              <w:right w:val="nil"/>
            </w:tcBorders>
            <w:shd w:val="clear" w:color="000000" w:fill="99CCFF"/>
            <w:noWrap/>
            <w:vAlign w:val="bottom"/>
            <w:hideMark/>
          </w:tcPr>
          <w:p w14:paraId="5B7EA3AD"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78,57%</w:t>
            </w:r>
          </w:p>
        </w:tc>
        <w:tc>
          <w:tcPr>
            <w:tcW w:w="469" w:type="pct"/>
            <w:tcBorders>
              <w:top w:val="nil"/>
              <w:left w:val="nil"/>
              <w:bottom w:val="nil"/>
              <w:right w:val="nil"/>
            </w:tcBorders>
            <w:shd w:val="clear" w:color="000000" w:fill="99CCFF"/>
            <w:noWrap/>
            <w:vAlign w:val="bottom"/>
            <w:hideMark/>
          </w:tcPr>
          <w:p w14:paraId="245A1691"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24,55%</w:t>
            </w:r>
          </w:p>
        </w:tc>
      </w:tr>
      <w:tr w:rsidR="00FC5D84" w:rsidRPr="00612DE5" w14:paraId="56A62532" w14:textId="77777777" w:rsidTr="005C351A">
        <w:trPr>
          <w:trHeight w:val="255"/>
        </w:trPr>
        <w:tc>
          <w:tcPr>
            <w:tcW w:w="2654" w:type="pct"/>
            <w:tcBorders>
              <w:top w:val="nil"/>
              <w:left w:val="nil"/>
              <w:bottom w:val="nil"/>
              <w:right w:val="nil"/>
            </w:tcBorders>
            <w:shd w:val="clear" w:color="000000" w:fill="33CCCC"/>
            <w:noWrap/>
            <w:vAlign w:val="bottom"/>
            <w:hideMark/>
          </w:tcPr>
          <w:p w14:paraId="0A68FFC4"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011 Izvršna  i zakonodavna tijela, financijski i fiskalni poslovi, vanjski poslovi</w:t>
            </w:r>
          </w:p>
        </w:tc>
        <w:tc>
          <w:tcPr>
            <w:tcW w:w="469" w:type="pct"/>
            <w:tcBorders>
              <w:top w:val="nil"/>
              <w:left w:val="nil"/>
              <w:bottom w:val="nil"/>
              <w:right w:val="nil"/>
            </w:tcBorders>
            <w:shd w:val="clear" w:color="000000" w:fill="33CCCC"/>
            <w:noWrap/>
            <w:vAlign w:val="bottom"/>
            <w:hideMark/>
          </w:tcPr>
          <w:p w14:paraId="7928B35A"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299.403,36</w:t>
            </w:r>
          </w:p>
        </w:tc>
        <w:tc>
          <w:tcPr>
            <w:tcW w:w="469" w:type="pct"/>
            <w:tcBorders>
              <w:top w:val="nil"/>
              <w:left w:val="nil"/>
              <w:bottom w:val="nil"/>
              <w:right w:val="nil"/>
            </w:tcBorders>
            <w:shd w:val="clear" w:color="000000" w:fill="33CCCC"/>
            <w:noWrap/>
            <w:vAlign w:val="bottom"/>
            <w:hideMark/>
          </w:tcPr>
          <w:p w14:paraId="297589E5"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972.339,00</w:t>
            </w:r>
          </w:p>
        </w:tc>
        <w:tc>
          <w:tcPr>
            <w:tcW w:w="469" w:type="pct"/>
            <w:tcBorders>
              <w:top w:val="nil"/>
              <w:left w:val="nil"/>
              <w:bottom w:val="nil"/>
              <w:right w:val="nil"/>
            </w:tcBorders>
            <w:shd w:val="clear" w:color="000000" w:fill="33CCCC"/>
            <w:noWrap/>
            <w:vAlign w:val="bottom"/>
            <w:hideMark/>
          </w:tcPr>
          <w:p w14:paraId="1D37D5F5"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226.263,32</w:t>
            </w:r>
          </w:p>
        </w:tc>
        <w:tc>
          <w:tcPr>
            <w:tcW w:w="469" w:type="pct"/>
            <w:tcBorders>
              <w:top w:val="nil"/>
              <w:left w:val="nil"/>
              <w:bottom w:val="nil"/>
              <w:right w:val="nil"/>
            </w:tcBorders>
            <w:shd w:val="clear" w:color="000000" w:fill="33CCCC"/>
            <w:noWrap/>
            <w:vAlign w:val="bottom"/>
            <w:hideMark/>
          </w:tcPr>
          <w:p w14:paraId="0217E196"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75,57%</w:t>
            </w:r>
          </w:p>
        </w:tc>
        <w:tc>
          <w:tcPr>
            <w:tcW w:w="469" w:type="pct"/>
            <w:tcBorders>
              <w:top w:val="nil"/>
              <w:left w:val="nil"/>
              <w:bottom w:val="nil"/>
              <w:right w:val="nil"/>
            </w:tcBorders>
            <w:shd w:val="clear" w:color="000000" w:fill="33CCCC"/>
            <w:noWrap/>
            <w:vAlign w:val="bottom"/>
            <w:hideMark/>
          </w:tcPr>
          <w:p w14:paraId="6935F934"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23,27%</w:t>
            </w:r>
          </w:p>
        </w:tc>
      </w:tr>
      <w:tr w:rsidR="00FC5D84" w:rsidRPr="00612DE5" w14:paraId="6C883149" w14:textId="77777777" w:rsidTr="005C351A">
        <w:trPr>
          <w:trHeight w:val="255"/>
        </w:trPr>
        <w:tc>
          <w:tcPr>
            <w:tcW w:w="2654" w:type="pct"/>
            <w:tcBorders>
              <w:top w:val="nil"/>
              <w:left w:val="nil"/>
              <w:bottom w:val="nil"/>
              <w:right w:val="nil"/>
            </w:tcBorders>
            <w:shd w:val="clear" w:color="000000" w:fill="33CCCC"/>
            <w:noWrap/>
            <w:vAlign w:val="bottom"/>
            <w:hideMark/>
          </w:tcPr>
          <w:p w14:paraId="3EEDCFD2"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013 </w:t>
            </w:r>
            <w:proofErr w:type="spellStart"/>
            <w:r w:rsidRPr="00612DE5">
              <w:rPr>
                <w:rFonts w:ascii="Arial" w:hAnsi="Arial" w:cs="Arial"/>
                <w:b/>
                <w:bCs/>
                <w:color w:val="000000"/>
                <w:sz w:val="20"/>
                <w:szCs w:val="20"/>
                <w:lang w:val="en-US"/>
              </w:rPr>
              <w:t>Opće</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usluge</w:t>
            </w:r>
            <w:proofErr w:type="spellEnd"/>
          </w:p>
        </w:tc>
        <w:tc>
          <w:tcPr>
            <w:tcW w:w="469" w:type="pct"/>
            <w:tcBorders>
              <w:top w:val="nil"/>
              <w:left w:val="nil"/>
              <w:bottom w:val="nil"/>
              <w:right w:val="nil"/>
            </w:tcBorders>
            <w:shd w:val="clear" w:color="000000" w:fill="33CCCC"/>
            <w:noWrap/>
            <w:vAlign w:val="bottom"/>
            <w:hideMark/>
          </w:tcPr>
          <w:p w14:paraId="444A9144"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27.552,67</w:t>
            </w:r>
          </w:p>
        </w:tc>
        <w:tc>
          <w:tcPr>
            <w:tcW w:w="469" w:type="pct"/>
            <w:tcBorders>
              <w:top w:val="nil"/>
              <w:left w:val="nil"/>
              <w:bottom w:val="nil"/>
              <w:right w:val="nil"/>
            </w:tcBorders>
            <w:shd w:val="clear" w:color="000000" w:fill="33CCCC"/>
            <w:noWrap/>
            <w:vAlign w:val="bottom"/>
            <w:hideMark/>
          </w:tcPr>
          <w:p w14:paraId="7BB3BFB5"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53.100,00</w:t>
            </w:r>
          </w:p>
        </w:tc>
        <w:tc>
          <w:tcPr>
            <w:tcW w:w="469" w:type="pct"/>
            <w:tcBorders>
              <w:top w:val="nil"/>
              <w:left w:val="nil"/>
              <w:bottom w:val="nil"/>
              <w:right w:val="nil"/>
            </w:tcBorders>
            <w:shd w:val="clear" w:color="000000" w:fill="33CCCC"/>
            <w:noWrap/>
            <w:vAlign w:val="bottom"/>
            <w:hideMark/>
          </w:tcPr>
          <w:p w14:paraId="39CE7312"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30.178,27</w:t>
            </w:r>
          </w:p>
        </w:tc>
        <w:tc>
          <w:tcPr>
            <w:tcW w:w="469" w:type="pct"/>
            <w:tcBorders>
              <w:top w:val="nil"/>
              <w:left w:val="nil"/>
              <w:bottom w:val="nil"/>
              <w:right w:val="nil"/>
            </w:tcBorders>
            <w:shd w:val="clear" w:color="000000" w:fill="33CCCC"/>
            <w:noWrap/>
            <w:vAlign w:val="bottom"/>
            <w:hideMark/>
          </w:tcPr>
          <w:p w14:paraId="40215E2B"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109,53%</w:t>
            </w:r>
          </w:p>
        </w:tc>
        <w:tc>
          <w:tcPr>
            <w:tcW w:w="469" w:type="pct"/>
            <w:tcBorders>
              <w:top w:val="nil"/>
              <w:left w:val="nil"/>
              <w:bottom w:val="nil"/>
              <w:right w:val="nil"/>
            </w:tcBorders>
            <w:shd w:val="clear" w:color="000000" w:fill="33CCCC"/>
            <w:noWrap/>
            <w:vAlign w:val="bottom"/>
            <w:hideMark/>
          </w:tcPr>
          <w:p w14:paraId="5B266F49"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56,83%</w:t>
            </w:r>
          </w:p>
        </w:tc>
      </w:tr>
      <w:tr w:rsidR="00FC5D84" w:rsidRPr="00612DE5" w14:paraId="2A73A780" w14:textId="77777777" w:rsidTr="005C351A">
        <w:trPr>
          <w:trHeight w:val="255"/>
        </w:trPr>
        <w:tc>
          <w:tcPr>
            <w:tcW w:w="2654" w:type="pct"/>
            <w:tcBorders>
              <w:top w:val="nil"/>
              <w:left w:val="nil"/>
              <w:bottom w:val="nil"/>
              <w:right w:val="nil"/>
            </w:tcBorders>
            <w:shd w:val="clear" w:color="000000" w:fill="33CCCC"/>
            <w:noWrap/>
            <w:vAlign w:val="bottom"/>
            <w:hideMark/>
          </w:tcPr>
          <w:p w14:paraId="3FD7C1B2"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016 Opće javne usluge koje nisu drugdje svrstane</w:t>
            </w:r>
          </w:p>
        </w:tc>
        <w:tc>
          <w:tcPr>
            <w:tcW w:w="469" w:type="pct"/>
            <w:tcBorders>
              <w:top w:val="nil"/>
              <w:left w:val="nil"/>
              <w:bottom w:val="nil"/>
              <w:right w:val="nil"/>
            </w:tcBorders>
            <w:shd w:val="clear" w:color="000000" w:fill="33CCCC"/>
            <w:noWrap/>
            <w:vAlign w:val="bottom"/>
            <w:hideMark/>
          </w:tcPr>
          <w:p w14:paraId="532E8D06"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6.208,75</w:t>
            </w:r>
          </w:p>
        </w:tc>
        <w:tc>
          <w:tcPr>
            <w:tcW w:w="469" w:type="pct"/>
            <w:tcBorders>
              <w:top w:val="nil"/>
              <w:left w:val="nil"/>
              <w:bottom w:val="nil"/>
              <w:right w:val="nil"/>
            </w:tcBorders>
            <w:shd w:val="clear" w:color="000000" w:fill="33CCCC"/>
            <w:noWrap/>
            <w:vAlign w:val="bottom"/>
            <w:hideMark/>
          </w:tcPr>
          <w:p w14:paraId="3BE50455"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40.655,00</w:t>
            </w:r>
          </w:p>
        </w:tc>
        <w:tc>
          <w:tcPr>
            <w:tcW w:w="469" w:type="pct"/>
            <w:tcBorders>
              <w:top w:val="nil"/>
              <w:left w:val="nil"/>
              <w:bottom w:val="nil"/>
              <w:right w:val="nil"/>
            </w:tcBorders>
            <w:shd w:val="clear" w:color="000000" w:fill="33CCCC"/>
            <w:noWrap/>
            <w:vAlign w:val="bottom"/>
            <w:hideMark/>
          </w:tcPr>
          <w:p w14:paraId="5BE412F5"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5.312,50</w:t>
            </w:r>
          </w:p>
        </w:tc>
        <w:tc>
          <w:tcPr>
            <w:tcW w:w="469" w:type="pct"/>
            <w:tcBorders>
              <w:top w:val="nil"/>
              <w:left w:val="nil"/>
              <w:bottom w:val="nil"/>
              <w:right w:val="nil"/>
            </w:tcBorders>
            <w:shd w:val="clear" w:color="000000" w:fill="33CCCC"/>
            <w:noWrap/>
            <w:vAlign w:val="bottom"/>
            <w:hideMark/>
          </w:tcPr>
          <w:p w14:paraId="57B8384A"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85,56%</w:t>
            </w:r>
          </w:p>
        </w:tc>
        <w:tc>
          <w:tcPr>
            <w:tcW w:w="469" w:type="pct"/>
            <w:tcBorders>
              <w:top w:val="nil"/>
              <w:left w:val="nil"/>
              <w:bottom w:val="nil"/>
              <w:right w:val="nil"/>
            </w:tcBorders>
            <w:shd w:val="clear" w:color="000000" w:fill="33CCCC"/>
            <w:noWrap/>
            <w:vAlign w:val="bottom"/>
            <w:hideMark/>
          </w:tcPr>
          <w:p w14:paraId="51544F51"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13,07%</w:t>
            </w:r>
          </w:p>
        </w:tc>
      </w:tr>
      <w:tr w:rsidR="00FC5D84" w:rsidRPr="00612DE5" w14:paraId="441B0F47" w14:textId="77777777" w:rsidTr="005C351A">
        <w:trPr>
          <w:trHeight w:val="255"/>
        </w:trPr>
        <w:tc>
          <w:tcPr>
            <w:tcW w:w="2654" w:type="pct"/>
            <w:tcBorders>
              <w:top w:val="nil"/>
              <w:left w:val="nil"/>
              <w:bottom w:val="nil"/>
              <w:right w:val="nil"/>
            </w:tcBorders>
            <w:shd w:val="clear" w:color="000000" w:fill="99CCFF"/>
            <w:noWrap/>
            <w:vAlign w:val="bottom"/>
            <w:hideMark/>
          </w:tcPr>
          <w:p w14:paraId="31EDA182"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02 </w:t>
            </w:r>
            <w:proofErr w:type="spellStart"/>
            <w:r w:rsidRPr="00612DE5">
              <w:rPr>
                <w:rFonts w:ascii="Arial" w:hAnsi="Arial" w:cs="Arial"/>
                <w:b/>
                <w:bCs/>
                <w:color w:val="000000"/>
                <w:sz w:val="20"/>
                <w:szCs w:val="20"/>
                <w:lang w:val="en-US"/>
              </w:rPr>
              <w:t>Obrana</w:t>
            </w:r>
            <w:proofErr w:type="spellEnd"/>
          </w:p>
        </w:tc>
        <w:tc>
          <w:tcPr>
            <w:tcW w:w="469" w:type="pct"/>
            <w:tcBorders>
              <w:top w:val="nil"/>
              <w:left w:val="nil"/>
              <w:bottom w:val="nil"/>
              <w:right w:val="nil"/>
            </w:tcBorders>
            <w:shd w:val="clear" w:color="000000" w:fill="99CCFF"/>
            <w:noWrap/>
            <w:vAlign w:val="bottom"/>
            <w:hideMark/>
          </w:tcPr>
          <w:p w14:paraId="0459C110"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1.441,83</w:t>
            </w:r>
          </w:p>
        </w:tc>
        <w:tc>
          <w:tcPr>
            <w:tcW w:w="469" w:type="pct"/>
            <w:tcBorders>
              <w:top w:val="nil"/>
              <w:left w:val="nil"/>
              <w:bottom w:val="nil"/>
              <w:right w:val="nil"/>
            </w:tcBorders>
            <w:shd w:val="clear" w:color="000000" w:fill="99CCFF"/>
            <w:noWrap/>
            <w:vAlign w:val="bottom"/>
            <w:hideMark/>
          </w:tcPr>
          <w:p w14:paraId="02502535"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14.972,00</w:t>
            </w:r>
          </w:p>
        </w:tc>
        <w:tc>
          <w:tcPr>
            <w:tcW w:w="469" w:type="pct"/>
            <w:tcBorders>
              <w:top w:val="nil"/>
              <w:left w:val="nil"/>
              <w:bottom w:val="nil"/>
              <w:right w:val="nil"/>
            </w:tcBorders>
            <w:shd w:val="clear" w:color="000000" w:fill="99CCFF"/>
            <w:noWrap/>
            <w:vAlign w:val="bottom"/>
            <w:hideMark/>
          </w:tcPr>
          <w:p w14:paraId="57B0240A"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99CCFF"/>
            <w:noWrap/>
            <w:vAlign w:val="bottom"/>
            <w:hideMark/>
          </w:tcPr>
          <w:p w14:paraId="1B637FE9"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99CCFF"/>
            <w:noWrap/>
            <w:vAlign w:val="bottom"/>
            <w:hideMark/>
          </w:tcPr>
          <w:p w14:paraId="532EC3D1"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r>
      <w:tr w:rsidR="00FC5D84" w:rsidRPr="00612DE5" w14:paraId="033BB1A5" w14:textId="77777777" w:rsidTr="005C351A">
        <w:trPr>
          <w:trHeight w:val="255"/>
        </w:trPr>
        <w:tc>
          <w:tcPr>
            <w:tcW w:w="2654" w:type="pct"/>
            <w:tcBorders>
              <w:top w:val="nil"/>
              <w:left w:val="nil"/>
              <w:bottom w:val="nil"/>
              <w:right w:val="nil"/>
            </w:tcBorders>
            <w:shd w:val="clear" w:color="000000" w:fill="33CCCC"/>
            <w:noWrap/>
            <w:vAlign w:val="bottom"/>
            <w:hideMark/>
          </w:tcPr>
          <w:p w14:paraId="5D25F547"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022 </w:t>
            </w:r>
            <w:proofErr w:type="spellStart"/>
            <w:r w:rsidRPr="00612DE5">
              <w:rPr>
                <w:rFonts w:ascii="Arial" w:hAnsi="Arial" w:cs="Arial"/>
                <w:b/>
                <w:bCs/>
                <w:color w:val="000000"/>
                <w:sz w:val="20"/>
                <w:szCs w:val="20"/>
                <w:lang w:val="en-US"/>
              </w:rPr>
              <w:t>Civilna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obrana</w:t>
            </w:r>
            <w:proofErr w:type="spellEnd"/>
          </w:p>
        </w:tc>
        <w:tc>
          <w:tcPr>
            <w:tcW w:w="469" w:type="pct"/>
            <w:tcBorders>
              <w:top w:val="nil"/>
              <w:left w:val="nil"/>
              <w:bottom w:val="nil"/>
              <w:right w:val="nil"/>
            </w:tcBorders>
            <w:shd w:val="clear" w:color="000000" w:fill="33CCCC"/>
            <w:noWrap/>
            <w:vAlign w:val="bottom"/>
            <w:hideMark/>
          </w:tcPr>
          <w:p w14:paraId="143F8082"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1.441,83</w:t>
            </w:r>
          </w:p>
        </w:tc>
        <w:tc>
          <w:tcPr>
            <w:tcW w:w="469" w:type="pct"/>
            <w:tcBorders>
              <w:top w:val="nil"/>
              <w:left w:val="nil"/>
              <w:bottom w:val="nil"/>
              <w:right w:val="nil"/>
            </w:tcBorders>
            <w:shd w:val="clear" w:color="000000" w:fill="33CCCC"/>
            <w:noWrap/>
            <w:vAlign w:val="bottom"/>
            <w:hideMark/>
          </w:tcPr>
          <w:p w14:paraId="6331BB4A"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14.972,00</w:t>
            </w:r>
          </w:p>
        </w:tc>
        <w:tc>
          <w:tcPr>
            <w:tcW w:w="469" w:type="pct"/>
            <w:tcBorders>
              <w:top w:val="nil"/>
              <w:left w:val="nil"/>
              <w:bottom w:val="nil"/>
              <w:right w:val="nil"/>
            </w:tcBorders>
            <w:shd w:val="clear" w:color="000000" w:fill="33CCCC"/>
            <w:noWrap/>
            <w:vAlign w:val="bottom"/>
            <w:hideMark/>
          </w:tcPr>
          <w:p w14:paraId="05EAEB57"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205319D6"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2F12E72F"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r>
      <w:tr w:rsidR="00FC5D84" w:rsidRPr="00612DE5" w14:paraId="0026D2F4" w14:textId="77777777" w:rsidTr="005C351A">
        <w:trPr>
          <w:trHeight w:val="255"/>
        </w:trPr>
        <w:tc>
          <w:tcPr>
            <w:tcW w:w="2654" w:type="pct"/>
            <w:tcBorders>
              <w:top w:val="nil"/>
              <w:left w:val="nil"/>
              <w:bottom w:val="nil"/>
              <w:right w:val="nil"/>
            </w:tcBorders>
            <w:shd w:val="clear" w:color="000000" w:fill="99CCFF"/>
            <w:noWrap/>
            <w:vAlign w:val="bottom"/>
            <w:hideMark/>
          </w:tcPr>
          <w:p w14:paraId="241AC9EE"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lastRenderedPageBreak/>
              <w:t>Funkcijska klasifikacija 03 Javni red i sigurnost</w:t>
            </w:r>
          </w:p>
        </w:tc>
        <w:tc>
          <w:tcPr>
            <w:tcW w:w="469" w:type="pct"/>
            <w:tcBorders>
              <w:top w:val="nil"/>
              <w:left w:val="nil"/>
              <w:bottom w:val="nil"/>
              <w:right w:val="nil"/>
            </w:tcBorders>
            <w:shd w:val="clear" w:color="000000" w:fill="99CCFF"/>
            <w:noWrap/>
            <w:vAlign w:val="bottom"/>
            <w:hideMark/>
          </w:tcPr>
          <w:p w14:paraId="32C171C7"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312.921,73</w:t>
            </w:r>
          </w:p>
        </w:tc>
        <w:tc>
          <w:tcPr>
            <w:tcW w:w="469" w:type="pct"/>
            <w:tcBorders>
              <w:top w:val="nil"/>
              <w:left w:val="nil"/>
              <w:bottom w:val="nil"/>
              <w:right w:val="nil"/>
            </w:tcBorders>
            <w:shd w:val="clear" w:color="000000" w:fill="99CCFF"/>
            <w:noWrap/>
            <w:vAlign w:val="bottom"/>
            <w:hideMark/>
          </w:tcPr>
          <w:p w14:paraId="4236A042"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854.600,00</w:t>
            </w:r>
          </w:p>
        </w:tc>
        <w:tc>
          <w:tcPr>
            <w:tcW w:w="469" w:type="pct"/>
            <w:tcBorders>
              <w:top w:val="nil"/>
              <w:left w:val="nil"/>
              <w:bottom w:val="nil"/>
              <w:right w:val="nil"/>
            </w:tcBorders>
            <w:shd w:val="clear" w:color="000000" w:fill="99CCFF"/>
            <w:noWrap/>
            <w:vAlign w:val="bottom"/>
            <w:hideMark/>
          </w:tcPr>
          <w:p w14:paraId="44AEC9F6"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381.034,69</w:t>
            </w:r>
          </w:p>
        </w:tc>
        <w:tc>
          <w:tcPr>
            <w:tcW w:w="469" w:type="pct"/>
            <w:tcBorders>
              <w:top w:val="nil"/>
              <w:left w:val="nil"/>
              <w:bottom w:val="nil"/>
              <w:right w:val="nil"/>
            </w:tcBorders>
            <w:shd w:val="clear" w:color="000000" w:fill="99CCFF"/>
            <w:noWrap/>
            <w:vAlign w:val="bottom"/>
            <w:hideMark/>
          </w:tcPr>
          <w:p w14:paraId="0086AEE0"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121,77%</w:t>
            </w:r>
          </w:p>
        </w:tc>
        <w:tc>
          <w:tcPr>
            <w:tcW w:w="469" w:type="pct"/>
            <w:tcBorders>
              <w:top w:val="nil"/>
              <w:left w:val="nil"/>
              <w:bottom w:val="nil"/>
              <w:right w:val="nil"/>
            </w:tcBorders>
            <w:shd w:val="clear" w:color="000000" w:fill="99CCFF"/>
            <w:noWrap/>
            <w:vAlign w:val="bottom"/>
            <w:hideMark/>
          </w:tcPr>
          <w:p w14:paraId="49EF65F2"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44,59%</w:t>
            </w:r>
          </w:p>
        </w:tc>
      </w:tr>
      <w:tr w:rsidR="00FC5D84" w:rsidRPr="00612DE5" w14:paraId="13E2E46A" w14:textId="77777777" w:rsidTr="005C351A">
        <w:trPr>
          <w:trHeight w:val="255"/>
        </w:trPr>
        <w:tc>
          <w:tcPr>
            <w:tcW w:w="2654" w:type="pct"/>
            <w:tcBorders>
              <w:top w:val="nil"/>
              <w:left w:val="nil"/>
              <w:bottom w:val="nil"/>
              <w:right w:val="nil"/>
            </w:tcBorders>
            <w:shd w:val="clear" w:color="000000" w:fill="33CCCC"/>
            <w:noWrap/>
            <w:vAlign w:val="bottom"/>
            <w:hideMark/>
          </w:tcPr>
          <w:p w14:paraId="6C779801"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032 Usluge protupožarne zaštite</w:t>
            </w:r>
          </w:p>
        </w:tc>
        <w:tc>
          <w:tcPr>
            <w:tcW w:w="469" w:type="pct"/>
            <w:tcBorders>
              <w:top w:val="nil"/>
              <w:left w:val="nil"/>
              <w:bottom w:val="nil"/>
              <w:right w:val="nil"/>
            </w:tcBorders>
            <w:shd w:val="clear" w:color="000000" w:fill="33CCCC"/>
            <w:noWrap/>
            <w:vAlign w:val="bottom"/>
            <w:hideMark/>
          </w:tcPr>
          <w:p w14:paraId="430F5580"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312.921,73</w:t>
            </w:r>
          </w:p>
        </w:tc>
        <w:tc>
          <w:tcPr>
            <w:tcW w:w="469" w:type="pct"/>
            <w:tcBorders>
              <w:top w:val="nil"/>
              <w:left w:val="nil"/>
              <w:bottom w:val="nil"/>
              <w:right w:val="nil"/>
            </w:tcBorders>
            <w:shd w:val="clear" w:color="000000" w:fill="33CCCC"/>
            <w:noWrap/>
            <w:vAlign w:val="bottom"/>
            <w:hideMark/>
          </w:tcPr>
          <w:p w14:paraId="3E4FF062"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854.600,00</w:t>
            </w:r>
          </w:p>
        </w:tc>
        <w:tc>
          <w:tcPr>
            <w:tcW w:w="469" w:type="pct"/>
            <w:tcBorders>
              <w:top w:val="nil"/>
              <w:left w:val="nil"/>
              <w:bottom w:val="nil"/>
              <w:right w:val="nil"/>
            </w:tcBorders>
            <w:shd w:val="clear" w:color="000000" w:fill="33CCCC"/>
            <w:noWrap/>
            <w:vAlign w:val="bottom"/>
            <w:hideMark/>
          </w:tcPr>
          <w:p w14:paraId="1BC5B420"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381.034,69</w:t>
            </w:r>
          </w:p>
        </w:tc>
        <w:tc>
          <w:tcPr>
            <w:tcW w:w="469" w:type="pct"/>
            <w:tcBorders>
              <w:top w:val="nil"/>
              <w:left w:val="nil"/>
              <w:bottom w:val="nil"/>
              <w:right w:val="nil"/>
            </w:tcBorders>
            <w:shd w:val="clear" w:color="000000" w:fill="33CCCC"/>
            <w:noWrap/>
            <w:vAlign w:val="bottom"/>
            <w:hideMark/>
          </w:tcPr>
          <w:p w14:paraId="0A9BDEE9"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121,77%</w:t>
            </w:r>
          </w:p>
        </w:tc>
        <w:tc>
          <w:tcPr>
            <w:tcW w:w="469" w:type="pct"/>
            <w:tcBorders>
              <w:top w:val="nil"/>
              <w:left w:val="nil"/>
              <w:bottom w:val="nil"/>
              <w:right w:val="nil"/>
            </w:tcBorders>
            <w:shd w:val="clear" w:color="000000" w:fill="33CCCC"/>
            <w:noWrap/>
            <w:vAlign w:val="bottom"/>
            <w:hideMark/>
          </w:tcPr>
          <w:p w14:paraId="18C3355D"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44,59%</w:t>
            </w:r>
          </w:p>
        </w:tc>
      </w:tr>
      <w:tr w:rsidR="00FC5D84" w:rsidRPr="00612DE5" w14:paraId="6A6D6C33" w14:textId="77777777" w:rsidTr="005C351A">
        <w:trPr>
          <w:trHeight w:val="255"/>
        </w:trPr>
        <w:tc>
          <w:tcPr>
            <w:tcW w:w="2654" w:type="pct"/>
            <w:tcBorders>
              <w:top w:val="nil"/>
              <w:left w:val="nil"/>
              <w:bottom w:val="nil"/>
              <w:right w:val="nil"/>
            </w:tcBorders>
            <w:shd w:val="clear" w:color="000000" w:fill="99CCFF"/>
            <w:noWrap/>
            <w:vAlign w:val="bottom"/>
            <w:hideMark/>
          </w:tcPr>
          <w:p w14:paraId="02616FC2"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04 </w:t>
            </w:r>
            <w:proofErr w:type="spellStart"/>
            <w:r w:rsidRPr="00612DE5">
              <w:rPr>
                <w:rFonts w:ascii="Arial" w:hAnsi="Arial" w:cs="Arial"/>
                <w:b/>
                <w:bCs/>
                <w:color w:val="000000"/>
                <w:sz w:val="20"/>
                <w:szCs w:val="20"/>
                <w:lang w:val="en-US"/>
              </w:rPr>
              <w:t>Ekonomski</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poslovi</w:t>
            </w:r>
            <w:proofErr w:type="spellEnd"/>
          </w:p>
        </w:tc>
        <w:tc>
          <w:tcPr>
            <w:tcW w:w="469" w:type="pct"/>
            <w:tcBorders>
              <w:top w:val="nil"/>
              <w:left w:val="nil"/>
              <w:bottom w:val="nil"/>
              <w:right w:val="nil"/>
            </w:tcBorders>
            <w:shd w:val="clear" w:color="000000" w:fill="99CCFF"/>
            <w:noWrap/>
            <w:vAlign w:val="bottom"/>
            <w:hideMark/>
          </w:tcPr>
          <w:p w14:paraId="6F091042"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112.645,59</w:t>
            </w:r>
          </w:p>
        </w:tc>
        <w:tc>
          <w:tcPr>
            <w:tcW w:w="469" w:type="pct"/>
            <w:tcBorders>
              <w:top w:val="nil"/>
              <w:left w:val="nil"/>
              <w:bottom w:val="nil"/>
              <w:right w:val="nil"/>
            </w:tcBorders>
            <w:shd w:val="clear" w:color="000000" w:fill="99CCFF"/>
            <w:noWrap/>
            <w:vAlign w:val="bottom"/>
            <w:hideMark/>
          </w:tcPr>
          <w:p w14:paraId="49C1A951"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327.263,00</w:t>
            </w:r>
          </w:p>
        </w:tc>
        <w:tc>
          <w:tcPr>
            <w:tcW w:w="469" w:type="pct"/>
            <w:tcBorders>
              <w:top w:val="nil"/>
              <w:left w:val="nil"/>
              <w:bottom w:val="nil"/>
              <w:right w:val="nil"/>
            </w:tcBorders>
            <w:shd w:val="clear" w:color="000000" w:fill="99CCFF"/>
            <w:noWrap/>
            <w:vAlign w:val="bottom"/>
            <w:hideMark/>
          </w:tcPr>
          <w:p w14:paraId="25896437"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107.669,82</w:t>
            </w:r>
          </w:p>
        </w:tc>
        <w:tc>
          <w:tcPr>
            <w:tcW w:w="469" w:type="pct"/>
            <w:tcBorders>
              <w:top w:val="nil"/>
              <w:left w:val="nil"/>
              <w:bottom w:val="nil"/>
              <w:right w:val="nil"/>
            </w:tcBorders>
            <w:shd w:val="clear" w:color="000000" w:fill="99CCFF"/>
            <w:noWrap/>
            <w:vAlign w:val="bottom"/>
            <w:hideMark/>
          </w:tcPr>
          <w:p w14:paraId="22D65904"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95,58%</w:t>
            </w:r>
          </w:p>
        </w:tc>
        <w:tc>
          <w:tcPr>
            <w:tcW w:w="469" w:type="pct"/>
            <w:tcBorders>
              <w:top w:val="nil"/>
              <w:left w:val="nil"/>
              <w:bottom w:val="nil"/>
              <w:right w:val="nil"/>
            </w:tcBorders>
            <w:shd w:val="clear" w:color="000000" w:fill="99CCFF"/>
            <w:noWrap/>
            <w:vAlign w:val="bottom"/>
            <w:hideMark/>
          </w:tcPr>
          <w:p w14:paraId="1421A96D"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32,90%</w:t>
            </w:r>
          </w:p>
        </w:tc>
      </w:tr>
      <w:tr w:rsidR="00FC5D84" w:rsidRPr="00612DE5" w14:paraId="0E5E5D24" w14:textId="77777777" w:rsidTr="005C351A">
        <w:trPr>
          <w:trHeight w:val="255"/>
        </w:trPr>
        <w:tc>
          <w:tcPr>
            <w:tcW w:w="2654" w:type="pct"/>
            <w:tcBorders>
              <w:top w:val="nil"/>
              <w:left w:val="nil"/>
              <w:bottom w:val="nil"/>
              <w:right w:val="nil"/>
            </w:tcBorders>
            <w:shd w:val="clear" w:color="000000" w:fill="33CCCC"/>
            <w:noWrap/>
            <w:vAlign w:val="bottom"/>
            <w:hideMark/>
          </w:tcPr>
          <w:p w14:paraId="02DCC3D0"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042 Poljoprivreda, šumarstvo, ribarstvo i lov</w:t>
            </w:r>
          </w:p>
        </w:tc>
        <w:tc>
          <w:tcPr>
            <w:tcW w:w="469" w:type="pct"/>
            <w:tcBorders>
              <w:top w:val="nil"/>
              <w:left w:val="nil"/>
              <w:bottom w:val="nil"/>
              <w:right w:val="nil"/>
            </w:tcBorders>
            <w:shd w:val="clear" w:color="000000" w:fill="33CCCC"/>
            <w:noWrap/>
            <w:vAlign w:val="bottom"/>
            <w:hideMark/>
          </w:tcPr>
          <w:p w14:paraId="6A50A986"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1.191,18</w:t>
            </w:r>
          </w:p>
        </w:tc>
        <w:tc>
          <w:tcPr>
            <w:tcW w:w="469" w:type="pct"/>
            <w:tcBorders>
              <w:top w:val="nil"/>
              <w:left w:val="nil"/>
              <w:bottom w:val="nil"/>
              <w:right w:val="nil"/>
            </w:tcBorders>
            <w:shd w:val="clear" w:color="000000" w:fill="33CCCC"/>
            <w:noWrap/>
            <w:vAlign w:val="bottom"/>
            <w:hideMark/>
          </w:tcPr>
          <w:p w14:paraId="338464E8"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26.600,00</w:t>
            </w:r>
          </w:p>
        </w:tc>
        <w:tc>
          <w:tcPr>
            <w:tcW w:w="469" w:type="pct"/>
            <w:tcBorders>
              <w:top w:val="nil"/>
              <w:left w:val="nil"/>
              <w:bottom w:val="nil"/>
              <w:right w:val="nil"/>
            </w:tcBorders>
            <w:shd w:val="clear" w:color="000000" w:fill="33CCCC"/>
            <w:noWrap/>
            <w:vAlign w:val="bottom"/>
            <w:hideMark/>
          </w:tcPr>
          <w:p w14:paraId="791FDFFC"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3.000,00</w:t>
            </w:r>
          </w:p>
        </w:tc>
        <w:tc>
          <w:tcPr>
            <w:tcW w:w="469" w:type="pct"/>
            <w:tcBorders>
              <w:top w:val="nil"/>
              <w:left w:val="nil"/>
              <w:bottom w:val="nil"/>
              <w:right w:val="nil"/>
            </w:tcBorders>
            <w:shd w:val="clear" w:color="000000" w:fill="33CCCC"/>
            <w:noWrap/>
            <w:vAlign w:val="bottom"/>
            <w:hideMark/>
          </w:tcPr>
          <w:p w14:paraId="56E0C03B"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251,85%</w:t>
            </w:r>
          </w:p>
        </w:tc>
        <w:tc>
          <w:tcPr>
            <w:tcW w:w="469" w:type="pct"/>
            <w:tcBorders>
              <w:top w:val="nil"/>
              <w:left w:val="nil"/>
              <w:bottom w:val="nil"/>
              <w:right w:val="nil"/>
            </w:tcBorders>
            <w:shd w:val="clear" w:color="000000" w:fill="33CCCC"/>
            <w:noWrap/>
            <w:vAlign w:val="bottom"/>
            <w:hideMark/>
          </w:tcPr>
          <w:p w14:paraId="073B70AD"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11,28%</w:t>
            </w:r>
          </w:p>
        </w:tc>
      </w:tr>
      <w:tr w:rsidR="00FC5D84" w:rsidRPr="00612DE5" w14:paraId="3DBB3358" w14:textId="77777777" w:rsidTr="005C351A">
        <w:trPr>
          <w:trHeight w:val="255"/>
        </w:trPr>
        <w:tc>
          <w:tcPr>
            <w:tcW w:w="2654" w:type="pct"/>
            <w:tcBorders>
              <w:top w:val="nil"/>
              <w:left w:val="nil"/>
              <w:bottom w:val="nil"/>
              <w:right w:val="nil"/>
            </w:tcBorders>
            <w:shd w:val="clear" w:color="000000" w:fill="33CCCC"/>
            <w:noWrap/>
            <w:vAlign w:val="bottom"/>
            <w:hideMark/>
          </w:tcPr>
          <w:p w14:paraId="5527DBB5"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044 Rudarstvo, proizvodnja i građevinarstvo</w:t>
            </w:r>
          </w:p>
        </w:tc>
        <w:tc>
          <w:tcPr>
            <w:tcW w:w="469" w:type="pct"/>
            <w:tcBorders>
              <w:top w:val="nil"/>
              <w:left w:val="nil"/>
              <w:bottom w:val="nil"/>
              <w:right w:val="nil"/>
            </w:tcBorders>
            <w:shd w:val="clear" w:color="000000" w:fill="33CCCC"/>
            <w:noWrap/>
            <w:vAlign w:val="bottom"/>
            <w:hideMark/>
          </w:tcPr>
          <w:p w14:paraId="7524A058" w14:textId="77777777" w:rsidR="00FC5D84" w:rsidRPr="00FC5D84" w:rsidRDefault="00FC5D84" w:rsidP="005C351A">
            <w:pPr>
              <w:jc w:val="right"/>
              <w:rPr>
                <w:rFonts w:ascii="Arial" w:hAnsi="Arial" w:cs="Arial"/>
                <w:b/>
                <w:bCs/>
                <w:color w:val="000000"/>
                <w:sz w:val="20"/>
                <w:szCs w:val="20"/>
                <w:lang w:val="pl-PL"/>
              </w:rPr>
            </w:pPr>
            <w:r w:rsidRPr="00FC5D84">
              <w:rPr>
                <w:rFonts w:ascii="Arial" w:hAnsi="Arial" w:cs="Arial"/>
                <w:b/>
                <w:bCs/>
                <w:color w:val="000000"/>
                <w:sz w:val="20"/>
                <w:szCs w:val="20"/>
                <w:lang w:val="pl-PL"/>
              </w:rPr>
              <w:t> </w:t>
            </w:r>
          </w:p>
        </w:tc>
        <w:tc>
          <w:tcPr>
            <w:tcW w:w="469" w:type="pct"/>
            <w:tcBorders>
              <w:top w:val="nil"/>
              <w:left w:val="nil"/>
              <w:bottom w:val="nil"/>
              <w:right w:val="nil"/>
            </w:tcBorders>
            <w:shd w:val="clear" w:color="000000" w:fill="33CCCC"/>
            <w:noWrap/>
            <w:vAlign w:val="bottom"/>
            <w:hideMark/>
          </w:tcPr>
          <w:p w14:paraId="192837E6"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19.908,00</w:t>
            </w:r>
          </w:p>
        </w:tc>
        <w:tc>
          <w:tcPr>
            <w:tcW w:w="469" w:type="pct"/>
            <w:tcBorders>
              <w:top w:val="nil"/>
              <w:left w:val="nil"/>
              <w:bottom w:val="nil"/>
              <w:right w:val="nil"/>
            </w:tcBorders>
            <w:shd w:val="clear" w:color="000000" w:fill="33CCCC"/>
            <w:noWrap/>
            <w:vAlign w:val="bottom"/>
            <w:hideMark/>
          </w:tcPr>
          <w:p w14:paraId="36F523A2"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7564D6B7"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388E14A8"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r>
      <w:tr w:rsidR="00FC5D84" w:rsidRPr="00612DE5" w14:paraId="39F7529B" w14:textId="77777777" w:rsidTr="005C351A">
        <w:trPr>
          <w:trHeight w:val="255"/>
        </w:trPr>
        <w:tc>
          <w:tcPr>
            <w:tcW w:w="2654" w:type="pct"/>
            <w:tcBorders>
              <w:top w:val="nil"/>
              <w:left w:val="nil"/>
              <w:bottom w:val="nil"/>
              <w:right w:val="nil"/>
            </w:tcBorders>
            <w:shd w:val="clear" w:color="000000" w:fill="33CCCC"/>
            <w:noWrap/>
            <w:vAlign w:val="bottom"/>
            <w:hideMark/>
          </w:tcPr>
          <w:p w14:paraId="51AD874B"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045 </w:t>
            </w:r>
            <w:proofErr w:type="spellStart"/>
            <w:r w:rsidRPr="00612DE5">
              <w:rPr>
                <w:rFonts w:ascii="Arial" w:hAnsi="Arial" w:cs="Arial"/>
                <w:b/>
                <w:bCs/>
                <w:color w:val="000000"/>
                <w:sz w:val="20"/>
                <w:szCs w:val="20"/>
                <w:lang w:val="en-US"/>
              </w:rPr>
              <w:t>Promet</w:t>
            </w:r>
            <w:proofErr w:type="spellEnd"/>
          </w:p>
        </w:tc>
        <w:tc>
          <w:tcPr>
            <w:tcW w:w="469" w:type="pct"/>
            <w:tcBorders>
              <w:top w:val="nil"/>
              <w:left w:val="nil"/>
              <w:bottom w:val="nil"/>
              <w:right w:val="nil"/>
            </w:tcBorders>
            <w:shd w:val="clear" w:color="000000" w:fill="33CCCC"/>
            <w:noWrap/>
            <w:vAlign w:val="bottom"/>
            <w:hideMark/>
          </w:tcPr>
          <w:p w14:paraId="092C174D"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99.010,06</w:t>
            </w:r>
          </w:p>
        </w:tc>
        <w:tc>
          <w:tcPr>
            <w:tcW w:w="469" w:type="pct"/>
            <w:tcBorders>
              <w:top w:val="nil"/>
              <w:left w:val="nil"/>
              <w:bottom w:val="nil"/>
              <w:right w:val="nil"/>
            </w:tcBorders>
            <w:shd w:val="clear" w:color="000000" w:fill="33CCCC"/>
            <w:noWrap/>
            <w:vAlign w:val="bottom"/>
            <w:hideMark/>
          </w:tcPr>
          <w:p w14:paraId="7B868A49"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225.000,00</w:t>
            </w:r>
          </w:p>
        </w:tc>
        <w:tc>
          <w:tcPr>
            <w:tcW w:w="469" w:type="pct"/>
            <w:tcBorders>
              <w:top w:val="nil"/>
              <w:left w:val="nil"/>
              <w:bottom w:val="nil"/>
              <w:right w:val="nil"/>
            </w:tcBorders>
            <w:shd w:val="clear" w:color="000000" w:fill="33CCCC"/>
            <w:noWrap/>
            <w:vAlign w:val="bottom"/>
            <w:hideMark/>
          </w:tcPr>
          <w:p w14:paraId="7373FDE4"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83.521,28</w:t>
            </w:r>
          </w:p>
        </w:tc>
        <w:tc>
          <w:tcPr>
            <w:tcW w:w="469" w:type="pct"/>
            <w:tcBorders>
              <w:top w:val="nil"/>
              <w:left w:val="nil"/>
              <w:bottom w:val="nil"/>
              <w:right w:val="nil"/>
            </w:tcBorders>
            <w:shd w:val="clear" w:color="000000" w:fill="33CCCC"/>
            <w:noWrap/>
            <w:vAlign w:val="bottom"/>
            <w:hideMark/>
          </w:tcPr>
          <w:p w14:paraId="43DFF8E8"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84,36%</w:t>
            </w:r>
          </w:p>
        </w:tc>
        <w:tc>
          <w:tcPr>
            <w:tcW w:w="469" w:type="pct"/>
            <w:tcBorders>
              <w:top w:val="nil"/>
              <w:left w:val="nil"/>
              <w:bottom w:val="nil"/>
              <w:right w:val="nil"/>
            </w:tcBorders>
            <w:shd w:val="clear" w:color="000000" w:fill="33CCCC"/>
            <w:noWrap/>
            <w:vAlign w:val="bottom"/>
            <w:hideMark/>
          </w:tcPr>
          <w:p w14:paraId="025CB779"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37,12%</w:t>
            </w:r>
          </w:p>
        </w:tc>
      </w:tr>
      <w:tr w:rsidR="00FC5D84" w:rsidRPr="00612DE5" w14:paraId="3EF4DA8F" w14:textId="77777777" w:rsidTr="005C351A">
        <w:trPr>
          <w:trHeight w:val="255"/>
        </w:trPr>
        <w:tc>
          <w:tcPr>
            <w:tcW w:w="2654" w:type="pct"/>
            <w:tcBorders>
              <w:top w:val="nil"/>
              <w:left w:val="nil"/>
              <w:bottom w:val="nil"/>
              <w:right w:val="nil"/>
            </w:tcBorders>
            <w:shd w:val="clear" w:color="000000" w:fill="33CCCC"/>
            <w:noWrap/>
            <w:vAlign w:val="bottom"/>
            <w:hideMark/>
          </w:tcPr>
          <w:p w14:paraId="6028E03F"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047 </w:t>
            </w:r>
            <w:proofErr w:type="spellStart"/>
            <w:r w:rsidRPr="00612DE5">
              <w:rPr>
                <w:rFonts w:ascii="Arial" w:hAnsi="Arial" w:cs="Arial"/>
                <w:b/>
                <w:bCs/>
                <w:color w:val="000000"/>
                <w:sz w:val="20"/>
                <w:szCs w:val="20"/>
                <w:lang w:val="en-US"/>
              </w:rPr>
              <w:t>Ostale</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industrije</w:t>
            </w:r>
            <w:proofErr w:type="spellEnd"/>
          </w:p>
        </w:tc>
        <w:tc>
          <w:tcPr>
            <w:tcW w:w="469" w:type="pct"/>
            <w:tcBorders>
              <w:top w:val="nil"/>
              <w:left w:val="nil"/>
              <w:bottom w:val="nil"/>
              <w:right w:val="nil"/>
            </w:tcBorders>
            <w:shd w:val="clear" w:color="000000" w:fill="33CCCC"/>
            <w:noWrap/>
            <w:vAlign w:val="bottom"/>
            <w:hideMark/>
          </w:tcPr>
          <w:p w14:paraId="1B2FBCDC"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9.833,15</w:t>
            </w:r>
          </w:p>
        </w:tc>
        <w:tc>
          <w:tcPr>
            <w:tcW w:w="469" w:type="pct"/>
            <w:tcBorders>
              <w:top w:val="nil"/>
              <w:left w:val="nil"/>
              <w:bottom w:val="nil"/>
              <w:right w:val="nil"/>
            </w:tcBorders>
            <w:shd w:val="clear" w:color="000000" w:fill="33CCCC"/>
            <w:noWrap/>
            <w:vAlign w:val="bottom"/>
            <w:hideMark/>
          </w:tcPr>
          <w:p w14:paraId="116D13F3"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45.343,00</w:t>
            </w:r>
          </w:p>
        </w:tc>
        <w:tc>
          <w:tcPr>
            <w:tcW w:w="469" w:type="pct"/>
            <w:tcBorders>
              <w:top w:val="nil"/>
              <w:left w:val="nil"/>
              <w:bottom w:val="nil"/>
              <w:right w:val="nil"/>
            </w:tcBorders>
            <w:shd w:val="clear" w:color="000000" w:fill="33CCCC"/>
            <w:noWrap/>
            <w:vAlign w:val="bottom"/>
            <w:hideMark/>
          </w:tcPr>
          <w:p w14:paraId="20A30475"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18.737,34</w:t>
            </w:r>
          </w:p>
        </w:tc>
        <w:tc>
          <w:tcPr>
            <w:tcW w:w="469" w:type="pct"/>
            <w:tcBorders>
              <w:top w:val="nil"/>
              <w:left w:val="nil"/>
              <w:bottom w:val="nil"/>
              <w:right w:val="nil"/>
            </w:tcBorders>
            <w:shd w:val="clear" w:color="000000" w:fill="33CCCC"/>
            <w:noWrap/>
            <w:vAlign w:val="bottom"/>
            <w:hideMark/>
          </w:tcPr>
          <w:p w14:paraId="28EEB24E"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190,55%</w:t>
            </w:r>
          </w:p>
        </w:tc>
        <w:tc>
          <w:tcPr>
            <w:tcW w:w="469" w:type="pct"/>
            <w:tcBorders>
              <w:top w:val="nil"/>
              <w:left w:val="nil"/>
              <w:bottom w:val="nil"/>
              <w:right w:val="nil"/>
            </w:tcBorders>
            <w:shd w:val="clear" w:color="000000" w:fill="33CCCC"/>
            <w:noWrap/>
            <w:vAlign w:val="bottom"/>
            <w:hideMark/>
          </w:tcPr>
          <w:p w14:paraId="683B1DD8"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41,32%</w:t>
            </w:r>
          </w:p>
        </w:tc>
      </w:tr>
      <w:tr w:rsidR="00FC5D84" w:rsidRPr="00612DE5" w14:paraId="29D0ECD8" w14:textId="77777777" w:rsidTr="005C351A">
        <w:trPr>
          <w:trHeight w:val="255"/>
        </w:trPr>
        <w:tc>
          <w:tcPr>
            <w:tcW w:w="2654" w:type="pct"/>
            <w:tcBorders>
              <w:top w:val="nil"/>
              <w:left w:val="nil"/>
              <w:bottom w:val="nil"/>
              <w:right w:val="nil"/>
            </w:tcBorders>
            <w:shd w:val="clear" w:color="000000" w:fill="33CCCC"/>
            <w:noWrap/>
            <w:vAlign w:val="bottom"/>
            <w:hideMark/>
          </w:tcPr>
          <w:p w14:paraId="527179CA"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049 Ekonomski poslovi koji nisu drugdje svrstani</w:t>
            </w:r>
          </w:p>
        </w:tc>
        <w:tc>
          <w:tcPr>
            <w:tcW w:w="469" w:type="pct"/>
            <w:tcBorders>
              <w:top w:val="nil"/>
              <w:left w:val="nil"/>
              <w:bottom w:val="nil"/>
              <w:right w:val="nil"/>
            </w:tcBorders>
            <w:shd w:val="clear" w:color="000000" w:fill="33CCCC"/>
            <w:noWrap/>
            <w:vAlign w:val="bottom"/>
            <w:hideMark/>
          </w:tcPr>
          <w:p w14:paraId="665A0C0D"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2.611,20</w:t>
            </w:r>
          </w:p>
        </w:tc>
        <w:tc>
          <w:tcPr>
            <w:tcW w:w="469" w:type="pct"/>
            <w:tcBorders>
              <w:top w:val="nil"/>
              <w:left w:val="nil"/>
              <w:bottom w:val="nil"/>
              <w:right w:val="nil"/>
            </w:tcBorders>
            <w:shd w:val="clear" w:color="000000" w:fill="33CCCC"/>
            <w:noWrap/>
            <w:vAlign w:val="bottom"/>
            <w:hideMark/>
          </w:tcPr>
          <w:p w14:paraId="278D4E7A"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10.412,00</w:t>
            </w:r>
          </w:p>
        </w:tc>
        <w:tc>
          <w:tcPr>
            <w:tcW w:w="469" w:type="pct"/>
            <w:tcBorders>
              <w:top w:val="nil"/>
              <w:left w:val="nil"/>
              <w:bottom w:val="nil"/>
              <w:right w:val="nil"/>
            </w:tcBorders>
            <w:shd w:val="clear" w:color="000000" w:fill="33CCCC"/>
            <w:noWrap/>
            <w:vAlign w:val="bottom"/>
            <w:hideMark/>
          </w:tcPr>
          <w:p w14:paraId="73086C8B"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2.411,20</w:t>
            </w:r>
          </w:p>
        </w:tc>
        <w:tc>
          <w:tcPr>
            <w:tcW w:w="469" w:type="pct"/>
            <w:tcBorders>
              <w:top w:val="nil"/>
              <w:left w:val="nil"/>
              <w:bottom w:val="nil"/>
              <w:right w:val="nil"/>
            </w:tcBorders>
            <w:shd w:val="clear" w:color="000000" w:fill="33CCCC"/>
            <w:noWrap/>
            <w:vAlign w:val="bottom"/>
            <w:hideMark/>
          </w:tcPr>
          <w:p w14:paraId="2539029D"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92,34%</w:t>
            </w:r>
          </w:p>
        </w:tc>
        <w:tc>
          <w:tcPr>
            <w:tcW w:w="469" w:type="pct"/>
            <w:tcBorders>
              <w:top w:val="nil"/>
              <w:left w:val="nil"/>
              <w:bottom w:val="nil"/>
              <w:right w:val="nil"/>
            </w:tcBorders>
            <w:shd w:val="clear" w:color="000000" w:fill="33CCCC"/>
            <w:noWrap/>
            <w:vAlign w:val="bottom"/>
            <w:hideMark/>
          </w:tcPr>
          <w:p w14:paraId="17260D17"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23,16%</w:t>
            </w:r>
          </w:p>
        </w:tc>
      </w:tr>
      <w:tr w:rsidR="00FC5D84" w:rsidRPr="00612DE5" w14:paraId="18C98080" w14:textId="77777777" w:rsidTr="005C351A">
        <w:trPr>
          <w:trHeight w:val="255"/>
        </w:trPr>
        <w:tc>
          <w:tcPr>
            <w:tcW w:w="2654" w:type="pct"/>
            <w:tcBorders>
              <w:top w:val="nil"/>
              <w:left w:val="nil"/>
              <w:bottom w:val="nil"/>
              <w:right w:val="nil"/>
            </w:tcBorders>
            <w:shd w:val="clear" w:color="000000" w:fill="99CCFF"/>
            <w:noWrap/>
            <w:vAlign w:val="bottom"/>
            <w:hideMark/>
          </w:tcPr>
          <w:p w14:paraId="4F1AEADE"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05 </w:t>
            </w:r>
            <w:proofErr w:type="spellStart"/>
            <w:r w:rsidRPr="00612DE5">
              <w:rPr>
                <w:rFonts w:ascii="Arial" w:hAnsi="Arial" w:cs="Arial"/>
                <w:b/>
                <w:bCs/>
                <w:color w:val="000000"/>
                <w:sz w:val="20"/>
                <w:szCs w:val="20"/>
                <w:lang w:val="en-US"/>
              </w:rPr>
              <w:t>Zaštita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okoliša</w:t>
            </w:r>
            <w:proofErr w:type="spellEnd"/>
          </w:p>
        </w:tc>
        <w:tc>
          <w:tcPr>
            <w:tcW w:w="469" w:type="pct"/>
            <w:tcBorders>
              <w:top w:val="nil"/>
              <w:left w:val="nil"/>
              <w:bottom w:val="nil"/>
              <w:right w:val="nil"/>
            </w:tcBorders>
            <w:shd w:val="clear" w:color="000000" w:fill="99CCFF"/>
            <w:noWrap/>
            <w:vAlign w:val="bottom"/>
            <w:hideMark/>
          </w:tcPr>
          <w:p w14:paraId="56B11CAA"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2.952,76</w:t>
            </w:r>
          </w:p>
        </w:tc>
        <w:tc>
          <w:tcPr>
            <w:tcW w:w="469" w:type="pct"/>
            <w:tcBorders>
              <w:top w:val="nil"/>
              <w:left w:val="nil"/>
              <w:bottom w:val="nil"/>
              <w:right w:val="nil"/>
            </w:tcBorders>
            <w:shd w:val="clear" w:color="000000" w:fill="99CCFF"/>
            <w:noWrap/>
            <w:vAlign w:val="bottom"/>
            <w:hideMark/>
          </w:tcPr>
          <w:p w14:paraId="63A593AD"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234.548,00</w:t>
            </w:r>
          </w:p>
        </w:tc>
        <w:tc>
          <w:tcPr>
            <w:tcW w:w="469" w:type="pct"/>
            <w:tcBorders>
              <w:top w:val="nil"/>
              <w:left w:val="nil"/>
              <w:bottom w:val="nil"/>
              <w:right w:val="nil"/>
            </w:tcBorders>
            <w:shd w:val="clear" w:color="000000" w:fill="99CCFF"/>
            <w:noWrap/>
            <w:vAlign w:val="bottom"/>
            <w:hideMark/>
          </w:tcPr>
          <w:p w14:paraId="621F3F98"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9.890,11</w:t>
            </w:r>
          </w:p>
        </w:tc>
        <w:tc>
          <w:tcPr>
            <w:tcW w:w="469" w:type="pct"/>
            <w:tcBorders>
              <w:top w:val="nil"/>
              <w:left w:val="nil"/>
              <w:bottom w:val="nil"/>
              <w:right w:val="nil"/>
            </w:tcBorders>
            <w:shd w:val="clear" w:color="000000" w:fill="99CCFF"/>
            <w:noWrap/>
            <w:vAlign w:val="bottom"/>
            <w:hideMark/>
          </w:tcPr>
          <w:p w14:paraId="63D78BB3"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334,94%</w:t>
            </w:r>
          </w:p>
        </w:tc>
        <w:tc>
          <w:tcPr>
            <w:tcW w:w="469" w:type="pct"/>
            <w:tcBorders>
              <w:top w:val="nil"/>
              <w:left w:val="nil"/>
              <w:bottom w:val="nil"/>
              <w:right w:val="nil"/>
            </w:tcBorders>
            <w:shd w:val="clear" w:color="000000" w:fill="99CCFF"/>
            <w:noWrap/>
            <w:vAlign w:val="bottom"/>
            <w:hideMark/>
          </w:tcPr>
          <w:p w14:paraId="5F1737EE"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4,22%</w:t>
            </w:r>
          </w:p>
        </w:tc>
      </w:tr>
      <w:tr w:rsidR="00FC5D84" w:rsidRPr="00612DE5" w14:paraId="2B819A62" w14:textId="77777777" w:rsidTr="005C351A">
        <w:trPr>
          <w:trHeight w:val="255"/>
        </w:trPr>
        <w:tc>
          <w:tcPr>
            <w:tcW w:w="2654" w:type="pct"/>
            <w:tcBorders>
              <w:top w:val="nil"/>
              <w:left w:val="nil"/>
              <w:bottom w:val="nil"/>
              <w:right w:val="nil"/>
            </w:tcBorders>
            <w:shd w:val="clear" w:color="000000" w:fill="33CCCC"/>
            <w:noWrap/>
            <w:vAlign w:val="bottom"/>
            <w:hideMark/>
          </w:tcPr>
          <w:p w14:paraId="05537C94"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051 </w:t>
            </w:r>
            <w:proofErr w:type="spellStart"/>
            <w:r w:rsidRPr="00612DE5">
              <w:rPr>
                <w:rFonts w:ascii="Arial" w:hAnsi="Arial" w:cs="Arial"/>
                <w:b/>
                <w:bCs/>
                <w:color w:val="000000"/>
                <w:sz w:val="20"/>
                <w:szCs w:val="20"/>
                <w:lang w:val="en-US"/>
              </w:rPr>
              <w:t>Gospodarenje</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otpadom</w:t>
            </w:r>
            <w:proofErr w:type="spellEnd"/>
          </w:p>
        </w:tc>
        <w:tc>
          <w:tcPr>
            <w:tcW w:w="469" w:type="pct"/>
            <w:tcBorders>
              <w:top w:val="nil"/>
              <w:left w:val="nil"/>
              <w:bottom w:val="nil"/>
              <w:right w:val="nil"/>
            </w:tcBorders>
            <w:shd w:val="clear" w:color="000000" w:fill="33CCCC"/>
            <w:noWrap/>
            <w:vAlign w:val="bottom"/>
            <w:hideMark/>
          </w:tcPr>
          <w:p w14:paraId="6EDEF794"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7ACCE358"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129.650,00</w:t>
            </w:r>
          </w:p>
        </w:tc>
        <w:tc>
          <w:tcPr>
            <w:tcW w:w="469" w:type="pct"/>
            <w:tcBorders>
              <w:top w:val="nil"/>
              <w:left w:val="nil"/>
              <w:bottom w:val="nil"/>
              <w:right w:val="nil"/>
            </w:tcBorders>
            <w:shd w:val="clear" w:color="000000" w:fill="33CCCC"/>
            <w:noWrap/>
            <w:vAlign w:val="bottom"/>
            <w:hideMark/>
          </w:tcPr>
          <w:p w14:paraId="213AAD78"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1.273,80</w:t>
            </w:r>
          </w:p>
        </w:tc>
        <w:tc>
          <w:tcPr>
            <w:tcW w:w="469" w:type="pct"/>
            <w:tcBorders>
              <w:top w:val="nil"/>
              <w:left w:val="nil"/>
              <w:bottom w:val="nil"/>
              <w:right w:val="nil"/>
            </w:tcBorders>
            <w:shd w:val="clear" w:color="000000" w:fill="33CCCC"/>
            <w:noWrap/>
            <w:vAlign w:val="bottom"/>
            <w:hideMark/>
          </w:tcPr>
          <w:p w14:paraId="631D89DE"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7F3EE91B"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0,98%</w:t>
            </w:r>
          </w:p>
        </w:tc>
      </w:tr>
      <w:tr w:rsidR="00FC5D84" w:rsidRPr="00612DE5" w14:paraId="5C4D40E6" w14:textId="77777777" w:rsidTr="005C351A">
        <w:trPr>
          <w:trHeight w:val="255"/>
        </w:trPr>
        <w:tc>
          <w:tcPr>
            <w:tcW w:w="2654" w:type="pct"/>
            <w:tcBorders>
              <w:top w:val="nil"/>
              <w:left w:val="nil"/>
              <w:bottom w:val="nil"/>
              <w:right w:val="nil"/>
            </w:tcBorders>
            <w:shd w:val="clear" w:color="000000" w:fill="33CCCC"/>
            <w:noWrap/>
            <w:vAlign w:val="bottom"/>
            <w:hideMark/>
          </w:tcPr>
          <w:p w14:paraId="260C78E5"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052 Gospodarenje otpadnim vodama</w:t>
            </w:r>
          </w:p>
        </w:tc>
        <w:tc>
          <w:tcPr>
            <w:tcW w:w="469" w:type="pct"/>
            <w:tcBorders>
              <w:top w:val="nil"/>
              <w:left w:val="nil"/>
              <w:bottom w:val="nil"/>
              <w:right w:val="nil"/>
            </w:tcBorders>
            <w:shd w:val="clear" w:color="000000" w:fill="33CCCC"/>
            <w:noWrap/>
            <w:vAlign w:val="bottom"/>
            <w:hideMark/>
          </w:tcPr>
          <w:p w14:paraId="4786B41F" w14:textId="77777777" w:rsidR="00FC5D84" w:rsidRPr="00FC5D84" w:rsidRDefault="00FC5D84" w:rsidP="005C351A">
            <w:pPr>
              <w:jc w:val="right"/>
              <w:rPr>
                <w:rFonts w:ascii="Arial" w:hAnsi="Arial" w:cs="Arial"/>
                <w:b/>
                <w:bCs/>
                <w:color w:val="000000"/>
                <w:sz w:val="20"/>
                <w:szCs w:val="20"/>
                <w:lang w:val="pl-PL"/>
              </w:rPr>
            </w:pPr>
            <w:r w:rsidRPr="00FC5D84">
              <w:rPr>
                <w:rFonts w:ascii="Arial" w:hAnsi="Arial" w:cs="Arial"/>
                <w:b/>
                <w:bCs/>
                <w:color w:val="000000"/>
                <w:sz w:val="20"/>
                <w:szCs w:val="20"/>
                <w:lang w:val="pl-PL"/>
              </w:rPr>
              <w:t> </w:t>
            </w:r>
          </w:p>
        </w:tc>
        <w:tc>
          <w:tcPr>
            <w:tcW w:w="469" w:type="pct"/>
            <w:tcBorders>
              <w:top w:val="nil"/>
              <w:left w:val="nil"/>
              <w:bottom w:val="nil"/>
              <w:right w:val="nil"/>
            </w:tcBorders>
            <w:shd w:val="clear" w:color="000000" w:fill="33CCCC"/>
            <w:noWrap/>
            <w:vAlign w:val="bottom"/>
            <w:hideMark/>
          </w:tcPr>
          <w:p w14:paraId="15B8D551"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52.340,00</w:t>
            </w:r>
          </w:p>
        </w:tc>
        <w:tc>
          <w:tcPr>
            <w:tcW w:w="469" w:type="pct"/>
            <w:tcBorders>
              <w:top w:val="nil"/>
              <w:left w:val="nil"/>
              <w:bottom w:val="nil"/>
              <w:right w:val="nil"/>
            </w:tcBorders>
            <w:shd w:val="clear" w:color="000000" w:fill="33CCCC"/>
            <w:noWrap/>
            <w:vAlign w:val="bottom"/>
            <w:hideMark/>
          </w:tcPr>
          <w:p w14:paraId="6EDC45E9"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1372F269"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3BCA55E0"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r>
      <w:tr w:rsidR="00FC5D84" w:rsidRPr="00612DE5" w14:paraId="6B104766" w14:textId="77777777" w:rsidTr="005C351A">
        <w:trPr>
          <w:trHeight w:val="255"/>
        </w:trPr>
        <w:tc>
          <w:tcPr>
            <w:tcW w:w="2654" w:type="pct"/>
            <w:tcBorders>
              <w:top w:val="nil"/>
              <w:left w:val="nil"/>
              <w:bottom w:val="nil"/>
              <w:right w:val="nil"/>
            </w:tcBorders>
            <w:shd w:val="clear" w:color="000000" w:fill="33CCCC"/>
            <w:noWrap/>
            <w:vAlign w:val="bottom"/>
            <w:hideMark/>
          </w:tcPr>
          <w:p w14:paraId="1ABF9F2F"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053 </w:t>
            </w:r>
            <w:proofErr w:type="spellStart"/>
            <w:r w:rsidRPr="00612DE5">
              <w:rPr>
                <w:rFonts w:ascii="Arial" w:hAnsi="Arial" w:cs="Arial"/>
                <w:b/>
                <w:bCs/>
                <w:color w:val="000000"/>
                <w:sz w:val="20"/>
                <w:szCs w:val="20"/>
                <w:lang w:val="en-US"/>
              </w:rPr>
              <w:t>Smanjenje</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zagađivanja</w:t>
            </w:r>
            <w:proofErr w:type="spellEnd"/>
          </w:p>
        </w:tc>
        <w:tc>
          <w:tcPr>
            <w:tcW w:w="469" w:type="pct"/>
            <w:tcBorders>
              <w:top w:val="nil"/>
              <w:left w:val="nil"/>
              <w:bottom w:val="nil"/>
              <w:right w:val="nil"/>
            </w:tcBorders>
            <w:shd w:val="clear" w:color="000000" w:fill="33CCCC"/>
            <w:noWrap/>
            <w:vAlign w:val="bottom"/>
            <w:hideMark/>
          </w:tcPr>
          <w:p w14:paraId="444A8991"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7A8C620E"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10.000,00</w:t>
            </w:r>
          </w:p>
        </w:tc>
        <w:tc>
          <w:tcPr>
            <w:tcW w:w="469" w:type="pct"/>
            <w:tcBorders>
              <w:top w:val="nil"/>
              <w:left w:val="nil"/>
              <w:bottom w:val="nil"/>
              <w:right w:val="nil"/>
            </w:tcBorders>
            <w:shd w:val="clear" w:color="000000" w:fill="33CCCC"/>
            <w:noWrap/>
            <w:vAlign w:val="bottom"/>
            <w:hideMark/>
          </w:tcPr>
          <w:p w14:paraId="769A9FE1"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24F4710D"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50A1D25E"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r>
      <w:tr w:rsidR="00FC5D84" w:rsidRPr="00612DE5" w14:paraId="6C062E4D" w14:textId="77777777" w:rsidTr="005C351A">
        <w:trPr>
          <w:trHeight w:val="255"/>
        </w:trPr>
        <w:tc>
          <w:tcPr>
            <w:tcW w:w="2654" w:type="pct"/>
            <w:tcBorders>
              <w:top w:val="nil"/>
              <w:left w:val="nil"/>
              <w:bottom w:val="nil"/>
              <w:right w:val="nil"/>
            </w:tcBorders>
            <w:shd w:val="clear" w:color="000000" w:fill="33CCCC"/>
            <w:noWrap/>
            <w:vAlign w:val="bottom"/>
            <w:hideMark/>
          </w:tcPr>
          <w:p w14:paraId="6A8FF96E"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054 Zaštita bioraznolikosti i krajolika</w:t>
            </w:r>
          </w:p>
        </w:tc>
        <w:tc>
          <w:tcPr>
            <w:tcW w:w="469" w:type="pct"/>
            <w:tcBorders>
              <w:top w:val="nil"/>
              <w:left w:val="nil"/>
              <w:bottom w:val="nil"/>
              <w:right w:val="nil"/>
            </w:tcBorders>
            <w:shd w:val="clear" w:color="000000" w:fill="33CCCC"/>
            <w:noWrap/>
            <w:vAlign w:val="bottom"/>
            <w:hideMark/>
          </w:tcPr>
          <w:p w14:paraId="3060E806" w14:textId="77777777" w:rsidR="00FC5D84" w:rsidRPr="00FC5D84" w:rsidRDefault="00FC5D84" w:rsidP="005C351A">
            <w:pPr>
              <w:jc w:val="right"/>
              <w:rPr>
                <w:rFonts w:ascii="Arial" w:hAnsi="Arial" w:cs="Arial"/>
                <w:b/>
                <w:bCs/>
                <w:color w:val="000000"/>
                <w:sz w:val="20"/>
                <w:szCs w:val="20"/>
                <w:lang w:val="pl-PL"/>
              </w:rPr>
            </w:pPr>
            <w:r w:rsidRPr="00FC5D84">
              <w:rPr>
                <w:rFonts w:ascii="Arial" w:hAnsi="Arial" w:cs="Arial"/>
                <w:b/>
                <w:bCs/>
                <w:color w:val="000000"/>
                <w:sz w:val="20"/>
                <w:szCs w:val="20"/>
                <w:lang w:val="pl-PL"/>
              </w:rPr>
              <w:t> </w:t>
            </w:r>
          </w:p>
        </w:tc>
        <w:tc>
          <w:tcPr>
            <w:tcW w:w="469" w:type="pct"/>
            <w:tcBorders>
              <w:top w:val="nil"/>
              <w:left w:val="nil"/>
              <w:bottom w:val="nil"/>
              <w:right w:val="nil"/>
            </w:tcBorders>
            <w:shd w:val="clear" w:color="000000" w:fill="33CCCC"/>
            <w:noWrap/>
            <w:vAlign w:val="bottom"/>
            <w:hideMark/>
          </w:tcPr>
          <w:p w14:paraId="10B1F9B6"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350,00</w:t>
            </w:r>
          </w:p>
        </w:tc>
        <w:tc>
          <w:tcPr>
            <w:tcW w:w="469" w:type="pct"/>
            <w:tcBorders>
              <w:top w:val="nil"/>
              <w:left w:val="nil"/>
              <w:bottom w:val="nil"/>
              <w:right w:val="nil"/>
            </w:tcBorders>
            <w:shd w:val="clear" w:color="000000" w:fill="33CCCC"/>
            <w:noWrap/>
            <w:vAlign w:val="bottom"/>
            <w:hideMark/>
          </w:tcPr>
          <w:p w14:paraId="16C57231"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2FBA88AF"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221A74F9"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r>
      <w:tr w:rsidR="00FC5D84" w:rsidRPr="00612DE5" w14:paraId="7E254C45" w14:textId="77777777" w:rsidTr="005C351A">
        <w:trPr>
          <w:trHeight w:val="255"/>
        </w:trPr>
        <w:tc>
          <w:tcPr>
            <w:tcW w:w="2654" w:type="pct"/>
            <w:tcBorders>
              <w:top w:val="nil"/>
              <w:left w:val="nil"/>
              <w:bottom w:val="nil"/>
              <w:right w:val="nil"/>
            </w:tcBorders>
            <w:shd w:val="clear" w:color="000000" w:fill="33CCCC"/>
            <w:noWrap/>
            <w:vAlign w:val="bottom"/>
            <w:hideMark/>
          </w:tcPr>
          <w:p w14:paraId="442B2281"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056 Poslovi i usluge zaštite okoliša koji nisu drugdje svrstani</w:t>
            </w:r>
          </w:p>
        </w:tc>
        <w:tc>
          <w:tcPr>
            <w:tcW w:w="469" w:type="pct"/>
            <w:tcBorders>
              <w:top w:val="nil"/>
              <w:left w:val="nil"/>
              <w:bottom w:val="nil"/>
              <w:right w:val="nil"/>
            </w:tcBorders>
            <w:shd w:val="clear" w:color="000000" w:fill="33CCCC"/>
            <w:noWrap/>
            <w:vAlign w:val="bottom"/>
            <w:hideMark/>
          </w:tcPr>
          <w:p w14:paraId="45D7834F"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2.952,76</w:t>
            </w:r>
          </w:p>
        </w:tc>
        <w:tc>
          <w:tcPr>
            <w:tcW w:w="469" w:type="pct"/>
            <w:tcBorders>
              <w:top w:val="nil"/>
              <w:left w:val="nil"/>
              <w:bottom w:val="nil"/>
              <w:right w:val="nil"/>
            </w:tcBorders>
            <w:shd w:val="clear" w:color="000000" w:fill="33CCCC"/>
            <w:noWrap/>
            <w:vAlign w:val="bottom"/>
            <w:hideMark/>
          </w:tcPr>
          <w:p w14:paraId="77D53C5F"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42.208,00</w:t>
            </w:r>
          </w:p>
        </w:tc>
        <w:tc>
          <w:tcPr>
            <w:tcW w:w="469" w:type="pct"/>
            <w:tcBorders>
              <w:top w:val="nil"/>
              <w:left w:val="nil"/>
              <w:bottom w:val="nil"/>
              <w:right w:val="nil"/>
            </w:tcBorders>
            <w:shd w:val="clear" w:color="000000" w:fill="33CCCC"/>
            <w:noWrap/>
            <w:vAlign w:val="bottom"/>
            <w:hideMark/>
          </w:tcPr>
          <w:p w14:paraId="4A79FE13"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8.616,31</w:t>
            </w:r>
          </w:p>
        </w:tc>
        <w:tc>
          <w:tcPr>
            <w:tcW w:w="469" w:type="pct"/>
            <w:tcBorders>
              <w:top w:val="nil"/>
              <w:left w:val="nil"/>
              <w:bottom w:val="nil"/>
              <w:right w:val="nil"/>
            </w:tcBorders>
            <w:shd w:val="clear" w:color="000000" w:fill="33CCCC"/>
            <w:noWrap/>
            <w:vAlign w:val="bottom"/>
            <w:hideMark/>
          </w:tcPr>
          <w:p w14:paraId="4514F897"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291,81%</w:t>
            </w:r>
          </w:p>
        </w:tc>
        <w:tc>
          <w:tcPr>
            <w:tcW w:w="469" w:type="pct"/>
            <w:tcBorders>
              <w:top w:val="nil"/>
              <w:left w:val="nil"/>
              <w:bottom w:val="nil"/>
              <w:right w:val="nil"/>
            </w:tcBorders>
            <w:shd w:val="clear" w:color="000000" w:fill="33CCCC"/>
            <w:noWrap/>
            <w:vAlign w:val="bottom"/>
            <w:hideMark/>
          </w:tcPr>
          <w:p w14:paraId="5091A2F4"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20,41%</w:t>
            </w:r>
          </w:p>
        </w:tc>
      </w:tr>
      <w:tr w:rsidR="00FC5D84" w:rsidRPr="00612DE5" w14:paraId="15FC1156" w14:textId="77777777" w:rsidTr="005C351A">
        <w:trPr>
          <w:trHeight w:val="255"/>
        </w:trPr>
        <w:tc>
          <w:tcPr>
            <w:tcW w:w="2654" w:type="pct"/>
            <w:tcBorders>
              <w:top w:val="nil"/>
              <w:left w:val="nil"/>
              <w:bottom w:val="nil"/>
              <w:right w:val="nil"/>
            </w:tcBorders>
            <w:shd w:val="clear" w:color="000000" w:fill="99CCFF"/>
            <w:noWrap/>
            <w:vAlign w:val="bottom"/>
            <w:hideMark/>
          </w:tcPr>
          <w:p w14:paraId="77EBE6E7"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06 Usluge unapređenja stanovanja i zajednice</w:t>
            </w:r>
          </w:p>
        </w:tc>
        <w:tc>
          <w:tcPr>
            <w:tcW w:w="469" w:type="pct"/>
            <w:tcBorders>
              <w:top w:val="nil"/>
              <w:left w:val="nil"/>
              <w:bottom w:val="nil"/>
              <w:right w:val="nil"/>
            </w:tcBorders>
            <w:shd w:val="clear" w:color="000000" w:fill="99CCFF"/>
            <w:noWrap/>
            <w:vAlign w:val="bottom"/>
            <w:hideMark/>
          </w:tcPr>
          <w:p w14:paraId="3006253A"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243.672,03</w:t>
            </w:r>
          </w:p>
        </w:tc>
        <w:tc>
          <w:tcPr>
            <w:tcW w:w="469" w:type="pct"/>
            <w:tcBorders>
              <w:top w:val="nil"/>
              <w:left w:val="nil"/>
              <w:bottom w:val="nil"/>
              <w:right w:val="nil"/>
            </w:tcBorders>
            <w:shd w:val="clear" w:color="000000" w:fill="99CCFF"/>
            <w:noWrap/>
            <w:vAlign w:val="bottom"/>
            <w:hideMark/>
          </w:tcPr>
          <w:p w14:paraId="76CEFEE7"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2.417.467,00</w:t>
            </w:r>
          </w:p>
        </w:tc>
        <w:tc>
          <w:tcPr>
            <w:tcW w:w="469" w:type="pct"/>
            <w:tcBorders>
              <w:top w:val="nil"/>
              <w:left w:val="nil"/>
              <w:bottom w:val="nil"/>
              <w:right w:val="nil"/>
            </w:tcBorders>
            <w:shd w:val="clear" w:color="000000" w:fill="99CCFF"/>
            <w:noWrap/>
            <w:vAlign w:val="bottom"/>
            <w:hideMark/>
          </w:tcPr>
          <w:p w14:paraId="7E15E624"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282.699,26</w:t>
            </w:r>
          </w:p>
        </w:tc>
        <w:tc>
          <w:tcPr>
            <w:tcW w:w="469" w:type="pct"/>
            <w:tcBorders>
              <w:top w:val="nil"/>
              <w:left w:val="nil"/>
              <w:bottom w:val="nil"/>
              <w:right w:val="nil"/>
            </w:tcBorders>
            <w:shd w:val="clear" w:color="000000" w:fill="99CCFF"/>
            <w:noWrap/>
            <w:vAlign w:val="bottom"/>
            <w:hideMark/>
          </w:tcPr>
          <w:p w14:paraId="292AE798"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116,02%</w:t>
            </w:r>
          </w:p>
        </w:tc>
        <w:tc>
          <w:tcPr>
            <w:tcW w:w="469" w:type="pct"/>
            <w:tcBorders>
              <w:top w:val="nil"/>
              <w:left w:val="nil"/>
              <w:bottom w:val="nil"/>
              <w:right w:val="nil"/>
            </w:tcBorders>
            <w:shd w:val="clear" w:color="000000" w:fill="99CCFF"/>
            <w:noWrap/>
            <w:vAlign w:val="bottom"/>
            <w:hideMark/>
          </w:tcPr>
          <w:p w14:paraId="6E037713"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11,69%</w:t>
            </w:r>
          </w:p>
        </w:tc>
      </w:tr>
      <w:tr w:rsidR="00FC5D84" w:rsidRPr="00612DE5" w14:paraId="52024310" w14:textId="77777777" w:rsidTr="005C351A">
        <w:trPr>
          <w:trHeight w:val="255"/>
        </w:trPr>
        <w:tc>
          <w:tcPr>
            <w:tcW w:w="2654" w:type="pct"/>
            <w:tcBorders>
              <w:top w:val="nil"/>
              <w:left w:val="nil"/>
              <w:bottom w:val="nil"/>
              <w:right w:val="nil"/>
            </w:tcBorders>
            <w:shd w:val="clear" w:color="000000" w:fill="33CCCC"/>
            <w:noWrap/>
            <w:vAlign w:val="bottom"/>
            <w:hideMark/>
          </w:tcPr>
          <w:p w14:paraId="0231C66B"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062 </w:t>
            </w:r>
            <w:proofErr w:type="spellStart"/>
            <w:r w:rsidRPr="00612DE5">
              <w:rPr>
                <w:rFonts w:ascii="Arial" w:hAnsi="Arial" w:cs="Arial"/>
                <w:b/>
                <w:bCs/>
                <w:color w:val="000000"/>
                <w:sz w:val="20"/>
                <w:szCs w:val="20"/>
                <w:lang w:val="en-US"/>
              </w:rPr>
              <w:t>Razvoj</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zajednice</w:t>
            </w:r>
            <w:proofErr w:type="spellEnd"/>
          </w:p>
        </w:tc>
        <w:tc>
          <w:tcPr>
            <w:tcW w:w="469" w:type="pct"/>
            <w:tcBorders>
              <w:top w:val="nil"/>
              <w:left w:val="nil"/>
              <w:bottom w:val="nil"/>
              <w:right w:val="nil"/>
            </w:tcBorders>
            <w:shd w:val="clear" w:color="000000" w:fill="33CCCC"/>
            <w:noWrap/>
            <w:vAlign w:val="bottom"/>
            <w:hideMark/>
          </w:tcPr>
          <w:p w14:paraId="4A95B6DC"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75.707,57</w:t>
            </w:r>
          </w:p>
        </w:tc>
        <w:tc>
          <w:tcPr>
            <w:tcW w:w="469" w:type="pct"/>
            <w:tcBorders>
              <w:top w:val="nil"/>
              <w:left w:val="nil"/>
              <w:bottom w:val="nil"/>
              <w:right w:val="nil"/>
            </w:tcBorders>
            <w:shd w:val="clear" w:color="000000" w:fill="33CCCC"/>
            <w:noWrap/>
            <w:vAlign w:val="bottom"/>
            <w:hideMark/>
          </w:tcPr>
          <w:p w14:paraId="6C94F468"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301.836,00</w:t>
            </w:r>
          </w:p>
        </w:tc>
        <w:tc>
          <w:tcPr>
            <w:tcW w:w="469" w:type="pct"/>
            <w:tcBorders>
              <w:top w:val="nil"/>
              <w:left w:val="nil"/>
              <w:bottom w:val="nil"/>
              <w:right w:val="nil"/>
            </w:tcBorders>
            <w:shd w:val="clear" w:color="000000" w:fill="33CCCC"/>
            <w:noWrap/>
            <w:vAlign w:val="bottom"/>
            <w:hideMark/>
          </w:tcPr>
          <w:p w14:paraId="29712C80"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105.100,52</w:t>
            </w:r>
          </w:p>
        </w:tc>
        <w:tc>
          <w:tcPr>
            <w:tcW w:w="469" w:type="pct"/>
            <w:tcBorders>
              <w:top w:val="nil"/>
              <w:left w:val="nil"/>
              <w:bottom w:val="nil"/>
              <w:right w:val="nil"/>
            </w:tcBorders>
            <w:shd w:val="clear" w:color="000000" w:fill="33CCCC"/>
            <w:noWrap/>
            <w:vAlign w:val="bottom"/>
            <w:hideMark/>
          </w:tcPr>
          <w:p w14:paraId="75C4E192"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138,82%</w:t>
            </w:r>
          </w:p>
        </w:tc>
        <w:tc>
          <w:tcPr>
            <w:tcW w:w="469" w:type="pct"/>
            <w:tcBorders>
              <w:top w:val="nil"/>
              <w:left w:val="nil"/>
              <w:bottom w:val="nil"/>
              <w:right w:val="nil"/>
            </w:tcBorders>
            <w:shd w:val="clear" w:color="000000" w:fill="33CCCC"/>
            <w:noWrap/>
            <w:vAlign w:val="bottom"/>
            <w:hideMark/>
          </w:tcPr>
          <w:p w14:paraId="1D0E8B49"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34,82%</w:t>
            </w:r>
          </w:p>
        </w:tc>
      </w:tr>
      <w:tr w:rsidR="00FC5D84" w:rsidRPr="00612DE5" w14:paraId="7FE54273" w14:textId="77777777" w:rsidTr="005C351A">
        <w:trPr>
          <w:trHeight w:val="255"/>
        </w:trPr>
        <w:tc>
          <w:tcPr>
            <w:tcW w:w="2654" w:type="pct"/>
            <w:tcBorders>
              <w:top w:val="nil"/>
              <w:left w:val="nil"/>
              <w:bottom w:val="nil"/>
              <w:right w:val="nil"/>
            </w:tcBorders>
            <w:shd w:val="clear" w:color="000000" w:fill="33CCCC"/>
            <w:noWrap/>
            <w:vAlign w:val="bottom"/>
            <w:hideMark/>
          </w:tcPr>
          <w:p w14:paraId="3BD3AAF5"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063 </w:t>
            </w:r>
            <w:proofErr w:type="spellStart"/>
            <w:r w:rsidRPr="00612DE5">
              <w:rPr>
                <w:rFonts w:ascii="Arial" w:hAnsi="Arial" w:cs="Arial"/>
                <w:b/>
                <w:bCs/>
                <w:color w:val="000000"/>
                <w:sz w:val="20"/>
                <w:szCs w:val="20"/>
                <w:lang w:val="en-US"/>
              </w:rPr>
              <w:t>Opskrba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vodom</w:t>
            </w:r>
            <w:proofErr w:type="spellEnd"/>
          </w:p>
        </w:tc>
        <w:tc>
          <w:tcPr>
            <w:tcW w:w="469" w:type="pct"/>
            <w:tcBorders>
              <w:top w:val="nil"/>
              <w:left w:val="nil"/>
              <w:bottom w:val="nil"/>
              <w:right w:val="nil"/>
            </w:tcBorders>
            <w:shd w:val="clear" w:color="000000" w:fill="33CCCC"/>
            <w:noWrap/>
            <w:vAlign w:val="bottom"/>
            <w:hideMark/>
          </w:tcPr>
          <w:p w14:paraId="4252534B"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6B52395D"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99.418,00</w:t>
            </w:r>
          </w:p>
        </w:tc>
        <w:tc>
          <w:tcPr>
            <w:tcW w:w="469" w:type="pct"/>
            <w:tcBorders>
              <w:top w:val="nil"/>
              <w:left w:val="nil"/>
              <w:bottom w:val="nil"/>
              <w:right w:val="nil"/>
            </w:tcBorders>
            <w:shd w:val="clear" w:color="000000" w:fill="33CCCC"/>
            <w:noWrap/>
            <w:vAlign w:val="bottom"/>
            <w:hideMark/>
          </w:tcPr>
          <w:p w14:paraId="4C6F8BD0"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40.119,94</w:t>
            </w:r>
          </w:p>
        </w:tc>
        <w:tc>
          <w:tcPr>
            <w:tcW w:w="469" w:type="pct"/>
            <w:tcBorders>
              <w:top w:val="nil"/>
              <w:left w:val="nil"/>
              <w:bottom w:val="nil"/>
              <w:right w:val="nil"/>
            </w:tcBorders>
            <w:shd w:val="clear" w:color="000000" w:fill="33CCCC"/>
            <w:noWrap/>
            <w:vAlign w:val="bottom"/>
            <w:hideMark/>
          </w:tcPr>
          <w:p w14:paraId="6E537B1C"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13A6C521"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40,35%</w:t>
            </w:r>
          </w:p>
        </w:tc>
      </w:tr>
      <w:tr w:rsidR="00FC5D84" w:rsidRPr="00612DE5" w14:paraId="46EE4170" w14:textId="77777777" w:rsidTr="005C351A">
        <w:trPr>
          <w:trHeight w:val="255"/>
        </w:trPr>
        <w:tc>
          <w:tcPr>
            <w:tcW w:w="2654" w:type="pct"/>
            <w:tcBorders>
              <w:top w:val="nil"/>
              <w:left w:val="nil"/>
              <w:bottom w:val="nil"/>
              <w:right w:val="nil"/>
            </w:tcBorders>
            <w:shd w:val="clear" w:color="000000" w:fill="33CCCC"/>
            <w:noWrap/>
            <w:vAlign w:val="bottom"/>
            <w:hideMark/>
          </w:tcPr>
          <w:p w14:paraId="19333036"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064 </w:t>
            </w:r>
            <w:proofErr w:type="spellStart"/>
            <w:r w:rsidRPr="00612DE5">
              <w:rPr>
                <w:rFonts w:ascii="Arial" w:hAnsi="Arial" w:cs="Arial"/>
                <w:b/>
                <w:bCs/>
                <w:color w:val="000000"/>
                <w:sz w:val="20"/>
                <w:szCs w:val="20"/>
                <w:lang w:val="en-US"/>
              </w:rPr>
              <w:t>Ulična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rasvjeta</w:t>
            </w:r>
            <w:proofErr w:type="spellEnd"/>
          </w:p>
        </w:tc>
        <w:tc>
          <w:tcPr>
            <w:tcW w:w="469" w:type="pct"/>
            <w:tcBorders>
              <w:top w:val="nil"/>
              <w:left w:val="nil"/>
              <w:bottom w:val="nil"/>
              <w:right w:val="nil"/>
            </w:tcBorders>
            <w:shd w:val="clear" w:color="000000" w:fill="33CCCC"/>
            <w:noWrap/>
            <w:vAlign w:val="bottom"/>
            <w:hideMark/>
          </w:tcPr>
          <w:p w14:paraId="5BCD59F6"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59.840,71</w:t>
            </w:r>
          </w:p>
        </w:tc>
        <w:tc>
          <w:tcPr>
            <w:tcW w:w="469" w:type="pct"/>
            <w:tcBorders>
              <w:top w:val="nil"/>
              <w:left w:val="nil"/>
              <w:bottom w:val="nil"/>
              <w:right w:val="nil"/>
            </w:tcBorders>
            <w:shd w:val="clear" w:color="000000" w:fill="33CCCC"/>
            <w:noWrap/>
            <w:vAlign w:val="bottom"/>
            <w:hideMark/>
          </w:tcPr>
          <w:p w14:paraId="7001241B"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257.763,00</w:t>
            </w:r>
          </w:p>
        </w:tc>
        <w:tc>
          <w:tcPr>
            <w:tcW w:w="469" w:type="pct"/>
            <w:tcBorders>
              <w:top w:val="nil"/>
              <w:left w:val="nil"/>
              <w:bottom w:val="nil"/>
              <w:right w:val="nil"/>
            </w:tcBorders>
            <w:shd w:val="clear" w:color="000000" w:fill="33CCCC"/>
            <w:noWrap/>
            <w:vAlign w:val="bottom"/>
            <w:hideMark/>
          </w:tcPr>
          <w:p w14:paraId="76D315AB"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66.042,85</w:t>
            </w:r>
          </w:p>
        </w:tc>
        <w:tc>
          <w:tcPr>
            <w:tcW w:w="469" w:type="pct"/>
            <w:tcBorders>
              <w:top w:val="nil"/>
              <w:left w:val="nil"/>
              <w:bottom w:val="nil"/>
              <w:right w:val="nil"/>
            </w:tcBorders>
            <w:shd w:val="clear" w:color="000000" w:fill="33CCCC"/>
            <w:noWrap/>
            <w:vAlign w:val="bottom"/>
            <w:hideMark/>
          </w:tcPr>
          <w:p w14:paraId="1AF336B0"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110,36%</w:t>
            </w:r>
          </w:p>
        </w:tc>
        <w:tc>
          <w:tcPr>
            <w:tcW w:w="469" w:type="pct"/>
            <w:tcBorders>
              <w:top w:val="nil"/>
              <w:left w:val="nil"/>
              <w:bottom w:val="nil"/>
              <w:right w:val="nil"/>
            </w:tcBorders>
            <w:shd w:val="clear" w:color="000000" w:fill="33CCCC"/>
            <w:noWrap/>
            <w:vAlign w:val="bottom"/>
            <w:hideMark/>
          </w:tcPr>
          <w:p w14:paraId="7F85B143"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25,62%</w:t>
            </w:r>
          </w:p>
        </w:tc>
      </w:tr>
      <w:tr w:rsidR="00FC5D84" w:rsidRPr="00612DE5" w14:paraId="453D4CC5" w14:textId="77777777" w:rsidTr="005C351A">
        <w:trPr>
          <w:trHeight w:val="255"/>
        </w:trPr>
        <w:tc>
          <w:tcPr>
            <w:tcW w:w="2654" w:type="pct"/>
            <w:tcBorders>
              <w:top w:val="nil"/>
              <w:left w:val="nil"/>
              <w:bottom w:val="nil"/>
              <w:right w:val="nil"/>
            </w:tcBorders>
            <w:shd w:val="clear" w:color="000000" w:fill="33CCCC"/>
            <w:noWrap/>
            <w:vAlign w:val="bottom"/>
            <w:hideMark/>
          </w:tcPr>
          <w:p w14:paraId="3D514752"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065 Istraživanje i razvoj stanovanja i komunalnih pogodnosti</w:t>
            </w:r>
          </w:p>
        </w:tc>
        <w:tc>
          <w:tcPr>
            <w:tcW w:w="469" w:type="pct"/>
            <w:tcBorders>
              <w:top w:val="nil"/>
              <w:left w:val="nil"/>
              <w:bottom w:val="nil"/>
              <w:right w:val="nil"/>
            </w:tcBorders>
            <w:shd w:val="clear" w:color="000000" w:fill="33CCCC"/>
            <w:noWrap/>
            <w:vAlign w:val="bottom"/>
            <w:hideMark/>
          </w:tcPr>
          <w:p w14:paraId="7229E243"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16.000,00</w:t>
            </w:r>
          </w:p>
        </w:tc>
        <w:tc>
          <w:tcPr>
            <w:tcW w:w="469" w:type="pct"/>
            <w:tcBorders>
              <w:top w:val="nil"/>
              <w:left w:val="nil"/>
              <w:bottom w:val="nil"/>
              <w:right w:val="nil"/>
            </w:tcBorders>
            <w:shd w:val="clear" w:color="000000" w:fill="33CCCC"/>
            <w:noWrap/>
            <w:vAlign w:val="bottom"/>
            <w:hideMark/>
          </w:tcPr>
          <w:p w14:paraId="4BDA1D80"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35.000,00</w:t>
            </w:r>
          </w:p>
        </w:tc>
        <w:tc>
          <w:tcPr>
            <w:tcW w:w="469" w:type="pct"/>
            <w:tcBorders>
              <w:top w:val="nil"/>
              <w:left w:val="nil"/>
              <w:bottom w:val="nil"/>
              <w:right w:val="nil"/>
            </w:tcBorders>
            <w:shd w:val="clear" w:color="000000" w:fill="33CCCC"/>
            <w:noWrap/>
            <w:vAlign w:val="bottom"/>
            <w:hideMark/>
          </w:tcPr>
          <w:p w14:paraId="09AA8667"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6DF2DB28"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18CE8126"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r>
      <w:tr w:rsidR="00FC5D84" w:rsidRPr="00612DE5" w14:paraId="27FD668C" w14:textId="77777777" w:rsidTr="005C351A">
        <w:trPr>
          <w:trHeight w:val="255"/>
        </w:trPr>
        <w:tc>
          <w:tcPr>
            <w:tcW w:w="2654" w:type="pct"/>
            <w:tcBorders>
              <w:top w:val="nil"/>
              <w:left w:val="nil"/>
              <w:bottom w:val="nil"/>
              <w:right w:val="nil"/>
            </w:tcBorders>
            <w:shd w:val="clear" w:color="000000" w:fill="33CCCC"/>
            <w:noWrap/>
            <w:vAlign w:val="bottom"/>
            <w:hideMark/>
          </w:tcPr>
          <w:p w14:paraId="5BB703B9"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066 Rashodi vezani za stanovanje i kom. pogodnosti koji nisu drugdje svrstani</w:t>
            </w:r>
          </w:p>
        </w:tc>
        <w:tc>
          <w:tcPr>
            <w:tcW w:w="469" w:type="pct"/>
            <w:tcBorders>
              <w:top w:val="nil"/>
              <w:left w:val="nil"/>
              <w:bottom w:val="nil"/>
              <w:right w:val="nil"/>
            </w:tcBorders>
            <w:shd w:val="clear" w:color="000000" w:fill="33CCCC"/>
            <w:noWrap/>
            <w:vAlign w:val="bottom"/>
            <w:hideMark/>
          </w:tcPr>
          <w:p w14:paraId="1716A81A"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92.123,75</w:t>
            </w:r>
          </w:p>
        </w:tc>
        <w:tc>
          <w:tcPr>
            <w:tcW w:w="469" w:type="pct"/>
            <w:tcBorders>
              <w:top w:val="nil"/>
              <w:left w:val="nil"/>
              <w:bottom w:val="nil"/>
              <w:right w:val="nil"/>
            </w:tcBorders>
            <w:shd w:val="clear" w:color="000000" w:fill="33CCCC"/>
            <w:noWrap/>
            <w:vAlign w:val="bottom"/>
            <w:hideMark/>
          </w:tcPr>
          <w:p w14:paraId="5B3BA364"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1.723.450,00</w:t>
            </w:r>
          </w:p>
        </w:tc>
        <w:tc>
          <w:tcPr>
            <w:tcW w:w="469" w:type="pct"/>
            <w:tcBorders>
              <w:top w:val="nil"/>
              <w:left w:val="nil"/>
              <w:bottom w:val="nil"/>
              <w:right w:val="nil"/>
            </w:tcBorders>
            <w:shd w:val="clear" w:color="000000" w:fill="33CCCC"/>
            <w:noWrap/>
            <w:vAlign w:val="bottom"/>
            <w:hideMark/>
          </w:tcPr>
          <w:p w14:paraId="19F82B24"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71.435,95</w:t>
            </w:r>
          </w:p>
        </w:tc>
        <w:tc>
          <w:tcPr>
            <w:tcW w:w="469" w:type="pct"/>
            <w:tcBorders>
              <w:top w:val="nil"/>
              <w:left w:val="nil"/>
              <w:bottom w:val="nil"/>
              <w:right w:val="nil"/>
            </w:tcBorders>
            <w:shd w:val="clear" w:color="000000" w:fill="33CCCC"/>
            <w:noWrap/>
            <w:vAlign w:val="bottom"/>
            <w:hideMark/>
          </w:tcPr>
          <w:p w14:paraId="609BC890"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77,54%</w:t>
            </w:r>
          </w:p>
        </w:tc>
        <w:tc>
          <w:tcPr>
            <w:tcW w:w="469" w:type="pct"/>
            <w:tcBorders>
              <w:top w:val="nil"/>
              <w:left w:val="nil"/>
              <w:bottom w:val="nil"/>
              <w:right w:val="nil"/>
            </w:tcBorders>
            <w:shd w:val="clear" w:color="000000" w:fill="33CCCC"/>
            <w:noWrap/>
            <w:vAlign w:val="bottom"/>
            <w:hideMark/>
          </w:tcPr>
          <w:p w14:paraId="536A16E6"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4,14%</w:t>
            </w:r>
          </w:p>
        </w:tc>
      </w:tr>
      <w:tr w:rsidR="00FC5D84" w:rsidRPr="00612DE5" w14:paraId="46A394EE" w14:textId="77777777" w:rsidTr="005C351A">
        <w:trPr>
          <w:trHeight w:val="255"/>
        </w:trPr>
        <w:tc>
          <w:tcPr>
            <w:tcW w:w="2654" w:type="pct"/>
            <w:tcBorders>
              <w:top w:val="nil"/>
              <w:left w:val="nil"/>
              <w:bottom w:val="nil"/>
              <w:right w:val="nil"/>
            </w:tcBorders>
            <w:shd w:val="clear" w:color="000000" w:fill="99CCFF"/>
            <w:noWrap/>
            <w:vAlign w:val="bottom"/>
            <w:hideMark/>
          </w:tcPr>
          <w:p w14:paraId="3F53DF67"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08 Rekreacija, kultura i religija</w:t>
            </w:r>
          </w:p>
        </w:tc>
        <w:tc>
          <w:tcPr>
            <w:tcW w:w="469" w:type="pct"/>
            <w:tcBorders>
              <w:top w:val="nil"/>
              <w:left w:val="nil"/>
              <w:bottom w:val="nil"/>
              <w:right w:val="nil"/>
            </w:tcBorders>
            <w:shd w:val="clear" w:color="000000" w:fill="99CCFF"/>
            <w:noWrap/>
            <w:vAlign w:val="bottom"/>
            <w:hideMark/>
          </w:tcPr>
          <w:p w14:paraId="0FAE4465"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211.783,98</w:t>
            </w:r>
          </w:p>
        </w:tc>
        <w:tc>
          <w:tcPr>
            <w:tcW w:w="469" w:type="pct"/>
            <w:tcBorders>
              <w:top w:val="nil"/>
              <w:left w:val="nil"/>
              <w:bottom w:val="nil"/>
              <w:right w:val="nil"/>
            </w:tcBorders>
            <w:shd w:val="clear" w:color="000000" w:fill="99CCFF"/>
            <w:noWrap/>
            <w:vAlign w:val="bottom"/>
            <w:hideMark/>
          </w:tcPr>
          <w:p w14:paraId="2B827F3B"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251.872,30</w:t>
            </w:r>
          </w:p>
        </w:tc>
        <w:tc>
          <w:tcPr>
            <w:tcW w:w="469" w:type="pct"/>
            <w:tcBorders>
              <w:top w:val="nil"/>
              <w:left w:val="nil"/>
              <w:bottom w:val="nil"/>
              <w:right w:val="nil"/>
            </w:tcBorders>
            <w:shd w:val="clear" w:color="000000" w:fill="99CCFF"/>
            <w:noWrap/>
            <w:vAlign w:val="bottom"/>
            <w:hideMark/>
          </w:tcPr>
          <w:p w14:paraId="4857B82D"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56.763,14</w:t>
            </w:r>
          </w:p>
        </w:tc>
        <w:tc>
          <w:tcPr>
            <w:tcW w:w="469" w:type="pct"/>
            <w:tcBorders>
              <w:top w:val="nil"/>
              <w:left w:val="nil"/>
              <w:bottom w:val="nil"/>
              <w:right w:val="nil"/>
            </w:tcBorders>
            <w:shd w:val="clear" w:color="000000" w:fill="99CCFF"/>
            <w:noWrap/>
            <w:vAlign w:val="bottom"/>
            <w:hideMark/>
          </w:tcPr>
          <w:p w14:paraId="68416399"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26,80%</w:t>
            </w:r>
          </w:p>
        </w:tc>
        <w:tc>
          <w:tcPr>
            <w:tcW w:w="469" w:type="pct"/>
            <w:tcBorders>
              <w:top w:val="nil"/>
              <w:left w:val="nil"/>
              <w:bottom w:val="nil"/>
              <w:right w:val="nil"/>
            </w:tcBorders>
            <w:shd w:val="clear" w:color="000000" w:fill="99CCFF"/>
            <w:noWrap/>
            <w:vAlign w:val="bottom"/>
            <w:hideMark/>
          </w:tcPr>
          <w:p w14:paraId="2F96C8D6"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22,54%</w:t>
            </w:r>
          </w:p>
        </w:tc>
      </w:tr>
      <w:tr w:rsidR="00FC5D84" w:rsidRPr="00612DE5" w14:paraId="0E806C3F" w14:textId="77777777" w:rsidTr="005C351A">
        <w:trPr>
          <w:trHeight w:val="255"/>
        </w:trPr>
        <w:tc>
          <w:tcPr>
            <w:tcW w:w="2654" w:type="pct"/>
            <w:tcBorders>
              <w:top w:val="nil"/>
              <w:left w:val="nil"/>
              <w:bottom w:val="nil"/>
              <w:right w:val="nil"/>
            </w:tcBorders>
            <w:shd w:val="clear" w:color="000000" w:fill="33CCCC"/>
            <w:noWrap/>
            <w:vAlign w:val="bottom"/>
            <w:hideMark/>
          </w:tcPr>
          <w:p w14:paraId="0C954A7A"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081 Službe rekreacije i sporta</w:t>
            </w:r>
          </w:p>
        </w:tc>
        <w:tc>
          <w:tcPr>
            <w:tcW w:w="469" w:type="pct"/>
            <w:tcBorders>
              <w:top w:val="nil"/>
              <w:left w:val="nil"/>
              <w:bottom w:val="nil"/>
              <w:right w:val="nil"/>
            </w:tcBorders>
            <w:shd w:val="clear" w:color="000000" w:fill="33CCCC"/>
            <w:noWrap/>
            <w:vAlign w:val="bottom"/>
            <w:hideMark/>
          </w:tcPr>
          <w:p w14:paraId="5656DFE5" w14:textId="77777777" w:rsidR="00FC5D84" w:rsidRPr="00FC5D84" w:rsidRDefault="00FC5D84" w:rsidP="005C351A">
            <w:pPr>
              <w:jc w:val="right"/>
              <w:rPr>
                <w:rFonts w:ascii="Arial" w:hAnsi="Arial" w:cs="Arial"/>
                <w:b/>
                <w:bCs/>
                <w:color w:val="000000"/>
                <w:sz w:val="20"/>
                <w:szCs w:val="20"/>
                <w:lang w:val="pl-PL"/>
              </w:rPr>
            </w:pPr>
            <w:r w:rsidRPr="00FC5D84">
              <w:rPr>
                <w:rFonts w:ascii="Arial" w:hAnsi="Arial" w:cs="Arial"/>
                <w:b/>
                <w:bCs/>
                <w:color w:val="000000"/>
                <w:sz w:val="20"/>
                <w:szCs w:val="20"/>
                <w:lang w:val="pl-PL"/>
              </w:rPr>
              <w:t> </w:t>
            </w:r>
          </w:p>
        </w:tc>
        <w:tc>
          <w:tcPr>
            <w:tcW w:w="469" w:type="pct"/>
            <w:tcBorders>
              <w:top w:val="nil"/>
              <w:left w:val="nil"/>
              <w:bottom w:val="nil"/>
              <w:right w:val="nil"/>
            </w:tcBorders>
            <w:shd w:val="clear" w:color="000000" w:fill="33CCCC"/>
            <w:noWrap/>
            <w:vAlign w:val="bottom"/>
            <w:hideMark/>
          </w:tcPr>
          <w:p w14:paraId="5DD82929"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15.000,00</w:t>
            </w:r>
          </w:p>
        </w:tc>
        <w:tc>
          <w:tcPr>
            <w:tcW w:w="469" w:type="pct"/>
            <w:tcBorders>
              <w:top w:val="nil"/>
              <w:left w:val="nil"/>
              <w:bottom w:val="nil"/>
              <w:right w:val="nil"/>
            </w:tcBorders>
            <w:shd w:val="clear" w:color="000000" w:fill="33CCCC"/>
            <w:noWrap/>
            <w:vAlign w:val="bottom"/>
            <w:hideMark/>
          </w:tcPr>
          <w:p w14:paraId="48AFE2FC"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1EA3B644"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c>
          <w:tcPr>
            <w:tcW w:w="469" w:type="pct"/>
            <w:tcBorders>
              <w:top w:val="nil"/>
              <w:left w:val="nil"/>
              <w:bottom w:val="nil"/>
              <w:right w:val="nil"/>
            </w:tcBorders>
            <w:shd w:val="clear" w:color="000000" w:fill="33CCCC"/>
            <w:noWrap/>
            <w:vAlign w:val="bottom"/>
            <w:hideMark/>
          </w:tcPr>
          <w:p w14:paraId="09940495"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 </w:t>
            </w:r>
          </w:p>
        </w:tc>
      </w:tr>
      <w:tr w:rsidR="00FC5D84" w:rsidRPr="00612DE5" w14:paraId="121E80AB" w14:textId="77777777" w:rsidTr="005C351A">
        <w:trPr>
          <w:trHeight w:val="255"/>
        </w:trPr>
        <w:tc>
          <w:tcPr>
            <w:tcW w:w="2654" w:type="pct"/>
            <w:tcBorders>
              <w:top w:val="nil"/>
              <w:left w:val="nil"/>
              <w:bottom w:val="nil"/>
              <w:right w:val="nil"/>
            </w:tcBorders>
            <w:shd w:val="clear" w:color="000000" w:fill="33CCCC"/>
            <w:noWrap/>
            <w:vAlign w:val="bottom"/>
            <w:hideMark/>
          </w:tcPr>
          <w:p w14:paraId="6FC5757D"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082 </w:t>
            </w:r>
            <w:proofErr w:type="spellStart"/>
            <w:r w:rsidRPr="00612DE5">
              <w:rPr>
                <w:rFonts w:ascii="Arial" w:hAnsi="Arial" w:cs="Arial"/>
                <w:b/>
                <w:bCs/>
                <w:color w:val="000000"/>
                <w:sz w:val="20"/>
                <w:szCs w:val="20"/>
                <w:lang w:val="en-US"/>
              </w:rPr>
              <w:t>Službe</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kulture</w:t>
            </w:r>
            <w:proofErr w:type="spellEnd"/>
          </w:p>
        </w:tc>
        <w:tc>
          <w:tcPr>
            <w:tcW w:w="469" w:type="pct"/>
            <w:tcBorders>
              <w:top w:val="nil"/>
              <w:left w:val="nil"/>
              <w:bottom w:val="nil"/>
              <w:right w:val="nil"/>
            </w:tcBorders>
            <w:shd w:val="clear" w:color="000000" w:fill="33CCCC"/>
            <w:noWrap/>
            <w:vAlign w:val="bottom"/>
            <w:hideMark/>
          </w:tcPr>
          <w:p w14:paraId="05393CFE"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22.275,61</w:t>
            </w:r>
          </w:p>
        </w:tc>
        <w:tc>
          <w:tcPr>
            <w:tcW w:w="469" w:type="pct"/>
            <w:tcBorders>
              <w:top w:val="nil"/>
              <w:left w:val="nil"/>
              <w:bottom w:val="nil"/>
              <w:right w:val="nil"/>
            </w:tcBorders>
            <w:shd w:val="clear" w:color="000000" w:fill="33CCCC"/>
            <w:noWrap/>
            <w:vAlign w:val="bottom"/>
            <w:hideMark/>
          </w:tcPr>
          <w:p w14:paraId="7FE5840F"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85.134,94</w:t>
            </w:r>
          </w:p>
        </w:tc>
        <w:tc>
          <w:tcPr>
            <w:tcW w:w="469" w:type="pct"/>
            <w:tcBorders>
              <w:top w:val="nil"/>
              <w:left w:val="nil"/>
              <w:bottom w:val="nil"/>
              <w:right w:val="nil"/>
            </w:tcBorders>
            <w:shd w:val="clear" w:color="000000" w:fill="33CCCC"/>
            <w:noWrap/>
            <w:vAlign w:val="bottom"/>
            <w:hideMark/>
          </w:tcPr>
          <w:p w14:paraId="23081E99"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24.868,56</w:t>
            </w:r>
          </w:p>
        </w:tc>
        <w:tc>
          <w:tcPr>
            <w:tcW w:w="469" w:type="pct"/>
            <w:tcBorders>
              <w:top w:val="nil"/>
              <w:left w:val="nil"/>
              <w:bottom w:val="nil"/>
              <w:right w:val="nil"/>
            </w:tcBorders>
            <w:shd w:val="clear" w:color="000000" w:fill="33CCCC"/>
            <w:noWrap/>
            <w:vAlign w:val="bottom"/>
            <w:hideMark/>
          </w:tcPr>
          <w:p w14:paraId="098AA3D5"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111,64%</w:t>
            </w:r>
          </w:p>
        </w:tc>
        <w:tc>
          <w:tcPr>
            <w:tcW w:w="469" w:type="pct"/>
            <w:tcBorders>
              <w:top w:val="nil"/>
              <w:left w:val="nil"/>
              <w:bottom w:val="nil"/>
              <w:right w:val="nil"/>
            </w:tcBorders>
            <w:shd w:val="clear" w:color="000000" w:fill="33CCCC"/>
            <w:noWrap/>
            <w:vAlign w:val="bottom"/>
            <w:hideMark/>
          </w:tcPr>
          <w:p w14:paraId="26BBEA76"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29,21%</w:t>
            </w:r>
          </w:p>
        </w:tc>
      </w:tr>
      <w:tr w:rsidR="00FC5D84" w:rsidRPr="00612DE5" w14:paraId="508AE58F" w14:textId="77777777" w:rsidTr="005C351A">
        <w:trPr>
          <w:trHeight w:val="255"/>
        </w:trPr>
        <w:tc>
          <w:tcPr>
            <w:tcW w:w="2654" w:type="pct"/>
            <w:tcBorders>
              <w:top w:val="nil"/>
              <w:left w:val="nil"/>
              <w:bottom w:val="nil"/>
              <w:right w:val="nil"/>
            </w:tcBorders>
            <w:shd w:val="clear" w:color="000000" w:fill="33CCCC"/>
            <w:noWrap/>
            <w:vAlign w:val="bottom"/>
            <w:hideMark/>
          </w:tcPr>
          <w:p w14:paraId="373AE4C2"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lastRenderedPageBreak/>
              <w:t>Funkcijska klasifikacija 086 Rashodi za rekreaciju, kulturu i religiju koji nisu drugdje svrstani</w:t>
            </w:r>
          </w:p>
        </w:tc>
        <w:tc>
          <w:tcPr>
            <w:tcW w:w="469" w:type="pct"/>
            <w:tcBorders>
              <w:top w:val="nil"/>
              <w:left w:val="nil"/>
              <w:bottom w:val="nil"/>
              <w:right w:val="nil"/>
            </w:tcBorders>
            <w:shd w:val="clear" w:color="000000" w:fill="33CCCC"/>
            <w:noWrap/>
            <w:vAlign w:val="bottom"/>
            <w:hideMark/>
          </w:tcPr>
          <w:p w14:paraId="6966A8A3"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189.508,37</w:t>
            </w:r>
          </w:p>
        </w:tc>
        <w:tc>
          <w:tcPr>
            <w:tcW w:w="469" w:type="pct"/>
            <w:tcBorders>
              <w:top w:val="nil"/>
              <w:left w:val="nil"/>
              <w:bottom w:val="nil"/>
              <w:right w:val="nil"/>
            </w:tcBorders>
            <w:shd w:val="clear" w:color="000000" w:fill="33CCCC"/>
            <w:noWrap/>
            <w:vAlign w:val="bottom"/>
            <w:hideMark/>
          </w:tcPr>
          <w:p w14:paraId="22605DF7"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151.737,36</w:t>
            </w:r>
          </w:p>
        </w:tc>
        <w:tc>
          <w:tcPr>
            <w:tcW w:w="469" w:type="pct"/>
            <w:tcBorders>
              <w:top w:val="nil"/>
              <w:left w:val="nil"/>
              <w:bottom w:val="nil"/>
              <w:right w:val="nil"/>
            </w:tcBorders>
            <w:shd w:val="clear" w:color="000000" w:fill="33CCCC"/>
            <w:noWrap/>
            <w:vAlign w:val="bottom"/>
            <w:hideMark/>
          </w:tcPr>
          <w:p w14:paraId="6601A405"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31.894,58</w:t>
            </w:r>
          </w:p>
        </w:tc>
        <w:tc>
          <w:tcPr>
            <w:tcW w:w="469" w:type="pct"/>
            <w:tcBorders>
              <w:top w:val="nil"/>
              <w:left w:val="nil"/>
              <w:bottom w:val="nil"/>
              <w:right w:val="nil"/>
            </w:tcBorders>
            <w:shd w:val="clear" w:color="000000" w:fill="33CCCC"/>
            <w:noWrap/>
            <w:vAlign w:val="bottom"/>
            <w:hideMark/>
          </w:tcPr>
          <w:p w14:paraId="67FE451B"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16,83%</w:t>
            </w:r>
          </w:p>
        </w:tc>
        <w:tc>
          <w:tcPr>
            <w:tcW w:w="469" w:type="pct"/>
            <w:tcBorders>
              <w:top w:val="nil"/>
              <w:left w:val="nil"/>
              <w:bottom w:val="nil"/>
              <w:right w:val="nil"/>
            </w:tcBorders>
            <w:shd w:val="clear" w:color="000000" w:fill="33CCCC"/>
            <w:noWrap/>
            <w:vAlign w:val="bottom"/>
            <w:hideMark/>
          </w:tcPr>
          <w:p w14:paraId="20AE0F3A"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21,02%</w:t>
            </w:r>
          </w:p>
        </w:tc>
      </w:tr>
      <w:tr w:rsidR="00FC5D84" w:rsidRPr="00612DE5" w14:paraId="57BDD8CE" w14:textId="77777777" w:rsidTr="005C351A">
        <w:trPr>
          <w:trHeight w:val="255"/>
        </w:trPr>
        <w:tc>
          <w:tcPr>
            <w:tcW w:w="2654" w:type="pct"/>
            <w:tcBorders>
              <w:top w:val="nil"/>
              <w:left w:val="nil"/>
              <w:bottom w:val="nil"/>
              <w:right w:val="nil"/>
            </w:tcBorders>
            <w:shd w:val="clear" w:color="000000" w:fill="99CCFF"/>
            <w:noWrap/>
            <w:vAlign w:val="bottom"/>
            <w:hideMark/>
          </w:tcPr>
          <w:p w14:paraId="7B956F58"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09 </w:t>
            </w:r>
            <w:proofErr w:type="spellStart"/>
            <w:r w:rsidRPr="00612DE5">
              <w:rPr>
                <w:rFonts w:ascii="Arial" w:hAnsi="Arial" w:cs="Arial"/>
                <w:b/>
                <w:bCs/>
                <w:color w:val="000000"/>
                <w:sz w:val="20"/>
                <w:szCs w:val="20"/>
                <w:lang w:val="en-US"/>
              </w:rPr>
              <w:t>Obrazovanje</w:t>
            </w:r>
            <w:proofErr w:type="spellEnd"/>
          </w:p>
        </w:tc>
        <w:tc>
          <w:tcPr>
            <w:tcW w:w="469" w:type="pct"/>
            <w:tcBorders>
              <w:top w:val="nil"/>
              <w:left w:val="nil"/>
              <w:bottom w:val="nil"/>
              <w:right w:val="nil"/>
            </w:tcBorders>
            <w:shd w:val="clear" w:color="000000" w:fill="99CCFF"/>
            <w:noWrap/>
            <w:vAlign w:val="bottom"/>
            <w:hideMark/>
          </w:tcPr>
          <w:p w14:paraId="2EDD7F5A"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199.744,28</w:t>
            </w:r>
          </w:p>
        </w:tc>
        <w:tc>
          <w:tcPr>
            <w:tcW w:w="469" w:type="pct"/>
            <w:tcBorders>
              <w:top w:val="nil"/>
              <w:left w:val="nil"/>
              <w:bottom w:val="nil"/>
              <w:right w:val="nil"/>
            </w:tcBorders>
            <w:shd w:val="clear" w:color="000000" w:fill="99CCFF"/>
            <w:noWrap/>
            <w:vAlign w:val="bottom"/>
            <w:hideMark/>
          </w:tcPr>
          <w:p w14:paraId="026B6742"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528.259,00</w:t>
            </w:r>
          </w:p>
        </w:tc>
        <w:tc>
          <w:tcPr>
            <w:tcW w:w="469" w:type="pct"/>
            <w:tcBorders>
              <w:top w:val="nil"/>
              <w:left w:val="nil"/>
              <w:bottom w:val="nil"/>
              <w:right w:val="nil"/>
            </w:tcBorders>
            <w:shd w:val="clear" w:color="000000" w:fill="99CCFF"/>
            <w:noWrap/>
            <w:vAlign w:val="bottom"/>
            <w:hideMark/>
          </w:tcPr>
          <w:p w14:paraId="6D64EDFF"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241.964,79</w:t>
            </w:r>
          </w:p>
        </w:tc>
        <w:tc>
          <w:tcPr>
            <w:tcW w:w="469" w:type="pct"/>
            <w:tcBorders>
              <w:top w:val="nil"/>
              <w:left w:val="nil"/>
              <w:bottom w:val="nil"/>
              <w:right w:val="nil"/>
            </w:tcBorders>
            <w:shd w:val="clear" w:color="000000" w:fill="99CCFF"/>
            <w:noWrap/>
            <w:vAlign w:val="bottom"/>
            <w:hideMark/>
          </w:tcPr>
          <w:p w14:paraId="540B311F"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121,14%</w:t>
            </w:r>
          </w:p>
        </w:tc>
        <w:tc>
          <w:tcPr>
            <w:tcW w:w="469" w:type="pct"/>
            <w:tcBorders>
              <w:top w:val="nil"/>
              <w:left w:val="nil"/>
              <w:bottom w:val="nil"/>
              <w:right w:val="nil"/>
            </w:tcBorders>
            <w:shd w:val="clear" w:color="000000" w:fill="99CCFF"/>
            <w:noWrap/>
            <w:vAlign w:val="bottom"/>
            <w:hideMark/>
          </w:tcPr>
          <w:p w14:paraId="4C6848CE"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45,80%</w:t>
            </w:r>
          </w:p>
        </w:tc>
      </w:tr>
      <w:tr w:rsidR="00FC5D84" w:rsidRPr="00612DE5" w14:paraId="66EB11AB" w14:textId="77777777" w:rsidTr="005C351A">
        <w:trPr>
          <w:trHeight w:val="255"/>
        </w:trPr>
        <w:tc>
          <w:tcPr>
            <w:tcW w:w="2654" w:type="pct"/>
            <w:tcBorders>
              <w:top w:val="nil"/>
              <w:left w:val="nil"/>
              <w:bottom w:val="nil"/>
              <w:right w:val="nil"/>
            </w:tcBorders>
            <w:shd w:val="clear" w:color="000000" w:fill="33CCCC"/>
            <w:noWrap/>
            <w:vAlign w:val="bottom"/>
            <w:hideMark/>
          </w:tcPr>
          <w:p w14:paraId="29334C1A"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091 Predškolsko i osnovno obrazovanje</w:t>
            </w:r>
          </w:p>
        </w:tc>
        <w:tc>
          <w:tcPr>
            <w:tcW w:w="469" w:type="pct"/>
            <w:tcBorders>
              <w:top w:val="nil"/>
              <w:left w:val="nil"/>
              <w:bottom w:val="nil"/>
              <w:right w:val="nil"/>
            </w:tcBorders>
            <w:shd w:val="clear" w:color="000000" w:fill="33CCCC"/>
            <w:noWrap/>
            <w:vAlign w:val="bottom"/>
            <w:hideMark/>
          </w:tcPr>
          <w:p w14:paraId="2FFB3F30"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147.099,44</w:t>
            </w:r>
          </w:p>
        </w:tc>
        <w:tc>
          <w:tcPr>
            <w:tcW w:w="469" w:type="pct"/>
            <w:tcBorders>
              <w:top w:val="nil"/>
              <w:left w:val="nil"/>
              <w:bottom w:val="nil"/>
              <w:right w:val="nil"/>
            </w:tcBorders>
            <w:shd w:val="clear" w:color="000000" w:fill="33CCCC"/>
            <w:noWrap/>
            <w:vAlign w:val="bottom"/>
            <w:hideMark/>
          </w:tcPr>
          <w:p w14:paraId="54B3E1B0"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456.999,00</w:t>
            </w:r>
          </w:p>
        </w:tc>
        <w:tc>
          <w:tcPr>
            <w:tcW w:w="469" w:type="pct"/>
            <w:tcBorders>
              <w:top w:val="nil"/>
              <w:left w:val="nil"/>
              <w:bottom w:val="nil"/>
              <w:right w:val="nil"/>
            </w:tcBorders>
            <w:shd w:val="clear" w:color="000000" w:fill="33CCCC"/>
            <w:noWrap/>
            <w:vAlign w:val="bottom"/>
            <w:hideMark/>
          </w:tcPr>
          <w:p w14:paraId="13E60132"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185.790,13</w:t>
            </w:r>
          </w:p>
        </w:tc>
        <w:tc>
          <w:tcPr>
            <w:tcW w:w="469" w:type="pct"/>
            <w:tcBorders>
              <w:top w:val="nil"/>
              <w:left w:val="nil"/>
              <w:bottom w:val="nil"/>
              <w:right w:val="nil"/>
            </w:tcBorders>
            <w:shd w:val="clear" w:color="000000" w:fill="33CCCC"/>
            <w:noWrap/>
            <w:vAlign w:val="bottom"/>
            <w:hideMark/>
          </w:tcPr>
          <w:p w14:paraId="79C88FFC"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126,30%</w:t>
            </w:r>
          </w:p>
        </w:tc>
        <w:tc>
          <w:tcPr>
            <w:tcW w:w="469" w:type="pct"/>
            <w:tcBorders>
              <w:top w:val="nil"/>
              <w:left w:val="nil"/>
              <w:bottom w:val="nil"/>
              <w:right w:val="nil"/>
            </w:tcBorders>
            <w:shd w:val="clear" w:color="000000" w:fill="33CCCC"/>
            <w:noWrap/>
            <w:vAlign w:val="bottom"/>
            <w:hideMark/>
          </w:tcPr>
          <w:p w14:paraId="1E48B8ED"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40,65%</w:t>
            </w:r>
          </w:p>
        </w:tc>
      </w:tr>
      <w:tr w:rsidR="00FC5D84" w:rsidRPr="00612DE5" w14:paraId="5F437B0D" w14:textId="77777777" w:rsidTr="005C351A">
        <w:trPr>
          <w:trHeight w:val="255"/>
        </w:trPr>
        <w:tc>
          <w:tcPr>
            <w:tcW w:w="2654" w:type="pct"/>
            <w:tcBorders>
              <w:top w:val="nil"/>
              <w:left w:val="nil"/>
              <w:bottom w:val="nil"/>
              <w:right w:val="nil"/>
            </w:tcBorders>
            <w:shd w:val="clear" w:color="000000" w:fill="33CCCC"/>
            <w:noWrap/>
            <w:vAlign w:val="bottom"/>
            <w:hideMark/>
          </w:tcPr>
          <w:p w14:paraId="6311C874"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092 </w:t>
            </w:r>
            <w:proofErr w:type="spellStart"/>
            <w:proofErr w:type="gramStart"/>
            <w:r w:rsidRPr="00612DE5">
              <w:rPr>
                <w:rFonts w:ascii="Arial" w:hAnsi="Arial" w:cs="Arial"/>
                <w:b/>
                <w:bCs/>
                <w:color w:val="000000"/>
                <w:sz w:val="20"/>
                <w:szCs w:val="20"/>
                <w:lang w:val="en-US"/>
              </w:rPr>
              <w:t>Srednjoškolsko</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obrazovanje</w:t>
            </w:r>
            <w:proofErr w:type="spellEnd"/>
            <w:proofErr w:type="gramEnd"/>
          </w:p>
        </w:tc>
        <w:tc>
          <w:tcPr>
            <w:tcW w:w="469" w:type="pct"/>
            <w:tcBorders>
              <w:top w:val="nil"/>
              <w:left w:val="nil"/>
              <w:bottom w:val="nil"/>
              <w:right w:val="nil"/>
            </w:tcBorders>
            <w:shd w:val="clear" w:color="000000" w:fill="33CCCC"/>
            <w:noWrap/>
            <w:vAlign w:val="bottom"/>
            <w:hideMark/>
          </w:tcPr>
          <w:p w14:paraId="3C43E33B"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12.954,84</w:t>
            </w:r>
          </w:p>
        </w:tc>
        <w:tc>
          <w:tcPr>
            <w:tcW w:w="469" w:type="pct"/>
            <w:tcBorders>
              <w:top w:val="nil"/>
              <w:left w:val="nil"/>
              <w:bottom w:val="nil"/>
              <w:right w:val="nil"/>
            </w:tcBorders>
            <w:shd w:val="clear" w:color="000000" w:fill="33CCCC"/>
            <w:noWrap/>
            <w:vAlign w:val="bottom"/>
            <w:hideMark/>
          </w:tcPr>
          <w:p w14:paraId="13712727"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17.260,00</w:t>
            </w:r>
          </w:p>
        </w:tc>
        <w:tc>
          <w:tcPr>
            <w:tcW w:w="469" w:type="pct"/>
            <w:tcBorders>
              <w:top w:val="nil"/>
              <w:left w:val="nil"/>
              <w:bottom w:val="nil"/>
              <w:right w:val="nil"/>
            </w:tcBorders>
            <w:shd w:val="clear" w:color="000000" w:fill="33CCCC"/>
            <w:noWrap/>
            <w:vAlign w:val="bottom"/>
            <w:hideMark/>
          </w:tcPr>
          <w:p w14:paraId="76F7B90A"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2.384,66</w:t>
            </w:r>
          </w:p>
        </w:tc>
        <w:tc>
          <w:tcPr>
            <w:tcW w:w="469" w:type="pct"/>
            <w:tcBorders>
              <w:top w:val="nil"/>
              <w:left w:val="nil"/>
              <w:bottom w:val="nil"/>
              <w:right w:val="nil"/>
            </w:tcBorders>
            <w:shd w:val="clear" w:color="000000" w:fill="33CCCC"/>
            <w:noWrap/>
            <w:vAlign w:val="bottom"/>
            <w:hideMark/>
          </w:tcPr>
          <w:p w14:paraId="1882A57A"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18,41%</w:t>
            </w:r>
          </w:p>
        </w:tc>
        <w:tc>
          <w:tcPr>
            <w:tcW w:w="469" w:type="pct"/>
            <w:tcBorders>
              <w:top w:val="nil"/>
              <w:left w:val="nil"/>
              <w:bottom w:val="nil"/>
              <w:right w:val="nil"/>
            </w:tcBorders>
            <w:shd w:val="clear" w:color="000000" w:fill="33CCCC"/>
            <w:noWrap/>
            <w:vAlign w:val="bottom"/>
            <w:hideMark/>
          </w:tcPr>
          <w:p w14:paraId="67130213"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13,82%</w:t>
            </w:r>
          </w:p>
        </w:tc>
      </w:tr>
      <w:tr w:rsidR="00FC5D84" w:rsidRPr="00612DE5" w14:paraId="46B8BF4E" w14:textId="77777777" w:rsidTr="005C351A">
        <w:trPr>
          <w:trHeight w:val="255"/>
        </w:trPr>
        <w:tc>
          <w:tcPr>
            <w:tcW w:w="2654" w:type="pct"/>
            <w:tcBorders>
              <w:top w:val="nil"/>
              <w:left w:val="nil"/>
              <w:bottom w:val="nil"/>
              <w:right w:val="nil"/>
            </w:tcBorders>
            <w:shd w:val="clear" w:color="000000" w:fill="33CCCC"/>
            <w:noWrap/>
            <w:vAlign w:val="bottom"/>
            <w:hideMark/>
          </w:tcPr>
          <w:p w14:paraId="3AD48DFF"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094 Visoka </w:t>
            </w:r>
            <w:proofErr w:type="spellStart"/>
            <w:r w:rsidRPr="00612DE5">
              <w:rPr>
                <w:rFonts w:ascii="Arial" w:hAnsi="Arial" w:cs="Arial"/>
                <w:b/>
                <w:bCs/>
                <w:color w:val="000000"/>
                <w:sz w:val="20"/>
                <w:szCs w:val="20"/>
                <w:lang w:val="en-US"/>
              </w:rPr>
              <w:t>naobrazba</w:t>
            </w:r>
            <w:proofErr w:type="spellEnd"/>
          </w:p>
        </w:tc>
        <w:tc>
          <w:tcPr>
            <w:tcW w:w="469" w:type="pct"/>
            <w:tcBorders>
              <w:top w:val="nil"/>
              <w:left w:val="nil"/>
              <w:bottom w:val="nil"/>
              <w:right w:val="nil"/>
            </w:tcBorders>
            <w:shd w:val="clear" w:color="000000" w:fill="33CCCC"/>
            <w:noWrap/>
            <w:vAlign w:val="bottom"/>
            <w:hideMark/>
          </w:tcPr>
          <w:p w14:paraId="0758352D"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39.690,00</w:t>
            </w:r>
          </w:p>
        </w:tc>
        <w:tc>
          <w:tcPr>
            <w:tcW w:w="469" w:type="pct"/>
            <w:tcBorders>
              <w:top w:val="nil"/>
              <w:left w:val="nil"/>
              <w:bottom w:val="nil"/>
              <w:right w:val="nil"/>
            </w:tcBorders>
            <w:shd w:val="clear" w:color="000000" w:fill="33CCCC"/>
            <w:noWrap/>
            <w:vAlign w:val="bottom"/>
            <w:hideMark/>
          </w:tcPr>
          <w:p w14:paraId="5DFCA20A"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54.000,00</w:t>
            </w:r>
          </w:p>
        </w:tc>
        <w:tc>
          <w:tcPr>
            <w:tcW w:w="469" w:type="pct"/>
            <w:tcBorders>
              <w:top w:val="nil"/>
              <w:left w:val="nil"/>
              <w:bottom w:val="nil"/>
              <w:right w:val="nil"/>
            </w:tcBorders>
            <w:shd w:val="clear" w:color="000000" w:fill="33CCCC"/>
            <w:noWrap/>
            <w:vAlign w:val="bottom"/>
            <w:hideMark/>
          </w:tcPr>
          <w:p w14:paraId="3FE1374B"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53.790,00</w:t>
            </w:r>
          </w:p>
        </w:tc>
        <w:tc>
          <w:tcPr>
            <w:tcW w:w="469" w:type="pct"/>
            <w:tcBorders>
              <w:top w:val="nil"/>
              <w:left w:val="nil"/>
              <w:bottom w:val="nil"/>
              <w:right w:val="nil"/>
            </w:tcBorders>
            <w:shd w:val="clear" w:color="000000" w:fill="33CCCC"/>
            <w:noWrap/>
            <w:vAlign w:val="bottom"/>
            <w:hideMark/>
          </w:tcPr>
          <w:p w14:paraId="3E131409"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135,53%</w:t>
            </w:r>
          </w:p>
        </w:tc>
        <w:tc>
          <w:tcPr>
            <w:tcW w:w="469" w:type="pct"/>
            <w:tcBorders>
              <w:top w:val="nil"/>
              <w:left w:val="nil"/>
              <w:bottom w:val="nil"/>
              <w:right w:val="nil"/>
            </w:tcBorders>
            <w:shd w:val="clear" w:color="000000" w:fill="33CCCC"/>
            <w:noWrap/>
            <w:vAlign w:val="bottom"/>
            <w:hideMark/>
          </w:tcPr>
          <w:p w14:paraId="7CF4644C"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99,61%</w:t>
            </w:r>
          </w:p>
        </w:tc>
      </w:tr>
      <w:tr w:rsidR="00FC5D84" w:rsidRPr="00612DE5" w14:paraId="2D04BDEF" w14:textId="77777777" w:rsidTr="005C351A">
        <w:trPr>
          <w:trHeight w:val="255"/>
        </w:trPr>
        <w:tc>
          <w:tcPr>
            <w:tcW w:w="2654" w:type="pct"/>
            <w:tcBorders>
              <w:top w:val="nil"/>
              <w:left w:val="nil"/>
              <w:bottom w:val="nil"/>
              <w:right w:val="nil"/>
            </w:tcBorders>
            <w:shd w:val="clear" w:color="000000" w:fill="99CCFF"/>
            <w:noWrap/>
            <w:vAlign w:val="bottom"/>
            <w:hideMark/>
          </w:tcPr>
          <w:p w14:paraId="388FEB61"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10 </w:t>
            </w:r>
            <w:proofErr w:type="spellStart"/>
            <w:r w:rsidRPr="00612DE5">
              <w:rPr>
                <w:rFonts w:ascii="Arial" w:hAnsi="Arial" w:cs="Arial"/>
                <w:b/>
                <w:bCs/>
                <w:color w:val="000000"/>
                <w:sz w:val="20"/>
                <w:szCs w:val="20"/>
                <w:lang w:val="en-US"/>
              </w:rPr>
              <w:t>Socijalna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zaštita</w:t>
            </w:r>
            <w:proofErr w:type="spellEnd"/>
          </w:p>
        </w:tc>
        <w:tc>
          <w:tcPr>
            <w:tcW w:w="469" w:type="pct"/>
            <w:tcBorders>
              <w:top w:val="nil"/>
              <w:left w:val="nil"/>
              <w:bottom w:val="nil"/>
              <w:right w:val="nil"/>
            </w:tcBorders>
            <w:shd w:val="clear" w:color="000000" w:fill="99CCFF"/>
            <w:noWrap/>
            <w:vAlign w:val="bottom"/>
            <w:hideMark/>
          </w:tcPr>
          <w:p w14:paraId="0445AC21"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31.711,39</w:t>
            </w:r>
          </w:p>
        </w:tc>
        <w:tc>
          <w:tcPr>
            <w:tcW w:w="469" w:type="pct"/>
            <w:tcBorders>
              <w:top w:val="nil"/>
              <w:left w:val="nil"/>
              <w:bottom w:val="nil"/>
              <w:right w:val="nil"/>
            </w:tcBorders>
            <w:shd w:val="clear" w:color="000000" w:fill="99CCFF"/>
            <w:noWrap/>
            <w:vAlign w:val="bottom"/>
            <w:hideMark/>
          </w:tcPr>
          <w:p w14:paraId="7FE910D4"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136.447,00</w:t>
            </w:r>
          </w:p>
        </w:tc>
        <w:tc>
          <w:tcPr>
            <w:tcW w:w="469" w:type="pct"/>
            <w:tcBorders>
              <w:top w:val="nil"/>
              <w:left w:val="nil"/>
              <w:bottom w:val="nil"/>
              <w:right w:val="nil"/>
            </w:tcBorders>
            <w:shd w:val="clear" w:color="000000" w:fill="99CCFF"/>
            <w:noWrap/>
            <w:vAlign w:val="bottom"/>
            <w:hideMark/>
          </w:tcPr>
          <w:p w14:paraId="2B37809D"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58.112,15</w:t>
            </w:r>
          </w:p>
        </w:tc>
        <w:tc>
          <w:tcPr>
            <w:tcW w:w="469" w:type="pct"/>
            <w:tcBorders>
              <w:top w:val="nil"/>
              <w:left w:val="nil"/>
              <w:bottom w:val="nil"/>
              <w:right w:val="nil"/>
            </w:tcBorders>
            <w:shd w:val="clear" w:color="000000" w:fill="99CCFF"/>
            <w:noWrap/>
            <w:vAlign w:val="bottom"/>
            <w:hideMark/>
          </w:tcPr>
          <w:p w14:paraId="0B4DDA95"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183,25%</w:t>
            </w:r>
          </w:p>
        </w:tc>
        <w:tc>
          <w:tcPr>
            <w:tcW w:w="469" w:type="pct"/>
            <w:tcBorders>
              <w:top w:val="nil"/>
              <w:left w:val="nil"/>
              <w:bottom w:val="nil"/>
              <w:right w:val="nil"/>
            </w:tcBorders>
            <w:shd w:val="clear" w:color="000000" w:fill="99CCFF"/>
            <w:noWrap/>
            <w:vAlign w:val="bottom"/>
            <w:hideMark/>
          </w:tcPr>
          <w:p w14:paraId="44C74DE9"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42,59%</w:t>
            </w:r>
          </w:p>
        </w:tc>
      </w:tr>
      <w:tr w:rsidR="00FC5D84" w:rsidRPr="00612DE5" w14:paraId="4C7453F4" w14:textId="77777777" w:rsidTr="005C351A">
        <w:trPr>
          <w:trHeight w:val="255"/>
        </w:trPr>
        <w:tc>
          <w:tcPr>
            <w:tcW w:w="2654" w:type="pct"/>
            <w:tcBorders>
              <w:top w:val="nil"/>
              <w:left w:val="nil"/>
              <w:bottom w:val="nil"/>
              <w:right w:val="nil"/>
            </w:tcBorders>
            <w:shd w:val="clear" w:color="000000" w:fill="33CCCC"/>
            <w:noWrap/>
            <w:vAlign w:val="bottom"/>
            <w:hideMark/>
          </w:tcPr>
          <w:p w14:paraId="29F74EF2" w14:textId="77777777" w:rsidR="00FC5D84" w:rsidRPr="00612DE5" w:rsidRDefault="00FC5D84" w:rsidP="005C351A">
            <w:pPr>
              <w:rPr>
                <w:rFonts w:ascii="Arial" w:hAnsi="Arial" w:cs="Arial"/>
                <w:b/>
                <w:bCs/>
                <w:color w:val="000000"/>
                <w:sz w:val="20"/>
                <w:szCs w:val="20"/>
                <w:lang w:val="en-US"/>
              </w:rPr>
            </w:pPr>
            <w:proofErr w:type="spellStart"/>
            <w:r w:rsidRPr="00612DE5">
              <w:rPr>
                <w:rFonts w:ascii="Arial" w:hAnsi="Arial" w:cs="Arial"/>
                <w:b/>
                <w:bCs/>
                <w:color w:val="000000"/>
                <w:sz w:val="20"/>
                <w:szCs w:val="20"/>
                <w:lang w:val="en-US"/>
              </w:rPr>
              <w:t>Funkcijska</w:t>
            </w:r>
            <w:proofErr w:type="spellEnd"/>
            <w:r w:rsidRPr="00612DE5">
              <w:rPr>
                <w:rFonts w:ascii="Arial" w:hAnsi="Arial" w:cs="Arial"/>
                <w:b/>
                <w:bCs/>
                <w:color w:val="000000"/>
                <w:sz w:val="20"/>
                <w:szCs w:val="20"/>
                <w:lang w:val="en-US"/>
              </w:rPr>
              <w:t xml:space="preserve"> </w:t>
            </w:r>
            <w:proofErr w:type="spellStart"/>
            <w:r w:rsidRPr="00612DE5">
              <w:rPr>
                <w:rFonts w:ascii="Arial" w:hAnsi="Arial" w:cs="Arial"/>
                <w:b/>
                <w:bCs/>
                <w:color w:val="000000"/>
                <w:sz w:val="20"/>
                <w:szCs w:val="20"/>
                <w:lang w:val="en-US"/>
              </w:rPr>
              <w:t>klasifikacija</w:t>
            </w:r>
            <w:proofErr w:type="spellEnd"/>
            <w:r w:rsidRPr="00612DE5">
              <w:rPr>
                <w:rFonts w:ascii="Arial" w:hAnsi="Arial" w:cs="Arial"/>
                <w:b/>
                <w:bCs/>
                <w:color w:val="000000"/>
                <w:sz w:val="20"/>
                <w:szCs w:val="20"/>
                <w:lang w:val="en-US"/>
              </w:rPr>
              <w:t xml:space="preserve"> 102 Starost</w:t>
            </w:r>
          </w:p>
        </w:tc>
        <w:tc>
          <w:tcPr>
            <w:tcW w:w="469" w:type="pct"/>
            <w:tcBorders>
              <w:top w:val="nil"/>
              <w:left w:val="nil"/>
              <w:bottom w:val="nil"/>
              <w:right w:val="nil"/>
            </w:tcBorders>
            <w:shd w:val="clear" w:color="000000" w:fill="33CCCC"/>
            <w:noWrap/>
            <w:vAlign w:val="bottom"/>
            <w:hideMark/>
          </w:tcPr>
          <w:p w14:paraId="0F9C5A95"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14.662,55</w:t>
            </w:r>
          </w:p>
        </w:tc>
        <w:tc>
          <w:tcPr>
            <w:tcW w:w="469" w:type="pct"/>
            <w:tcBorders>
              <w:top w:val="nil"/>
              <w:left w:val="nil"/>
              <w:bottom w:val="nil"/>
              <w:right w:val="nil"/>
            </w:tcBorders>
            <w:shd w:val="clear" w:color="000000" w:fill="33CCCC"/>
            <w:noWrap/>
            <w:vAlign w:val="bottom"/>
            <w:hideMark/>
          </w:tcPr>
          <w:p w14:paraId="7C4BB03C"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76.300,00</w:t>
            </w:r>
          </w:p>
        </w:tc>
        <w:tc>
          <w:tcPr>
            <w:tcW w:w="469" w:type="pct"/>
            <w:tcBorders>
              <w:top w:val="nil"/>
              <w:left w:val="nil"/>
              <w:bottom w:val="nil"/>
              <w:right w:val="nil"/>
            </w:tcBorders>
            <w:shd w:val="clear" w:color="000000" w:fill="33CCCC"/>
            <w:noWrap/>
            <w:vAlign w:val="bottom"/>
            <w:hideMark/>
          </w:tcPr>
          <w:p w14:paraId="7EB4F125"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28.939,63</w:t>
            </w:r>
          </w:p>
        </w:tc>
        <w:tc>
          <w:tcPr>
            <w:tcW w:w="469" w:type="pct"/>
            <w:tcBorders>
              <w:top w:val="nil"/>
              <w:left w:val="nil"/>
              <w:bottom w:val="nil"/>
              <w:right w:val="nil"/>
            </w:tcBorders>
            <w:shd w:val="clear" w:color="000000" w:fill="33CCCC"/>
            <w:noWrap/>
            <w:vAlign w:val="bottom"/>
            <w:hideMark/>
          </w:tcPr>
          <w:p w14:paraId="7E940250"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197,37%</w:t>
            </w:r>
          </w:p>
        </w:tc>
        <w:tc>
          <w:tcPr>
            <w:tcW w:w="469" w:type="pct"/>
            <w:tcBorders>
              <w:top w:val="nil"/>
              <w:left w:val="nil"/>
              <w:bottom w:val="nil"/>
              <w:right w:val="nil"/>
            </w:tcBorders>
            <w:shd w:val="clear" w:color="000000" w:fill="33CCCC"/>
            <w:noWrap/>
            <w:vAlign w:val="bottom"/>
            <w:hideMark/>
          </w:tcPr>
          <w:p w14:paraId="0F29AA3B"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37,93%</w:t>
            </w:r>
          </w:p>
        </w:tc>
      </w:tr>
      <w:tr w:rsidR="00FC5D84" w:rsidRPr="00612DE5" w14:paraId="5877E24A" w14:textId="77777777" w:rsidTr="005C351A">
        <w:trPr>
          <w:trHeight w:val="255"/>
        </w:trPr>
        <w:tc>
          <w:tcPr>
            <w:tcW w:w="2654" w:type="pct"/>
            <w:tcBorders>
              <w:top w:val="nil"/>
              <w:left w:val="nil"/>
              <w:bottom w:val="nil"/>
              <w:right w:val="nil"/>
            </w:tcBorders>
            <w:shd w:val="clear" w:color="000000" w:fill="33CCCC"/>
            <w:noWrap/>
            <w:vAlign w:val="bottom"/>
            <w:hideMark/>
          </w:tcPr>
          <w:p w14:paraId="25C58C29"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107 Socijalna pomoć stanovništvu koje nije obuhvaćeno redovnim socijalnim programima</w:t>
            </w:r>
          </w:p>
        </w:tc>
        <w:tc>
          <w:tcPr>
            <w:tcW w:w="469" w:type="pct"/>
            <w:tcBorders>
              <w:top w:val="nil"/>
              <w:left w:val="nil"/>
              <w:bottom w:val="nil"/>
              <w:right w:val="nil"/>
            </w:tcBorders>
            <w:shd w:val="clear" w:color="000000" w:fill="33CCCC"/>
            <w:noWrap/>
            <w:vAlign w:val="bottom"/>
            <w:hideMark/>
          </w:tcPr>
          <w:p w14:paraId="269ED68A"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8.145,04</w:t>
            </w:r>
          </w:p>
        </w:tc>
        <w:tc>
          <w:tcPr>
            <w:tcW w:w="469" w:type="pct"/>
            <w:tcBorders>
              <w:top w:val="nil"/>
              <w:left w:val="nil"/>
              <w:bottom w:val="nil"/>
              <w:right w:val="nil"/>
            </w:tcBorders>
            <w:shd w:val="clear" w:color="000000" w:fill="33CCCC"/>
            <w:noWrap/>
            <w:vAlign w:val="bottom"/>
            <w:hideMark/>
          </w:tcPr>
          <w:p w14:paraId="36993736"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29.293,00</w:t>
            </w:r>
          </w:p>
        </w:tc>
        <w:tc>
          <w:tcPr>
            <w:tcW w:w="469" w:type="pct"/>
            <w:tcBorders>
              <w:top w:val="nil"/>
              <w:left w:val="nil"/>
              <w:bottom w:val="nil"/>
              <w:right w:val="nil"/>
            </w:tcBorders>
            <w:shd w:val="clear" w:color="000000" w:fill="33CCCC"/>
            <w:noWrap/>
            <w:vAlign w:val="bottom"/>
            <w:hideMark/>
          </w:tcPr>
          <w:p w14:paraId="2EE7EC9C"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14.472,52</w:t>
            </w:r>
          </w:p>
        </w:tc>
        <w:tc>
          <w:tcPr>
            <w:tcW w:w="469" w:type="pct"/>
            <w:tcBorders>
              <w:top w:val="nil"/>
              <w:left w:val="nil"/>
              <w:bottom w:val="nil"/>
              <w:right w:val="nil"/>
            </w:tcBorders>
            <w:shd w:val="clear" w:color="000000" w:fill="33CCCC"/>
            <w:noWrap/>
            <w:vAlign w:val="bottom"/>
            <w:hideMark/>
          </w:tcPr>
          <w:p w14:paraId="126CD5EC"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177,69%</w:t>
            </w:r>
          </w:p>
        </w:tc>
        <w:tc>
          <w:tcPr>
            <w:tcW w:w="469" w:type="pct"/>
            <w:tcBorders>
              <w:top w:val="nil"/>
              <w:left w:val="nil"/>
              <w:bottom w:val="nil"/>
              <w:right w:val="nil"/>
            </w:tcBorders>
            <w:shd w:val="clear" w:color="000000" w:fill="33CCCC"/>
            <w:noWrap/>
            <w:vAlign w:val="bottom"/>
            <w:hideMark/>
          </w:tcPr>
          <w:p w14:paraId="74576984"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49,41%</w:t>
            </w:r>
          </w:p>
        </w:tc>
      </w:tr>
      <w:tr w:rsidR="00FC5D84" w:rsidRPr="00612DE5" w14:paraId="0C3E8826" w14:textId="77777777" w:rsidTr="005C351A">
        <w:trPr>
          <w:trHeight w:val="255"/>
        </w:trPr>
        <w:tc>
          <w:tcPr>
            <w:tcW w:w="2654" w:type="pct"/>
            <w:tcBorders>
              <w:top w:val="nil"/>
              <w:left w:val="nil"/>
              <w:bottom w:val="nil"/>
              <w:right w:val="nil"/>
            </w:tcBorders>
            <w:shd w:val="clear" w:color="000000" w:fill="33CCCC"/>
            <w:noWrap/>
            <w:vAlign w:val="bottom"/>
            <w:hideMark/>
          </w:tcPr>
          <w:p w14:paraId="0A311C1C" w14:textId="77777777" w:rsidR="00FC5D84" w:rsidRPr="00FC5D84" w:rsidRDefault="00FC5D84" w:rsidP="005C351A">
            <w:pPr>
              <w:rPr>
                <w:rFonts w:ascii="Arial" w:hAnsi="Arial" w:cs="Arial"/>
                <w:b/>
                <w:bCs/>
                <w:color w:val="000000"/>
                <w:sz w:val="20"/>
                <w:szCs w:val="20"/>
                <w:lang w:val="pl-PL"/>
              </w:rPr>
            </w:pPr>
            <w:r w:rsidRPr="00FC5D84">
              <w:rPr>
                <w:rFonts w:ascii="Arial" w:hAnsi="Arial" w:cs="Arial"/>
                <w:b/>
                <w:bCs/>
                <w:color w:val="000000"/>
                <w:sz w:val="20"/>
                <w:szCs w:val="20"/>
                <w:lang w:val="pl-PL"/>
              </w:rPr>
              <w:t>Funkcijska klasifikacija 109 Aktivnosti socijalne zaštite koje nisu drugdje svrstane</w:t>
            </w:r>
          </w:p>
        </w:tc>
        <w:tc>
          <w:tcPr>
            <w:tcW w:w="469" w:type="pct"/>
            <w:tcBorders>
              <w:top w:val="nil"/>
              <w:left w:val="nil"/>
              <w:bottom w:val="nil"/>
              <w:right w:val="nil"/>
            </w:tcBorders>
            <w:shd w:val="clear" w:color="000000" w:fill="33CCCC"/>
            <w:noWrap/>
            <w:vAlign w:val="bottom"/>
            <w:hideMark/>
          </w:tcPr>
          <w:p w14:paraId="19100EE1"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8.903,80</w:t>
            </w:r>
          </w:p>
        </w:tc>
        <w:tc>
          <w:tcPr>
            <w:tcW w:w="469" w:type="pct"/>
            <w:tcBorders>
              <w:top w:val="nil"/>
              <w:left w:val="nil"/>
              <w:bottom w:val="nil"/>
              <w:right w:val="nil"/>
            </w:tcBorders>
            <w:shd w:val="clear" w:color="000000" w:fill="33CCCC"/>
            <w:noWrap/>
            <w:vAlign w:val="bottom"/>
            <w:hideMark/>
          </w:tcPr>
          <w:p w14:paraId="181783C4"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30.854,00</w:t>
            </w:r>
          </w:p>
        </w:tc>
        <w:tc>
          <w:tcPr>
            <w:tcW w:w="469" w:type="pct"/>
            <w:tcBorders>
              <w:top w:val="nil"/>
              <w:left w:val="nil"/>
              <w:bottom w:val="nil"/>
              <w:right w:val="nil"/>
            </w:tcBorders>
            <w:shd w:val="clear" w:color="000000" w:fill="33CCCC"/>
            <w:noWrap/>
            <w:vAlign w:val="bottom"/>
            <w:hideMark/>
          </w:tcPr>
          <w:p w14:paraId="5926A841"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14.700,00</w:t>
            </w:r>
          </w:p>
        </w:tc>
        <w:tc>
          <w:tcPr>
            <w:tcW w:w="469" w:type="pct"/>
            <w:tcBorders>
              <w:top w:val="nil"/>
              <w:left w:val="nil"/>
              <w:bottom w:val="nil"/>
              <w:right w:val="nil"/>
            </w:tcBorders>
            <w:shd w:val="clear" w:color="000000" w:fill="33CCCC"/>
            <w:noWrap/>
            <w:vAlign w:val="bottom"/>
            <w:hideMark/>
          </w:tcPr>
          <w:p w14:paraId="3B11AC57"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165,10%</w:t>
            </w:r>
          </w:p>
        </w:tc>
        <w:tc>
          <w:tcPr>
            <w:tcW w:w="469" w:type="pct"/>
            <w:tcBorders>
              <w:top w:val="nil"/>
              <w:left w:val="nil"/>
              <w:bottom w:val="nil"/>
              <w:right w:val="nil"/>
            </w:tcBorders>
            <w:shd w:val="clear" w:color="000000" w:fill="33CCCC"/>
            <w:noWrap/>
            <w:vAlign w:val="bottom"/>
            <w:hideMark/>
          </w:tcPr>
          <w:p w14:paraId="300D6092" w14:textId="77777777" w:rsidR="00FC5D84" w:rsidRPr="00612DE5" w:rsidRDefault="00FC5D84" w:rsidP="005C351A">
            <w:pPr>
              <w:jc w:val="right"/>
              <w:rPr>
                <w:rFonts w:ascii="Arial" w:hAnsi="Arial" w:cs="Arial"/>
                <w:b/>
                <w:bCs/>
                <w:color w:val="000000"/>
                <w:sz w:val="20"/>
                <w:szCs w:val="20"/>
                <w:lang w:val="en-US"/>
              </w:rPr>
            </w:pPr>
            <w:r w:rsidRPr="00612DE5">
              <w:rPr>
                <w:rFonts w:ascii="Arial" w:hAnsi="Arial" w:cs="Arial"/>
                <w:b/>
                <w:bCs/>
                <w:color w:val="000000"/>
                <w:sz w:val="20"/>
                <w:szCs w:val="20"/>
                <w:lang w:val="en-US"/>
              </w:rPr>
              <w:t>47,64%</w:t>
            </w:r>
          </w:p>
        </w:tc>
      </w:tr>
    </w:tbl>
    <w:p w14:paraId="55F9DBBE" w14:textId="77777777" w:rsidR="00FC5D84" w:rsidRDefault="00FC5D84" w:rsidP="00FC5D84">
      <w:pPr>
        <w:rPr>
          <w:rFonts w:ascii="Cambria" w:hAnsi="Cambria"/>
        </w:rPr>
      </w:pPr>
    </w:p>
    <w:p w14:paraId="6D6FDBDE" w14:textId="77777777" w:rsidR="00FC5D84" w:rsidRPr="00256425" w:rsidRDefault="00FC5D84" w:rsidP="00FC5D84">
      <w:pPr>
        <w:rPr>
          <w:rFonts w:ascii="Cambria" w:hAnsi="Cambria"/>
        </w:rPr>
      </w:pPr>
    </w:p>
    <w:p w14:paraId="7752B74D" w14:textId="77777777" w:rsidR="00FC5D84" w:rsidRDefault="00FC5D84" w:rsidP="00FC5D84">
      <w:pPr>
        <w:ind w:left="4248" w:firstLine="708"/>
        <w:rPr>
          <w:rFonts w:ascii="Cambria" w:hAnsi="Cambria" w:cs="Arial"/>
        </w:rPr>
      </w:pPr>
      <w:r>
        <w:rPr>
          <w:rFonts w:ascii="Cambria" w:hAnsi="Cambria" w:cs="Arial"/>
        </w:rPr>
        <w:t>Račun financiranja  prema ekonomskoj klasifikaciji</w:t>
      </w:r>
    </w:p>
    <w:tbl>
      <w:tblPr>
        <w:tblW w:w="5000" w:type="pct"/>
        <w:tblLook w:val="04A0" w:firstRow="1" w:lastRow="0" w:firstColumn="1" w:lastColumn="0" w:noHBand="0" w:noVBand="1"/>
      </w:tblPr>
      <w:tblGrid>
        <w:gridCol w:w="6660"/>
        <w:gridCol w:w="1573"/>
        <w:gridCol w:w="1828"/>
        <w:gridCol w:w="1573"/>
        <w:gridCol w:w="1184"/>
        <w:gridCol w:w="1184"/>
      </w:tblGrid>
      <w:tr w:rsidR="00FC5D84" w:rsidRPr="00612DE5" w14:paraId="12573BCE" w14:textId="77777777" w:rsidTr="005C351A">
        <w:trPr>
          <w:trHeight w:val="255"/>
        </w:trPr>
        <w:tc>
          <w:tcPr>
            <w:tcW w:w="2727" w:type="pct"/>
            <w:tcBorders>
              <w:top w:val="nil"/>
              <w:left w:val="nil"/>
              <w:bottom w:val="nil"/>
              <w:right w:val="nil"/>
            </w:tcBorders>
            <w:shd w:val="clear" w:color="000000" w:fill="C0C0C0"/>
            <w:noWrap/>
            <w:vAlign w:val="bottom"/>
            <w:hideMark/>
          </w:tcPr>
          <w:p w14:paraId="3B4EF54A"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Racun</w:t>
            </w:r>
            <w:proofErr w:type="spellEnd"/>
            <w:r w:rsidRPr="00612DE5">
              <w:rPr>
                <w:rFonts w:ascii="Arial" w:hAnsi="Arial" w:cs="Arial"/>
                <w:b/>
                <w:bCs/>
                <w:sz w:val="20"/>
                <w:szCs w:val="20"/>
                <w:lang w:val="en-US"/>
              </w:rPr>
              <w:t>/</w:t>
            </w:r>
            <w:proofErr w:type="spellStart"/>
            <w:r w:rsidRPr="00612DE5">
              <w:rPr>
                <w:rFonts w:ascii="Arial" w:hAnsi="Arial" w:cs="Arial"/>
                <w:b/>
                <w:bCs/>
                <w:sz w:val="20"/>
                <w:szCs w:val="20"/>
                <w:lang w:val="en-US"/>
              </w:rPr>
              <w:t>Opis</w:t>
            </w:r>
            <w:proofErr w:type="spellEnd"/>
          </w:p>
        </w:tc>
        <w:tc>
          <w:tcPr>
            <w:tcW w:w="455" w:type="pct"/>
            <w:tcBorders>
              <w:top w:val="nil"/>
              <w:left w:val="nil"/>
              <w:bottom w:val="nil"/>
              <w:right w:val="nil"/>
            </w:tcBorders>
            <w:shd w:val="clear" w:color="000000" w:fill="C0C0C0"/>
            <w:noWrap/>
            <w:vAlign w:val="bottom"/>
            <w:hideMark/>
          </w:tcPr>
          <w:p w14:paraId="5F24FC83"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Izvršenje</w:t>
            </w:r>
            <w:proofErr w:type="spellEnd"/>
            <w:r w:rsidRPr="00612DE5">
              <w:rPr>
                <w:rFonts w:ascii="Arial" w:hAnsi="Arial" w:cs="Arial"/>
                <w:b/>
                <w:bCs/>
                <w:sz w:val="20"/>
                <w:szCs w:val="20"/>
                <w:lang w:val="en-US"/>
              </w:rPr>
              <w:t xml:space="preserve"> 2023</w:t>
            </w:r>
          </w:p>
        </w:tc>
        <w:tc>
          <w:tcPr>
            <w:tcW w:w="455" w:type="pct"/>
            <w:tcBorders>
              <w:top w:val="nil"/>
              <w:left w:val="nil"/>
              <w:bottom w:val="nil"/>
              <w:right w:val="nil"/>
            </w:tcBorders>
            <w:shd w:val="clear" w:color="000000" w:fill="C0C0C0"/>
            <w:noWrap/>
            <w:vAlign w:val="bottom"/>
            <w:hideMark/>
          </w:tcPr>
          <w:p w14:paraId="28F80542"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Izvorni</w:t>
            </w:r>
            <w:proofErr w:type="spellEnd"/>
            <w:r w:rsidRPr="00612DE5">
              <w:rPr>
                <w:rFonts w:ascii="Arial" w:hAnsi="Arial" w:cs="Arial"/>
                <w:b/>
                <w:bCs/>
                <w:sz w:val="20"/>
                <w:szCs w:val="20"/>
                <w:lang w:val="en-US"/>
              </w:rPr>
              <w:t xml:space="preserve"> plan 2024</w:t>
            </w:r>
          </w:p>
        </w:tc>
        <w:tc>
          <w:tcPr>
            <w:tcW w:w="455" w:type="pct"/>
            <w:tcBorders>
              <w:top w:val="nil"/>
              <w:left w:val="nil"/>
              <w:bottom w:val="nil"/>
              <w:right w:val="nil"/>
            </w:tcBorders>
            <w:shd w:val="clear" w:color="000000" w:fill="C0C0C0"/>
            <w:noWrap/>
            <w:vAlign w:val="bottom"/>
            <w:hideMark/>
          </w:tcPr>
          <w:p w14:paraId="4DEE7C62"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Izvršenje</w:t>
            </w:r>
            <w:proofErr w:type="spellEnd"/>
            <w:r w:rsidRPr="00612DE5">
              <w:rPr>
                <w:rFonts w:ascii="Arial" w:hAnsi="Arial" w:cs="Arial"/>
                <w:b/>
                <w:bCs/>
                <w:sz w:val="20"/>
                <w:szCs w:val="20"/>
                <w:lang w:val="en-US"/>
              </w:rPr>
              <w:t xml:space="preserve"> 2024</w:t>
            </w:r>
          </w:p>
        </w:tc>
        <w:tc>
          <w:tcPr>
            <w:tcW w:w="455" w:type="pct"/>
            <w:tcBorders>
              <w:top w:val="nil"/>
              <w:left w:val="nil"/>
              <w:bottom w:val="nil"/>
              <w:right w:val="nil"/>
            </w:tcBorders>
            <w:shd w:val="clear" w:color="000000" w:fill="C0C0C0"/>
            <w:noWrap/>
            <w:vAlign w:val="bottom"/>
            <w:hideMark/>
          </w:tcPr>
          <w:p w14:paraId="51269969"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Indeks</w:t>
            </w:r>
            <w:proofErr w:type="spellEnd"/>
            <w:r w:rsidRPr="00612DE5">
              <w:rPr>
                <w:rFonts w:ascii="Arial" w:hAnsi="Arial" w:cs="Arial"/>
                <w:b/>
                <w:bCs/>
                <w:sz w:val="20"/>
                <w:szCs w:val="20"/>
                <w:lang w:val="en-US"/>
              </w:rPr>
              <w:t xml:space="preserve"> 3/1</w:t>
            </w:r>
          </w:p>
        </w:tc>
        <w:tc>
          <w:tcPr>
            <w:tcW w:w="455" w:type="pct"/>
            <w:tcBorders>
              <w:top w:val="nil"/>
              <w:left w:val="nil"/>
              <w:bottom w:val="nil"/>
              <w:right w:val="nil"/>
            </w:tcBorders>
            <w:shd w:val="clear" w:color="000000" w:fill="C0C0C0"/>
            <w:noWrap/>
            <w:vAlign w:val="bottom"/>
            <w:hideMark/>
          </w:tcPr>
          <w:p w14:paraId="50D83ADE"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Indeks</w:t>
            </w:r>
            <w:proofErr w:type="spellEnd"/>
            <w:r w:rsidRPr="00612DE5">
              <w:rPr>
                <w:rFonts w:ascii="Arial" w:hAnsi="Arial" w:cs="Arial"/>
                <w:b/>
                <w:bCs/>
                <w:sz w:val="20"/>
                <w:szCs w:val="20"/>
                <w:lang w:val="en-US"/>
              </w:rPr>
              <w:t xml:space="preserve"> 3/2</w:t>
            </w:r>
          </w:p>
        </w:tc>
      </w:tr>
      <w:tr w:rsidR="00FC5D84" w:rsidRPr="00612DE5" w14:paraId="4CCCBA0C" w14:textId="77777777" w:rsidTr="005C351A">
        <w:trPr>
          <w:trHeight w:val="255"/>
        </w:trPr>
        <w:tc>
          <w:tcPr>
            <w:tcW w:w="2727" w:type="pct"/>
            <w:tcBorders>
              <w:top w:val="nil"/>
              <w:left w:val="nil"/>
              <w:bottom w:val="nil"/>
              <w:right w:val="nil"/>
            </w:tcBorders>
            <w:shd w:val="clear" w:color="000000" w:fill="808080"/>
            <w:noWrap/>
            <w:vAlign w:val="bottom"/>
            <w:hideMark/>
          </w:tcPr>
          <w:p w14:paraId="379E098E"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B. RAČUN ZADUŽIVANJA FINANCIRANJA</w:t>
            </w:r>
          </w:p>
        </w:tc>
        <w:tc>
          <w:tcPr>
            <w:tcW w:w="455" w:type="pct"/>
            <w:tcBorders>
              <w:top w:val="nil"/>
              <w:left w:val="nil"/>
              <w:bottom w:val="nil"/>
              <w:right w:val="nil"/>
            </w:tcBorders>
            <w:shd w:val="clear" w:color="000000" w:fill="808080"/>
            <w:noWrap/>
            <w:vAlign w:val="bottom"/>
            <w:hideMark/>
          </w:tcPr>
          <w:p w14:paraId="44E15D82"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1</w:t>
            </w:r>
          </w:p>
        </w:tc>
        <w:tc>
          <w:tcPr>
            <w:tcW w:w="455" w:type="pct"/>
            <w:tcBorders>
              <w:top w:val="nil"/>
              <w:left w:val="nil"/>
              <w:bottom w:val="nil"/>
              <w:right w:val="nil"/>
            </w:tcBorders>
            <w:shd w:val="clear" w:color="000000" w:fill="808080"/>
            <w:noWrap/>
            <w:vAlign w:val="bottom"/>
            <w:hideMark/>
          </w:tcPr>
          <w:p w14:paraId="14CD24AA"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2</w:t>
            </w:r>
          </w:p>
        </w:tc>
        <w:tc>
          <w:tcPr>
            <w:tcW w:w="455" w:type="pct"/>
            <w:tcBorders>
              <w:top w:val="nil"/>
              <w:left w:val="nil"/>
              <w:bottom w:val="nil"/>
              <w:right w:val="nil"/>
            </w:tcBorders>
            <w:shd w:val="clear" w:color="000000" w:fill="808080"/>
            <w:noWrap/>
            <w:vAlign w:val="bottom"/>
            <w:hideMark/>
          </w:tcPr>
          <w:p w14:paraId="1D043878"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3</w:t>
            </w:r>
          </w:p>
        </w:tc>
        <w:tc>
          <w:tcPr>
            <w:tcW w:w="455" w:type="pct"/>
            <w:tcBorders>
              <w:top w:val="nil"/>
              <w:left w:val="nil"/>
              <w:bottom w:val="nil"/>
              <w:right w:val="nil"/>
            </w:tcBorders>
            <w:shd w:val="clear" w:color="000000" w:fill="808080"/>
            <w:noWrap/>
            <w:vAlign w:val="bottom"/>
            <w:hideMark/>
          </w:tcPr>
          <w:p w14:paraId="45F71B9A"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4</w:t>
            </w:r>
          </w:p>
        </w:tc>
        <w:tc>
          <w:tcPr>
            <w:tcW w:w="455" w:type="pct"/>
            <w:tcBorders>
              <w:top w:val="nil"/>
              <w:left w:val="nil"/>
              <w:bottom w:val="nil"/>
              <w:right w:val="nil"/>
            </w:tcBorders>
            <w:shd w:val="clear" w:color="000000" w:fill="808080"/>
            <w:noWrap/>
            <w:vAlign w:val="bottom"/>
            <w:hideMark/>
          </w:tcPr>
          <w:p w14:paraId="33EAABC7" w14:textId="77777777" w:rsidR="00FC5D84" w:rsidRPr="00612DE5" w:rsidRDefault="00FC5D84" w:rsidP="005C351A">
            <w:pPr>
              <w:jc w:val="center"/>
              <w:rPr>
                <w:rFonts w:ascii="Arial" w:hAnsi="Arial" w:cs="Arial"/>
                <w:b/>
                <w:bCs/>
                <w:color w:val="FFFFFF"/>
                <w:sz w:val="20"/>
                <w:szCs w:val="20"/>
                <w:lang w:val="en-US"/>
              </w:rPr>
            </w:pPr>
            <w:r w:rsidRPr="00612DE5">
              <w:rPr>
                <w:rFonts w:ascii="Arial" w:hAnsi="Arial" w:cs="Arial"/>
                <w:b/>
                <w:bCs/>
                <w:color w:val="FFFFFF"/>
                <w:sz w:val="20"/>
                <w:szCs w:val="20"/>
                <w:lang w:val="en-US"/>
              </w:rPr>
              <w:t>5</w:t>
            </w:r>
          </w:p>
        </w:tc>
      </w:tr>
      <w:tr w:rsidR="00FC5D84" w:rsidRPr="00612DE5" w14:paraId="027C1279" w14:textId="77777777" w:rsidTr="005C351A">
        <w:trPr>
          <w:trHeight w:val="255"/>
        </w:trPr>
        <w:tc>
          <w:tcPr>
            <w:tcW w:w="2727" w:type="pct"/>
            <w:tcBorders>
              <w:top w:val="nil"/>
              <w:left w:val="nil"/>
              <w:bottom w:val="nil"/>
              <w:right w:val="nil"/>
            </w:tcBorders>
            <w:shd w:val="clear" w:color="000000" w:fill="808080"/>
            <w:noWrap/>
            <w:vAlign w:val="bottom"/>
            <w:hideMark/>
          </w:tcPr>
          <w:p w14:paraId="650A4682"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 xml:space="preserve"> NETO FINANCIRANJE</w:t>
            </w:r>
          </w:p>
        </w:tc>
        <w:tc>
          <w:tcPr>
            <w:tcW w:w="455" w:type="pct"/>
            <w:tcBorders>
              <w:top w:val="nil"/>
              <w:left w:val="nil"/>
              <w:bottom w:val="nil"/>
              <w:right w:val="nil"/>
            </w:tcBorders>
            <w:shd w:val="clear" w:color="000000" w:fill="808080"/>
            <w:noWrap/>
            <w:vAlign w:val="bottom"/>
            <w:hideMark/>
          </w:tcPr>
          <w:p w14:paraId="563FD57F"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14:paraId="69EE5508"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-9.150,00</w:t>
            </w:r>
          </w:p>
        </w:tc>
        <w:tc>
          <w:tcPr>
            <w:tcW w:w="455" w:type="pct"/>
            <w:tcBorders>
              <w:top w:val="nil"/>
              <w:left w:val="nil"/>
              <w:bottom w:val="nil"/>
              <w:right w:val="nil"/>
            </w:tcBorders>
            <w:shd w:val="clear" w:color="000000" w:fill="808080"/>
            <w:noWrap/>
            <w:vAlign w:val="bottom"/>
            <w:hideMark/>
          </w:tcPr>
          <w:p w14:paraId="77410352"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14:paraId="142964D1"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14:paraId="130D5B81"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 </w:t>
            </w:r>
          </w:p>
        </w:tc>
      </w:tr>
      <w:tr w:rsidR="00FC5D84" w:rsidRPr="00612DE5" w14:paraId="5E5A2631" w14:textId="77777777" w:rsidTr="005C351A">
        <w:trPr>
          <w:trHeight w:val="255"/>
        </w:trPr>
        <w:tc>
          <w:tcPr>
            <w:tcW w:w="2727" w:type="pct"/>
            <w:tcBorders>
              <w:top w:val="nil"/>
              <w:left w:val="nil"/>
              <w:bottom w:val="nil"/>
              <w:right w:val="nil"/>
            </w:tcBorders>
            <w:shd w:val="clear" w:color="auto" w:fill="auto"/>
            <w:noWrap/>
            <w:vAlign w:val="bottom"/>
            <w:hideMark/>
          </w:tcPr>
          <w:p w14:paraId="6CDD5EAE" w14:textId="77777777" w:rsidR="00FC5D84" w:rsidRPr="00612DE5" w:rsidRDefault="00FC5D84" w:rsidP="005C351A">
            <w:pPr>
              <w:jc w:val="right"/>
              <w:rPr>
                <w:rFonts w:ascii="Arial" w:hAnsi="Arial" w:cs="Arial"/>
                <w:b/>
                <w:bCs/>
                <w:color w:val="FFFFFF"/>
                <w:sz w:val="20"/>
                <w:szCs w:val="20"/>
                <w:lang w:val="en-US"/>
              </w:rPr>
            </w:pPr>
          </w:p>
        </w:tc>
        <w:tc>
          <w:tcPr>
            <w:tcW w:w="455" w:type="pct"/>
            <w:tcBorders>
              <w:top w:val="nil"/>
              <w:left w:val="nil"/>
              <w:bottom w:val="nil"/>
              <w:right w:val="nil"/>
            </w:tcBorders>
            <w:shd w:val="clear" w:color="auto" w:fill="auto"/>
            <w:noWrap/>
            <w:vAlign w:val="bottom"/>
            <w:hideMark/>
          </w:tcPr>
          <w:p w14:paraId="0386384C" w14:textId="77777777" w:rsidR="00FC5D84" w:rsidRPr="00612DE5" w:rsidRDefault="00FC5D84" w:rsidP="005C351A">
            <w:pPr>
              <w:rPr>
                <w:sz w:val="20"/>
                <w:szCs w:val="20"/>
                <w:lang w:val="en-US"/>
              </w:rPr>
            </w:pPr>
          </w:p>
        </w:tc>
        <w:tc>
          <w:tcPr>
            <w:tcW w:w="455" w:type="pct"/>
            <w:tcBorders>
              <w:top w:val="nil"/>
              <w:left w:val="nil"/>
              <w:bottom w:val="nil"/>
              <w:right w:val="nil"/>
            </w:tcBorders>
            <w:shd w:val="clear" w:color="auto" w:fill="auto"/>
            <w:noWrap/>
            <w:vAlign w:val="bottom"/>
            <w:hideMark/>
          </w:tcPr>
          <w:p w14:paraId="4F2A6232" w14:textId="77777777" w:rsidR="00FC5D84" w:rsidRPr="00612DE5" w:rsidRDefault="00FC5D84" w:rsidP="005C351A">
            <w:pPr>
              <w:rPr>
                <w:sz w:val="20"/>
                <w:szCs w:val="20"/>
                <w:lang w:val="en-US"/>
              </w:rPr>
            </w:pPr>
          </w:p>
        </w:tc>
        <w:tc>
          <w:tcPr>
            <w:tcW w:w="455" w:type="pct"/>
            <w:tcBorders>
              <w:top w:val="nil"/>
              <w:left w:val="nil"/>
              <w:bottom w:val="nil"/>
              <w:right w:val="nil"/>
            </w:tcBorders>
            <w:shd w:val="clear" w:color="auto" w:fill="auto"/>
            <w:noWrap/>
            <w:vAlign w:val="bottom"/>
            <w:hideMark/>
          </w:tcPr>
          <w:p w14:paraId="280606E9" w14:textId="77777777" w:rsidR="00FC5D84" w:rsidRPr="00612DE5" w:rsidRDefault="00FC5D84" w:rsidP="005C351A">
            <w:pPr>
              <w:rPr>
                <w:sz w:val="20"/>
                <w:szCs w:val="20"/>
                <w:lang w:val="en-US"/>
              </w:rPr>
            </w:pPr>
          </w:p>
        </w:tc>
        <w:tc>
          <w:tcPr>
            <w:tcW w:w="455" w:type="pct"/>
            <w:tcBorders>
              <w:top w:val="nil"/>
              <w:left w:val="nil"/>
              <w:bottom w:val="nil"/>
              <w:right w:val="nil"/>
            </w:tcBorders>
            <w:shd w:val="clear" w:color="auto" w:fill="auto"/>
            <w:noWrap/>
            <w:vAlign w:val="bottom"/>
            <w:hideMark/>
          </w:tcPr>
          <w:p w14:paraId="0A43DDF5" w14:textId="77777777" w:rsidR="00FC5D84" w:rsidRPr="00612DE5" w:rsidRDefault="00FC5D84" w:rsidP="005C351A">
            <w:pPr>
              <w:rPr>
                <w:sz w:val="20"/>
                <w:szCs w:val="20"/>
                <w:lang w:val="en-US"/>
              </w:rPr>
            </w:pPr>
          </w:p>
        </w:tc>
        <w:tc>
          <w:tcPr>
            <w:tcW w:w="455" w:type="pct"/>
            <w:tcBorders>
              <w:top w:val="nil"/>
              <w:left w:val="nil"/>
              <w:bottom w:val="nil"/>
              <w:right w:val="nil"/>
            </w:tcBorders>
            <w:shd w:val="clear" w:color="auto" w:fill="auto"/>
            <w:noWrap/>
            <w:vAlign w:val="bottom"/>
            <w:hideMark/>
          </w:tcPr>
          <w:p w14:paraId="68A6B427" w14:textId="77777777" w:rsidR="00FC5D84" w:rsidRPr="00612DE5" w:rsidRDefault="00FC5D84" w:rsidP="005C351A">
            <w:pPr>
              <w:rPr>
                <w:sz w:val="20"/>
                <w:szCs w:val="20"/>
                <w:lang w:val="en-US"/>
              </w:rPr>
            </w:pPr>
          </w:p>
        </w:tc>
      </w:tr>
      <w:tr w:rsidR="00FC5D84" w:rsidRPr="00612DE5" w14:paraId="0C5E40C8" w14:textId="77777777" w:rsidTr="005C351A">
        <w:trPr>
          <w:trHeight w:val="255"/>
        </w:trPr>
        <w:tc>
          <w:tcPr>
            <w:tcW w:w="2727" w:type="pct"/>
            <w:tcBorders>
              <w:top w:val="nil"/>
              <w:left w:val="nil"/>
              <w:bottom w:val="nil"/>
              <w:right w:val="nil"/>
            </w:tcBorders>
            <w:shd w:val="clear" w:color="auto" w:fill="auto"/>
            <w:noWrap/>
            <w:vAlign w:val="bottom"/>
            <w:hideMark/>
          </w:tcPr>
          <w:p w14:paraId="43780077"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9 </w:t>
            </w:r>
            <w:proofErr w:type="spellStart"/>
            <w:r w:rsidRPr="00612DE5">
              <w:rPr>
                <w:rFonts w:ascii="Arial" w:hAnsi="Arial" w:cs="Arial"/>
                <w:b/>
                <w:bCs/>
                <w:sz w:val="20"/>
                <w:szCs w:val="20"/>
                <w:lang w:val="en-US"/>
              </w:rPr>
              <w:t>Vlastiti</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izvori</w:t>
            </w:r>
            <w:proofErr w:type="spellEnd"/>
          </w:p>
        </w:tc>
        <w:tc>
          <w:tcPr>
            <w:tcW w:w="455" w:type="pct"/>
            <w:tcBorders>
              <w:top w:val="nil"/>
              <w:left w:val="nil"/>
              <w:bottom w:val="nil"/>
              <w:right w:val="nil"/>
            </w:tcBorders>
            <w:shd w:val="clear" w:color="auto" w:fill="auto"/>
            <w:noWrap/>
            <w:vAlign w:val="bottom"/>
            <w:hideMark/>
          </w:tcPr>
          <w:p w14:paraId="6DB6A6D3" w14:textId="77777777" w:rsidR="00FC5D84" w:rsidRPr="00612DE5" w:rsidRDefault="00FC5D84" w:rsidP="005C351A">
            <w:pPr>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14:paraId="132AE57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-9.150,00</w:t>
            </w:r>
          </w:p>
        </w:tc>
        <w:tc>
          <w:tcPr>
            <w:tcW w:w="455" w:type="pct"/>
            <w:tcBorders>
              <w:top w:val="nil"/>
              <w:left w:val="nil"/>
              <w:bottom w:val="nil"/>
              <w:right w:val="nil"/>
            </w:tcBorders>
            <w:shd w:val="clear" w:color="auto" w:fill="auto"/>
            <w:noWrap/>
            <w:vAlign w:val="bottom"/>
            <w:hideMark/>
          </w:tcPr>
          <w:p w14:paraId="6FB0CC08" w14:textId="77777777" w:rsidR="00FC5D84" w:rsidRPr="00612DE5" w:rsidRDefault="00FC5D84" w:rsidP="005C351A">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14:paraId="6C9040A5" w14:textId="77777777" w:rsidR="00FC5D84" w:rsidRPr="00612DE5" w:rsidRDefault="00FC5D84" w:rsidP="005C351A">
            <w:pPr>
              <w:jc w:val="right"/>
              <w:rPr>
                <w:sz w:val="20"/>
                <w:szCs w:val="20"/>
                <w:lang w:val="en-US"/>
              </w:rPr>
            </w:pPr>
          </w:p>
        </w:tc>
        <w:tc>
          <w:tcPr>
            <w:tcW w:w="455" w:type="pct"/>
            <w:tcBorders>
              <w:top w:val="nil"/>
              <w:left w:val="nil"/>
              <w:bottom w:val="nil"/>
              <w:right w:val="nil"/>
            </w:tcBorders>
            <w:shd w:val="clear" w:color="auto" w:fill="auto"/>
            <w:noWrap/>
            <w:vAlign w:val="bottom"/>
            <w:hideMark/>
          </w:tcPr>
          <w:p w14:paraId="750CEFF3" w14:textId="77777777" w:rsidR="00FC5D84" w:rsidRPr="00612DE5" w:rsidRDefault="00FC5D84" w:rsidP="005C351A">
            <w:pPr>
              <w:jc w:val="right"/>
              <w:rPr>
                <w:sz w:val="20"/>
                <w:szCs w:val="20"/>
                <w:lang w:val="en-US"/>
              </w:rPr>
            </w:pPr>
          </w:p>
        </w:tc>
      </w:tr>
      <w:tr w:rsidR="00FC5D84" w:rsidRPr="00612DE5" w14:paraId="44EAA645" w14:textId="77777777" w:rsidTr="005C351A">
        <w:trPr>
          <w:trHeight w:val="255"/>
        </w:trPr>
        <w:tc>
          <w:tcPr>
            <w:tcW w:w="2727" w:type="pct"/>
            <w:tcBorders>
              <w:top w:val="nil"/>
              <w:left w:val="nil"/>
              <w:bottom w:val="nil"/>
              <w:right w:val="nil"/>
            </w:tcBorders>
            <w:shd w:val="clear" w:color="auto" w:fill="auto"/>
            <w:noWrap/>
            <w:vAlign w:val="bottom"/>
            <w:hideMark/>
          </w:tcPr>
          <w:p w14:paraId="16E7E3BE"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92 </w:t>
            </w:r>
            <w:proofErr w:type="spellStart"/>
            <w:r w:rsidRPr="00612DE5">
              <w:rPr>
                <w:rFonts w:ascii="Arial" w:hAnsi="Arial" w:cs="Arial"/>
                <w:b/>
                <w:bCs/>
                <w:sz w:val="20"/>
                <w:szCs w:val="20"/>
                <w:lang w:val="en-US"/>
              </w:rPr>
              <w:t>Rezultat</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poslovanja</w:t>
            </w:r>
            <w:proofErr w:type="spellEnd"/>
          </w:p>
        </w:tc>
        <w:tc>
          <w:tcPr>
            <w:tcW w:w="455" w:type="pct"/>
            <w:tcBorders>
              <w:top w:val="nil"/>
              <w:left w:val="nil"/>
              <w:bottom w:val="nil"/>
              <w:right w:val="nil"/>
            </w:tcBorders>
            <w:shd w:val="clear" w:color="auto" w:fill="auto"/>
            <w:noWrap/>
            <w:vAlign w:val="bottom"/>
            <w:hideMark/>
          </w:tcPr>
          <w:p w14:paraId="5918B482" w14:textId="77777777" w:rsidR="00FC5D84" w:rsidRPr="00612DE5" w:rsidRDefault="00FC5D84" w:rsidP="005C351A">
            <w:pPr>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14:paraId="23D1B9D1"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-9.150,00</w:t>
            </w:r>
          </w:p>
        </w:tc>
        <w:tc>
          <w:tcPr>
            <w:tcW w:w="455" w:type="pct"/>
            <w:tcBorders>
              <w:top w:val="nil"/>
              <w:left w:val="nil"/>
              <w:bottom w:val="nil"/>
              <w:right w:val="nil"/>
            </w:tcBorders>
            <w:shd w:val="clear" w:color="auto" w:fill="auto"/>
            <w:noWrap/>
            <w:vAlign w:val="bottom"/>
            <w:hideMark/>
          </w:tcPr>
          <w:p w14:paraId="3FD2518E" w14:textId="77777777" w:rsidR="00FC5D84" w:rsidRPr="00612DE5" w:rsidRDefault="00FC5D84" w:rsidP="005C351A">
            <w:pPr>
              <w:jc w:val="right"/>
              <w:rPr>
                <w:rFonts w:ascii="Arial" w:hAnsi="Arial" w:cs="Arial"/>
                <w:b/>
                <w:bCs/>
                <w:sz w:val="20"/>
                <w:szCs w:val="20"/>
                <w:lang w:val="en-US"/>
              </w:rPr>
            </w:pPr>
          </w:p>
        </w:tc>
        <w:tc>
          <w:tcPr>
            <w:tcW w:w="455" w:type="pct"/>
            <w:tcBorders>
              <w:top w:val="nil"/>
              <w:left w:val="nil"/>
              <w:bottom w:val="nil"/>
              <w:right w:val="nil"/>
            </w:tcBorders>
            <w:shd w:val="clear" w:color="auto" w:fill="auto"/>
            <w:noWrap/>
            <w:vAlign w:val="bottom"/>
            <w:hideMark/>
          </w:tcPr>
          <w:p w14:paraId="028F8B22" w14:textId="77777777" w:rsidR="00FC5D84" w:rsidRPr="00612DE5" w:rsidRDefault="00FC5D84" w:rsidP="005C351A">
            <w:pPr>
              <w:jc w:val="right"/>
              <w:rPr>
                <w:sz w:val="20"/>
                <w:szCs w:val="20"/>
                <w:lang w:val="en-US"/>
              </w:rPr>
            </w:pPr>
          </w:p>
        </w:tc>
        <w:tc>
          <w:tcPr>
            <w:tcW w:w="455" w:type="pct"/>
            <w:tcBorders>
              <w:top w:val="nil"/>
              <w:left w:val="nil"/>
              <w:bottom w:val="nil"/>
              <w:right w:val="nil"/>
            </w:tcBorders>
            <w:shd w:val="clear" w:color="auto" w:fill="auto"/>
            <w:noWrap/>
            <w:vAlign w:val="bottom"/>
            <w:hideMark/>
          </w:tcPr>
          <w:p w14:paraId="57D942F5" w14:textId="77777777" w:rsidR="00FC5D84" w:rsidRPr="00612DE5" w:rsidRDefault="00FC5D84" w:rsidP="005C351A">
            <w:pPr>
              <w:jc w:val="right"/>
              <w:rPr>
                <w:sz w:val="20"/>
                <w:szCs w:val="20"/>
                <w:lang w:val="en-US"/>
              </w:rPr>
            </w:pPr>
          </w:p>
        </w:tc>
      </w:tr>
      <w:tr w:rsidR="00FC5D84" w:rsidRPr="00612DE5" w14:paraId="3A206512" w14:textId="77777777" w:rsidTr="005C351A">
        <w:trPr>
          <w:trHeight w:val="255"/>
        </w:trPr>
        <w:tc>
          <w:tcPr>
            <w:tcW w:w="2727" w:type="pct"/>
            <w:tcBorders>
              <w:top w:val="nil"/>
              <w:left w:val="nil"/>
              <w:bottom w:val="nil"/>
              <w:right w:val="nil"/>
            </w:tcBorders>
            <w:shd w:val="clear" w:color="000000" w:fill="808080"/>
            <w:noWrap/>
            <w:vAlign w:val="bottom"/>
            <w:hideMark/>
          </w:tcPr>
          <w:p w14:paraId="78F979CF" w14:textId="77777777" w:rsidR="00FC5D84" w:rsidRPr="00FA319A" w:rsidRDefault="00FC5D84" w:rsidP="005C351A">
            <w:pPr>
              <w:rPr>
                <w:rFonts w:ascii="Arial" w:hAnsi="Arial" w:cs="Arial"/>
                <w:b/>
                <w:bCs/>
                <w:color w:val="FFFFFF"/>
                <w:sz w:val="20"/>
                <w:szCs w:val="20"/>
              </w:rPr>
            </w:pPr>
            <w:r w:rsidRPr="00FA319A">
              <w:rPr>
                <w:rFonts w:ascii="Arial" w:hAnsi="Arial" w:cs="Arial"/>
                <w:b/>
                <w:bCs/>
                <w:color w:val="FFFFFF"/>
                <w:sz w:val="20"/>
                <w:szCs w:val="20"/>
              </w:rPr>
              <w:t xml:space="preserve"> KORIŠTENJE SREDSTAVA IZ PRETHODNIH GODINA</w:t>
            </w:r>
          </w:p>
        </w:tc>
        <w:tc>
          <w:tcPr>
            <w:tcW w:w="455" w:type="pct"/>
            <w:tcBorders>
              <w:top w:val="nil"/>
              <w:left w:val="nil"/>
              <w:bottom w:val="nil"/>
              <w:right w:val="nil"/>
            </w:tcBorders>
            <w:shd w:val="clear" w:color="000000" w:fill="808080"/>
            <w:noWrap/>
            <w:vAlign w:val="bottom"/>
            <w:hideMark/>
          </w:tcPr>
          <w:p w14:paraId="15C2E4C0" w14:textId="77777777" w:rsidR="00FC5D84" w:rsidRPr="00FA319A" w:rsidRDefault="00FC5D84" w:rsidP="005C351A">
            <w:pPr>
              <w:jc w:val="right"/>
              <w:rPr>
                <w:rFonts w:ascii="Arial" w:hAnsi="Arial" w:cs="Arial"/>
                <w:b/>
                <w:bCs/>
                <w:color w:val="FFFFFF"/>
                <w:sz w:val="20"/>
                <w:szCs w:val="20"/>
              </w:rPr>
            </w:pPr>
            <w:r w:rsidRPr="00FA319A">
              <w:rPr>
                <w:rFonts w:ascii="Arial" w:hAnsi="Arial" w:cs="Arial"/>
                <w:b/>
                <w:bCs/>
                <w:color w:val="FFFFFF"/>
                <w:sz w:val="20"/>
                <w:szCs w:val="20"/>
              </w:rPr>
              <w:t> </w:t>
            </w:r>
          </w:p>
        </w:tc>
        <w:tc>
          <w:tcPr>
            <w:tcW w:w="455" w:type="pct"/>
            <w:tcBorders>
              <w:top w:val="nil"/>
              <w:left w:val="nil"/>
              <w:bottom w:val="nil"/>
              <w:right w:val="nil"/>
            </w:tcBorders>
            <w:shd w:val="clear" w:color="000000" w:fill="808080"/>
            <w:noWrap/>
            <w:vAlign w:val="bottom"/>
            <w:hideMark/>
          </w:tcPr>
          <w:p w14:paraId="70CE589D"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-9.150,00</w:t>
            </w:r>
          </w:p>
        </w:tc>
        <w:tc>
          <w:tcPr>
            <w:tcW w:w="455" w:type="pct"/>
            <w:tcBorders>
              <w:top w:val="nil"/>
              <w:left w:val="nil"/>
              <w:bottom w:val="nil"/>
              <w:right w:val="nil"/>
            </w:tcBorders>
            <w:shd w:val="clear" w:color="000000" w:fill="808080"/>
            <w:noWrap/>
            <w:vAlign w:val="bottom"/>
            <w:hideMark/>
          </w:tcPr>
          <w:p w14:paraId="372A6816"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14:paraId="70E7E0F1"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14:paraId="0AAD6C4C"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 </w:t>
            </w:r>
          </w:p>
        </w:tc>
      </w:tr>
    </w:tbl>
    <w:p w14:paraId="07D225A1" w14:textId="77777777" w:rsidR="00FC5D84" w:rsidRDefault="00FC5D84" w:rsidP="00FC5D84">
      <w:pPr>
        <w:rPr>
          <w:rFonts w:ascii="Cambria" w:hAnsi="Cambria"/>
        </w:rPr>
      </w:pPr>
    </w:p>
    <w:p w14:paraId="23FA4CE9" w14:textId="77777777" w:rsidR="00FC5D84" w:rsidRDefault="00FC5D84" w:rsidP="00FC5D84">
      <w:pPr>
        <w:jc w:val="center"/>
        <w:rPr>
          <w:rFonts w:ascii="Cambria" w:hAnsi="Cambria" w:cs="Arial"/>
        </w:rPr>
      </w:pPr>
    </w:p>
    <w:p w14:paraId="0D5C2F73" w14:textId="77777777" w:rsidR="00CC7BC2" w:rsidRDefault="00CC7BC2" w:rsidP="00FC5D84">
      <w:pPr>
        <w:jc w:val="center"/>
        <w:rPr>
          <w:rFonts w:ascii="Cambria" w:hAnsi="Cambria" w:cs="Arial"/>
        </w:rPr>
      </w:pPr>
    </w:p>
    <w:p w14:paraId="02C3B1F4" w14:textId="77777777" w:rsidR="00CC7BC2" w:rsidRDefault="00CC7BC2" w:rsidP="00FC5D84">
      <w:pPr>
        <w:jc w:val="center"/>
        <w:rPr>
          <w:rFonts w:ascii="Cambria" w:hAnsi="Cambria" w:cs="Arial"/>
        </w:rPr>
      </w:pPr>
    </w:p>
    <w:p w14:paraId="0173114A" w14:textId="77777777" w:rsidR="00CC7BC2" w:rsidRDefault="00CC7BC2" w:rsidP="00FC5D84">
      <w:pPr>
        <w:jc w:val="center"/>
        <w:rPr>
          <w:rFonts w:ascii="Cambria" w:hAnsi="Cambria" w:cs="Arial"/>
        </w:rPr>
      </w:pPr>
    </w:p>
    <w:p w14:paraId="54653BB1" w14:textId="77777777" w:rsidR="00FC5D84" w:rsidRDefault="00FC5D84" w:rsidP="00FC5D84">
      <w:pPr>
        <w:jc w:val="center"/>
        <w:rPr>
          <w:rFonts w:ascii="Cambria" w:hAnsi="Cambria" w:cs="Arial"/>
        </w:rPr>
      </w:pPr>
      <w:r>
        <w:rPr>
          <w:rFonts w:ascii="Cambria" w:hAnsi="Cambria" w:cs="Arial"/>
        </w:rPr>
        <w:lastRenderedPageBreak/>
        <w:t>Račun financiranja  prema izvorima financiranja</w:t>
      </w:r>
    </w:p>
    <w:tbl>
      <w:tblPr>
        <w:tblW w:w="5000" w:type="pct"/>
        <w:tblLook w:val="04A0" w:firstRow="1" w:lastRow="0" w:firstColumn="1" w:lastColumn="0" w:noHBand="0" w:noVBand="1"/>
      </w:tblPr>
      <w:tblGrid>
        <w:gridCol w:w="6382"/>
        <w:gridCol w:w="1629"/>
        <w:gridCol w:w="1884"/>
        <w:gridCol w:w="1629"/>
        <w:gridCol w:w="1239"/>
        <w:gridCol w:w="1239"/>
      </w:tblGrid>
      <w:tr w:rsidR="00FC5D84" w:rsidRPr="00612DE5" w14:paraId="31F6B256" w14:textId="77777777" w:rsidTr="005C351A">
        <w:trPr>
          <w:trHeight w:val="255"/>
        </w:trPr>
        <w:tc>
          <w:tcPr>
            <w:tcW w:w="2727" w:type="pct"/>
            <w:tcBorders>
              <w:top w:val="nil"/>
              <w:left w:val="nil"/>
              <w:bottom w:val="nil"/>
              <w:right w:val="nil"/>
            </w:tcBorders>
            <w:shd w:val="clear" w:color="000000" w:fill="C0C0C0"/>
            <w:noWrap/>
            <w:vAlign w:val="bottom"/>
            <w:hideMark/>
          </w:tcPr>
          <w:p w14:paraId="4AAFE638"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Račun</w:t>
            </w:r>
            <w:proofErr w:type="spellEnd"/>
            <w:r w:rsidRPr="00612DE5">
              <w:rPr>
                <w:rFonts w:ascii="Arial" w:hAnsi="Arial" w:cs="Arial"/>
                <w:b/>
                <w:bCs/>
                <w:sz w:val="20"/>
                <w:szCs w:val="20"/>
                <w:lang w:val="en-US"/>
              </w:rPr>
              <w:t xml:space="preserve"> / </w:t>
            </w:r>
            <w:proofErr w:type="spellStart"/>
            <w:r w:rsidRPr="00612DE5">
              <w:rPr>
                <w:rFonts w:ascii="Arial" w:hAnsi="Arial" w:cs="Arial"/>
                <w:b/>
                <w:bCs/>
                <w:sz w:val="20"/>
                <w:szCs w:val="20"/>
                <w:lang w:val="en-US"/>
              </w:rPr>
              <w:t>opis</w:t>
            </w:r>
            <w:proofErr w:type="spellEnd"/>
          </w:p>
        </w:tc>
        <w:tc>
          <w:tcPr>
            <w:tcW w:w="455" w:type="pct"/>
            <w:tcBorders>
              <w:top w:val="nil"/>
              <w:left w:val="nil"/>
              <w:bottom w:val="nil"/>
              <w:right w:val="nil"/>
            </w:tcBorders>
            <w:shd w:val="clear" w:color="000000" w:fill="C0C0C0"/>
            <w:noWrap/>
            <w:vAlign w:val="bottom"/>
            <w:hideMark/>
          </w:tcPr>
          <w:p w14:paraId="591FC1EB"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Izvršenje</w:t>
            </w:r>
            <w:proofErr w:type="spellEnd"/>
            <w:r w:rsidRPr="00612DE5">
              <w:rPr>
                <w:rFonts w:ascii="Arial" w:hAnsi="Arial" w:cs="Arial"/>
                <w:b/>
                <w:bCs/>
                <w:sz w:val="20"/>
                <w:szCs w:val="20"/>
                <w:lang w:val="en-US"/>
              </w:rPr>
              <w:t xml:space="preserve"> 2023.</w:t>
            </w:r>
          </w:p>
        </w:tc>
        <w:tc>
          <w:tcPr>
            <w:tcW w:w="455" w:type="pct"/>
            <w:tcBorders>
              <w:top w:val="nil"/>
              <w:left w:val="nil"/>
              <w:bottom w:val="nil"/>
              <w:right w:val="nil"/>
            </w:tcBorders>
            <w:shd w:val="clear" w:color="000000" w:fill="C0C0C0"/>
            <w:noWrap/>
            <w:vAlign w:val="bottom"/>
            <w:hideMark/>
          </w:tcPr>
          <w:p w14:paraId="325F2A77"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Izvorni</w:t>
            </w:r>
            <w:proofErr w:type="spellEnd"/>
            <w:r w:rsidRPr="00612DE5">
              <w:rPr>
                <w:rFonts w:ascii="Arial" w:hAnsi="Arial" w:cs="Arial"/>
                <w:b/>
                <w:bCs/>
                <w:sz w:val="20"/>
                <w:szCs w:val="20"/>
                <w:lang w:val="en-US"/>
              </w:rPr>
              <w:t xml:space="preserve"> plan 2024.</w:t>
            </w:r>
          </w:p>
        </w:tc>
        <w:tc>
          <w:tcPr>
            <w:tcW w:w="455" w:type="pct"/>
            <w:tcBorders>
              <w:top w:val="nil"/>
              <w:left w:val="nil"/>
              <w:bottom w:val="nil"/>
              <w:right w:val="nil"/>
            </w:tcBorders>
            <w:shd w:val="clear" w:color="000000" w:fill="C0C0C0"/>
            <w:noWrap/>
            <w:vAlign w:val="bottom"/>
            <w:hideMark/>
          </w:tcPr>
          <w:p w14:paraId="07ECE5C2"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Izvršenje</w:t>
            </w:r>
            <w:proofErr w:type="spellEnd"/>
            <w:r w:rsidRPr="00612DE5">
              <w:rPr>
                <w:rFonts w:ascii="Arial" w:hAnsi="Arial" w:cs="Arial"/>
                <w:b/>
                <w:bCs/>
                <w:sz w:val="20"/>
                <w:szCs w:val="20"/>
                <w:lang w:val="en-US"/>
              </w:rPr>
              <w:t xml:space="preserve"> 2024.</w:t>
            </w:r>
          </w:p>
        </w:tc>
        <w:tc>
          <w:tcPr>
            <w:tcW w:w="455" w:type="pct"/>
            <w:tcBorders>
              <w:top w:val="nil"/>
              <w:left w:val="nil"/>
              <w:bottom w:val="nil"/>
              <w:right w:val="nil"/>
            </w:tcBorders>
            <w:shd w:val="clear" w:color="000000" w:fill="C0C0C0"/>
            <w:noWrap/>
            <w:vAlign w:val="bottom"/>
            <w:hideMark/>
          </w:tcPr>
          <w:p w14:paraId="263704BE" w14:textId="77777777" w:rsidR="00FC5D84" w:rsidRPr="00612DE5" w:rsidRDefault="00FC5D84" w:rsidP="005C351A">
            <w:pPr>
              <w:jc w:val="center"/>
              <w:rPr>
                <w:rFonts w:ascii="Arial" w:hAnsi="Arial" w:cs="Arial"/>
                <w:b/>
                <w:bCs/>
                <w:sz w:val="20"/>
                <w:szCs w:val="20"/>
                <w:lang w:val="en-US"/>
              </w:rPr>
            </w:pPr>
            <w:proofErr w:type="spellStart"/>
            <w:proofErr w:type="gramStart"/>
            <w:r w:rsidRPr="00612DE5">
              <w:rPr>
                <w:rFonts w:ascii="Arial" w:hAnsi="Arial" w:cs="Arial"/>
                <w:b/>
                <w:bCs/>
                <w:sz w:val="20"/>
                <w:szCs w:val="20"/>
                <w:lang w:val="en-US"/>
              </w:rPr>
              <w:t>Indeks</w:t>
            </w:r>
            <w:proofErr w:type="spellEnd"/>
            <w:r w:rsidRPr="00612DE5">
              <w:rPr>
                <w:rFonts w:ascii="Arial" w:hAnsi="Arial" w:cs="Arial"/>
                <w:b/>
                <w:bCs/>
                <w:sz w:val="20"/>
                <w:szCs w:val="20"/>
                <w:lang w:val="en-US"/>
              </w:rPr>
              <w:t xml:space="preserve">  3</w:t>
            </w:r>
            <w:proofErr w:type="gramEnd"/>
            <w:r w:rsidRPr="00612DE5">
              <w:rPr>
                <w:rFonts w:ascii="Arial" w:hAnsi="Arial" w:cs="Arial"/>
                <w:b/>
                <w:bCs/>
                <w:sz w:val="20"/>
                <w:szCs w:val="20"/>
                <w:lang w:val="en-US"/>
              </w:rPr>
              <w:t>/1</w:t>
            </w:r>
          </w:p>
        </w:tc>
        <w:tc>
          <w:tcPr>
            <w:tcW w:w="455" w:type="pct"/>
            <w:tcBorders>
              <w:top w:val="nil"/>
              <w:left w:val="nil"/>
              <w:bottom w:val="nil"/>
              <w:right w:val="nil"/>
            </w:tcBorders>
            <w:shd w:val="clear" w:color="000000" w:fill="C0C0C0"/>
            <w:noWrap/>
            <w:vAlign w:val="bottom"/>
            <w:hideMark/>
          </w:tcPr>
          <w:p w14:paraId="27BDA885" w14:textId="77777777" w:rsidR="00FC5D84" w:rsidRPr="00612DE5" w:rsidRDefault="00FC5D84" w:rsidP="005C351A">
            <w:pPr>
              <w:jc w:val="center"/>
              <w:rPr>
                <w:rFonts w:ascii="Arial" w:hAnsi="Arial" w:cs="Arial"/>
                <w:b/>
                <w:bCs/>
                <w:sz w:val="20"/>
                <w:szCs w:val="20"/>
                <w:lang w:val="en-US"/>
              </w:rPr>
            </w:pPr>
            <w:proofErr w:type="spellStart"/>
            <w:proofErr w:type="gramStart"/>
            <w:r w:rsidRPr="00612DE5">
              <w:rPr>
                <w:rFonts w:ascii="Arial" w:hAnsi="Arial" w:cs="Arial"/>
                <w:b/>
                <w:bCs/>
                <w:sz w:val="20"/>
                <w:szCs w:val="20"/>
                <w:lang w:val="en-US"/>
              </w:rPr>
              <w:t>Indeks</w:t>
            </w:r>
            <w:proofErr w:type="spellEnd"/>
            <w:r w:rsidRPr="00612DE5">
              <w:rPr>
                <w:rFonts w:ascii="Arial" w:hAnsi="Arial" w:cs="Arial"/>
                <w:b/>
                <w:bCs/>
                <w:sz w:val="20"/>
                <w:szCs w:val="20"/>
                <w:lang w:val="en-US"/>
              </w:rPr>
              <w:t xml:space="preserve">  3</w:t>
            </w:r>
            <w:proofErr w:type="gramEnd"/>
            <w:r w:rsidRPr="00612DE5">
              <w:rPr>
                <w:rFonts w:ascii="Arial" w:hAnsi="Arial" w:cs="Arial"/>
                <w:b/>
                <w:bCs/>
                <w:sz w:val="20"/>
                <w:szCs w:val="20"/>
                <w:lang w:val="en-US"/>
              </w:rPr>
              <w:t>/2</w:t>
            </w:r>
          </w:p>
        </w:tc>
      </w:tr>
      <w:tr w:rsidR="00FC5D84" w:rsidRPr="00612DE5" w14:paraId="5BEBCBBD" w14:textId="77777777" w:rsidTr="005C351A">
        <w:trPr>
          <w:trHeight w:val="255"/>
        </w:trPr>
        <w:tc>
          <w:tcPr>
            <w:tcW w:w="2727" w:type="pct"/>
            <w:tcBorders>
              <w:top w:val="nil"/>
              <w:left w:val="nil"/>
              <w:bottom w:val="nil"/>
              <w:right w:val="nil"/>
            </w:tcBorders>
            <w:shd w:val="clear" w:color="000000" w:fill="C0C0C0"/>
            <w:noWrap/>
            <w:vAlign w:val="bottom"/>
            <w:hideMark/>
          </w:tcPr>
          <w:p w14:paraId="602453AC"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B. RAČUN ZADUŽIVANJA FINANCIRANJA</w:t>
            </w:r>
          </w:p>
        </w:tc>
        <w:tc>
          <w:tcPr>
            <w:tcW w:w="455" w:type="pct"/>
            <w:tcBorders>
              <w:top w:val="nil"/>
              <w:left w:val="nil"/>
              <w:bottom w:val="nil"/>
              <w:right w:val="nil"/>
            </w:tcBorders>
            <w:shd w:val="clear" w:color="000000" w:fill="C0C0C0"/>
            <w:noWrap/>
            <w:vAlign w:val="bottom"/>
            <w:hideMark/>
          </w:tcPr>
          <w:p w14:paraId="6CAAE3CB"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1</w:t>
            </w:r>
          </w:p>
        </w:tc>
        <w:tc>
          <w:tcPr>
            <w:tcW w:w="455" w:type="pct"/>
            <w:tcBorders>
              <w:top w:val="nil"/>
              <w:left w:val="nil"/>
              <w:bottom w:val="nil"/>
              <w:right w:val="nil"/>
            </w:tcBorders>
            <w:shd w:val="clear" w:color="000000" w:fill="C0C0C0"/>
            <w:noWrap/>
            <w:vAlign w:val="bottom"/>
            <w:hideMark/>
          </w:tcPr>
          <w:p w14:paraId="72F1DBAD"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2</w:t>
            </w:r>
          </w:p>
        </w:tc>
        <w:tc>
          <w:tcPr>
            <w:tcW w:w="455" w:type="pct"/>
            <w:tcBorders>
              <w:top w:val="nil"/>
              <w:left w:val="nil"/>
              <w:bottom w:val="nil"/>
              <w:right w:val="nil"/>
            </w:tcBorders>
            <w:shd w:val="clear" w:color="000000" w:fill="C0C0C0"/>
            <w:noWrap/>
            <w:vAlign w:val="bottom"/>
            <w:hideMark/>
          </w:tcPr>
          <w:p w14:paraId="438582A5"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3</w:t>
            </w:r>
          </w:p>
        </w:tc>
        <w:tc>
          <w:tcPr>
            <w:tcW w:w="455" w:type="pct"/>
            <w:tcBorders>
              <w:top w:val="nil"/>
              <w:left w:val="nil"/>
              <w:bottom w:val="nil"/>
              <w:right w:val="nil"/>
            </w:tcBorders>
            <w:shd w:val="clear" w:color="000000" w:fill="C0C0C0"/>
            <w:noWrap/>
            <w:vAlign w:val="bottom"/>
            <w:hideMark/>
          </w:tcPr>
          <w:p w14:paraId="73F1C516"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4</w:t>
            </w:r>
          </w:p>
        </w:tc>
        <w:tc>
          <w:tcPr>
            <w:tcW w:w="455" w:type="pct"/>
            <w:tcBorders>
              <w:top w:val="nil"/>
              <w:left w:val="nil"/>
              <w:bottom w:val="nil"/>
              <w:right w:val="nil"/>
            </w:tcBorders>
            <w:shd w:val="clear" w:color="000000" w:fill="C0C0C0"/>
            <w:noWrap/>
            <w:vAlign w:val="bottom"/>
            <w:hideMark/>
          </w:tcPr>
          <w:p w14:paraId="1D22D255"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5</w:t>
            </w:r>
          </w:p>
        </w:tc>
      </w:tr>
      <w:tr w:rsidR="00FC5D84" w:rsidRPr="00612DE5" w14:paraId="701E1966" w14:textId="77777777" w:rsidTr="005C351A">
        <w:trPr>
          <w:trHeight w:val="255"/>
        </w:trPr>
        <w:tc>
          <w:tcPr>
            <w:tcW w:w="2727" w:type="pct"/>
            <w:tcBorders>
              <w:top w:val="nil"/>
              <w:left w:val="nil"/>
              <w:bottom w:val="nil"/>
              <w:right w:val="nil"/>
            </w:tcBorders>
            <w:shd w:val="clear" w:color="000000" w:fill="808080"/>
            <w:noWrap/>
            <w:vAlign w:val="bottom"/>
            <w:hideMark/>
          </w:tcPr>
          <w:p w14:paraId="7FF3E8B9" w14:textId="77777777" w:rsidR="00FC5D84" w:rsidRPr="00FA319A" w:rsidRDefault="00FC5D84" w:rsidP="005C351A">
            <w:pPr>
              <w:rPr>
                <w:rFonts w:ascii="Arial" w:hAnsi="Arial" w:cs="Arial"/>
                <w:b/>
                <w:bCs/>
                <w:color w:val="FFFFFF"/>
                <w:sz w:val="20"/>
                <w:szCs w:val="20"/>
              </w:rPr>
            </w:pPr>
            <w:r w:rsidRPr="00FA319A">
              <w:rPr>
                <w:rFonts w:ascii="Arial" w:hAnsi="Arial" w:cs="Arial"/>
                <w:b/>
                <w:bCs/>
                <w:color w:val="FFFFFF"/>
                <w:sz w:val="20"/>
                <w:szCs w:val="20"/>
              </w:rPr>
              <w:t xml:space="preserve"> KORIŠTENJE SREDSTAVA IZ PRETHODNIH GODINA</w:t>
            </w:r>
          </w:p>
        </w:tc>
        <w:tc>
          <w:tcPr>
            <w:tcW w:w="455" w:type="pct"/>
            <w:tcBorders>
              <w:top w:val="nil"/>
              <w:left w:val="nil"/>
              <w:bottom w:val="nil"/>
              <w:right w:val="nil"/>
            </w:tcBorders>
            <w:shd w:val="clear" w:color="000000" w:fill="808080"/>
            <w:noWrap/>
            <w:vAlign w:val="bottom"/>
            <w:hideMark/>
          </w:tcPr>
          <w:p w14:paraId="4B3403F5" w14:textId="77777777" w:rsidR="00FC5D84" w:rsidRPr="00FA319A" w:rsidRDefault="00FC5D84" w:rsidP="005C351A">
            <w:pPr>
              <w:jc w:val="right"/>
              <w:rPr>
                <w:rFonts w:ascii="Arial" w:hAnsi="Arial" w:cs="Arial"/>
                <w:b/>
                <w:bCs/>
                <w:color w:val="FFFFFF"/>
                <w:sz w:val="20"/>
                <w:szCs w:val="20"/>
              </w:rPr>
            </w:pPr>
            <w:r w:rsidRPr="00FA319A">
              <w:rPr>
                <w:rFonts w:ascii="Arial" w:hAnsi="Arial" w:cs="Arial"/>
                <w:b/>
                <w:bCs/>
                <w:color w:val="FFFFFF"/>
                <w:sz w:val="20"/>
                <w:szCs w:val="20"/>
              </w:rPr>
              <w:t> </w:t>
            </w:r>
          </w:p>
        </w:tc>
        <w:tc>
          <w:tcPr>
            <w:tcW w:w="455" w:type="pct"/>
            <w:tcBorders>
              <w:top w:val="nil"/>
              <w:left w:val="nil"/>
              <w:bottom w:val="nil"/>
              <w:right w:val="nil"/>
            </w:tcBorders>
            <w:shd w:val="clear" w:color="000000" w:fill="808080"/>
            <w:noWrap/>
            <w:vAlign w:val="bottom"/>
            <w:hideMark/>
          </w:tcPr>
          <w:p w14:paraId="2588A67F"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9.150,00</w:t>
            </w:r>
          </w:p>
        </w:tc>
        <w:tc>
          <w:tcPr>
            <w:tcW w:w="455" w:type="pct"/>
            <w:tcBorders>
              <w:top w:val="nil"/>
              <w:left w:val="nil"/>
              <w:bottom w:val="nil"/>
              <w:right w:val="nil"/>
            </w:tcBorders>
            <w:shd w:val="clear" w:color="000000" w:fill="808080"/>
            <w:noWrap/>
            <w:vAlign w:val="bottom"/>
            <w:hideMark/>
          </w:tcPr>
          <w:p w14:paraId="06681D79"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14:paraId="633F5B6F"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 </w:t>
            </w:r>
          </w:p>
        </w:tc>
        <w:tc>
          <w:tcPr>
            <w:tcW w:w="455" w:type="pct"/>
            <w:tcBorders>
              <w:top w:val="nil"/>
              <w:left w:val="nil"/>
              <w:bottom w:val="nil"/>
              <w:right w:val="nil"/>
            </w:tcBorders>
            <w:shd w:val="clear" w:color="000000" w:fill="808080"/>
            <w:noWrap/>
            <w:vAlign w:val="bottom"/>
            <w:hideMark/>
          </w:tcPr>
          <w:p w14:paraId="10A39F2C"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 </w:t>
            </w:r>
          </w:p>
        </w:tc>
      </w:tr>
      <w:tr w:rsidR="00FC5D84" w:rsidRPr="00612DE5" w14:paraId="42CE65DC" w14:textId="77777777" w:rsidTr="005C351A">
        <w:trPr>
          <w:trHeight w:val="255"/>
        </w:trPr>
        <w:tc>
          <w:tcPr>
            <w:tcW w:w="2727" w:type="pct"/>
            <w:tcBorders>
              <w:top w:val="nil"/>
              <w:left w:val="nil"/>
              <w:bottom w:val="nil"/>
              <w:right w:val="nil"/>
            </w:tcBorders>
            <w:shd w:val="clear" w:color="000000" w:fill="FFFF00"/>
            <w:noWrap/>
            <w:vAlign w:val="bottom"/>
            <w:hideMark/>
          </w:tcPr>
          <w:p w14:paraId="4DC143A8"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1. OPĆI PRIHODI I PRIMICI</w:t>
            </w:r>
          </w:p>
        </w:tc>
        <w:tc>
          <w:tcPr>
            <w:tcW w:w="455" w:type="pct"/>
            <w:tcBorders>
              <w:top w:val="nil"/>
              <w:left w:val="nil"/>
              <w:bottom w:val="nil"/>
              <w:right w:val="nil"/>
            </w:tcBorders>
            <w:shd w:val="clear" w:color="000000" w:fill="FFFF00"/>
            <w:noWrap/>
            <w:vAlign w:val="bottom"/>
            <w:hideMark/>
          </w:tcPr>
          <w:p w14:paraId="0A4D6990"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14:paraId="56D7718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9.150,00</w:t>
            </w:r>
          </w:p>
        </w:tc>
        <w:tc>
          <w:tcPr>
            <w:tcW w:w="455" w:type="pct"/>
            <w:tcBorders>
              <w:top w:val="nil"/>
              <w:left w:val="nil"/>
              <w:bottom w:val="nil"/>
              <w:right w:val="nil"/>
            </w:tcBorders>
            <w:shd w:val="clear" w:color="000000" w:fill="FFFF00"/>
            <w:noWrap/>
            <w:vAlign w:val="bottom"/>
            <w:hideMark/>
          </w:tcPr>
          <w:p w14:paraId="222A6AE9"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14:paraId="50542896"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00"/>
            <w:noWrap/>
            <w:vAlign w:val="bottom"/>
            <w:hideMark/>
          </w:tcPr>
          <w:p w14:paraId="47A5E85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r>
      <w:tr w:rsidR="00FC5D84" w:rsidRPr="00612DE5" w14:paraId="0262DBCA" w14:textId="77777777" w:rsidTr="005C351A">
        <w:trPr>
          <w:trHeight w:val="255"/>
        </w:trPr>
        <w:tc>
          <w:tcPr>
            <w:tcW w:w="2727" w:type="pct"/>
            <w:tcBorders>
              <w:top w:val="nil"/>
              <w:left w:val="nil"/>
              <w:bottom w:val="nil"/>
              <w:right w:val="nil"/>
            </w:tcBorders>
            <w:shd w:val="clear" w:color="000000" w:fill="FFFF99"/>
            <w:noWrap/>
            <w:vAlign w:val="bottom"/>
            <w:hideMark/>
          </w:tcPr>
          <w:p w14:paraId="03267B1F"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xml:space="preserve">1.2. </w:t>
            </w:r>
            <w:proofErr w:type="spellStart"/>
            <w:r w:rsidRPr="00612DE5">
              <w:rPr>
                <w:rFonts w:ascii="Arial" w:hAnsi="Arial" w:cs="Arial"/>
                <w:b/>
                <w:bCs/>
                <w:sz w:val="20"/>
                <w:szCs w:val="20"/>
                <w:lang w:val="en-US"/>
              </w:rPr>
              <w:t>Prihodi</w:t>
            </w:r>
            <w:proofErr w:type="spellEnd"/>
            <w:r w:rsidRPr="00612DE5">
              <w:rPr>
                <w:rFonts w:ascii="Arial" w:hAnsi="Arial" w:cs="Arial"/>
                <w:b/>
                <w:bCs/>
                <w:sz w:val="20"/>
                <w:szCs w:val="20"/>
                <w:lang w:val="en-US"/>
              </w:rPr>
              <w:t xml:space="preserve"> od </w:t>
            </w:r>
            <w:proofErr w:type="spellStart"/>
            <w:r w:rsidRPr="00612DE5">
              <w:rPr>
                <w:rFonts w:ascii="Arial" w:hAnsi="Arial" w:cs="Arial"/>
                <w:b/>
                <w:bCs/>
                <w:sz w:val="20"/>
                <w:szCs w:val="20"/>
                <w:lang w:val="en-US"/>
              </w:rPr>
              <w:t>nefinancijske</w:t>
            </w:r>
            <w:proofErr w:type="spellEnd"/>
            <w:r w:rsidRPr="00612DE5">
              <w:rPr>
                <w:rFonts w:ascii="Arial" w:hAnsi="Arial" w:cs="Arial"/>
                <w:b/>
                <w:bCs/>
                <w:sz w:val="20"/>
                <w:szCs w:val="20"/>
                <w:lang w:val="en-US"/>
              </w:rPr>
              <w:t xml:space="preserve"> </w:t>
            </w:r>
            <w:proofErr w:type="spellStart"/>
            <w:r w:rsidRPr="00612DE5">
              <w:rPr>
                <w:rFonts w:ascii="Arial" w:hAnsi="Arial" w:cs="Arial"/>
                <w:b/>
                <w:bCs/>
                <w:sz w:val="20"/>
                <w:szCs w:val="20"/>
                <w:lang w:val="en-US"/>
              </w:rPr>
              <w:t>imovine</w:t>
            </w:r>
            <w:proofErr w:type="spellEnd"/>
          </w:p>
        </w:tc>
        <w:tc>
          <w:tcPr>
            <w:tcW w:w="455" w:type="pct"/>
            <w:tcBorders>
              <w:top w:val="nil"/>
              <w:left w:val="nil"/>
              <w:bottom w:val="nil"/>
              <w:right w:val="nil"/>
            </w:tcBorders>
            <w:shd w:val="clear" w:color="000000" w:fill="FFFF99"/>
            <w:noWrap/>
            <w:vAlign w:val="bottom"/>
            <w:hideMark/>
          </w:tcPr>
          <w:p w14:paraId="764E11B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2C09FE23"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9.150,00</w:t>
            </w:r>
          </w:p>
        </w:tc>
        <w:tc>
          <w:tcPr>
            <w:tcW w:w="455" w:type="pct"/>
            <w:tcBorders>
              <w:top w:val="nil"/>
              <w:left w:val="nil"/>
              <w:bottom w:val="nil"/>
              <w:right w:val="nil"/>
            </w:tcBorders>
            <w:shd w:val="clear" w:color="000000" w:fill="FFFF99"/>
            <w:noWrap/>
            <w:vAlign w:val="bottom"/>
            <w:hideMark/>
          </w:tcPr>
          <w:p w14:paraId="166743B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129E2D8F"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c>
          <w:tcPr>
            <w:tcW w:w="455" w:type="pct"/>
            <w:tcBorders>
              <w:top w:val="nil"/>
              <w:left w:val="nil"/>
              <w:bottom w:val="nil"/>
              <w:right w:val="nil"/>
            </w:tcBorders>
            <w:shd w:val="clear" w:color="000000" w:fill="FFFF99"/>
            <w:noWrap/>
            <w:vAlign w:val="bottom"/>
            <w:hideMark/>
          </w:tcPr>
          <w:p w14:paraId="59468B8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 </w:t>
            </w:r>
          </w:p>
        </w:tc>
      </w:tr>
    </w:tbl>
    <w:p w14:paraId="25967487" w14:textId="77777777" w:rsidR="00FC5D84" w:rsidRDefault="00FC5D84" w:rsidP="00FC5D84">
      <w:pPr>
        <w:jc w:val="center"/>
        <w:rPr>
          <w:rFonts w:ascii="Cambria" w:hAnsi="Cambria"/>
        </w:rPr>
      </w:pPr>
    </w:p>
    <w:p w14:paraId="180135F7" w14:textId="77777777" w:rsidR="00FC5D84" w:rsidRDefault="00FC5D84" w:rsidP="00FC5D84">
      <w:pPr>
        <w:jc w:val="center"/>
        <w:rPr>
          <w:rFonts w:ascii="Cambria" w:hAnsi="Cambria"/>
        </w:rPr>
      </w:pPr>
    </w:p>
    <w:p w14:paraId="018003D3" w14:textId="77777777" w:rsidR="00FC5D84" w:rsidRDefault="00FC5D84" w:rsidP="00FC5D84">
      <w:pPr>
        <w:jc w:val="center"/>
        <w:rPr>
          <w:rFonts w:ascii="Cambria" w:hAnsi="Cambria"/>
        </w:rPr>
      </w:pPr>
    </w:p>
    <w:p w14:paraId="271F66E2" w14:textId="77777777" w:rsidR="00FC5D84" w:rsidRPr="00256425" w:rsidRDefault="00FC5D84" w:rsidP="00FC5D84">
      <w:pPr>
        <w:jc w:val="center"/>
        <w:rPr>
          <w:rFonts w:ascii="Cambria" w:hAnsi="Cambria"/>
        </w:rPr>
      </w:pPr>
    </w:p>
    <w:p w14:paraId="7ABAAC8A" w14:textId="77777777" w:rsidR="00FC5D84" w:rsidRDefault="00FC5D84" w:rsidP="00FC5D84">
      <w:pPr>
        <w:tabs>
          <w:tab w:val="left" w:pos="5436"/>
        </w:tabs>
        <w:jc w:val="center"/>
        <w:rPr>
          <w:rFonts w:ascii="Cambria" w:hAnsi="Cambria" w:cs="Arial"/>
          <w:b/>
          <w:sz w:val="28"/>
          <w:szCs w:val="28"/>
        </w:rPr>
      </w:pPr>
    </w:p>
    <w:p w14:paraId="667A1790" w14:textId="77777777" w:rsidR="00FC5D84" w:rsidRPr="00C34452" w:rsidRDefault="00FC5D84" w:rsidP="00FC5D84">
      <w:pPr>
        <w:tabs>
          <w:tab w:val="left" w:pos="5436"/>
        </w:tabs>
        <w:jc w:val="center"/>
        <w:rPr>
          <w:rFonts w:ascii="Cambria" w:hAnsi="Cambria" w:cs="Arial"/>
          <w:b/>
          <w:sz w:val="28"/>
          <w:szCs w:val="28"/>
        </w:rPr>
      </w:pPr>
      <w:r w:rsidRPr="00C34452">
        <w:rPr>
          <w:rFonts w:ascii="Cambria" w:hAnsi="Cambria" w:cs="Arial"/>
          <w:b/>
          <w:sz w:val="28"/>
          <w:szCs w:val="28"/>
        </w:rPr>
        <w:t>POSEBNI DIO</w:t>
      </w:r>
    </w:p>
    <w:p w14:paraId="74E6E76B" w14:textId="77777777" w:rsidR="00FC5D84" w:rsidRPr="00256425" w:rsidRDefault="00FC5D84" w:rsidP="00FC5D84">
      <w:pPr>
        <w:tabs>
          <w:tab w:val="left" w:pos="5436"/>
        </w:tabs>
        <w:rPr>
          <w:rFonts w:ascii="Cambria" w:hAnsi="Cambria" w:cs="Arial"/>
        </w:rPr>
      </w:pPr>
    </w:p>
    <w:p w14:paraId="5948FA97" w14:textId="77777777" w:rsidR="00FC5D84" w:rsidRPr="00256425" w:rsidRDefault="00FC5D84" w:rsidP="00FC5D84">
      <w:pPr>
        <w:tabs>
          <w:tab w:val="left" w:pos="5436"/>
        </w:tabs>
        <w:jc w:val="center"/>
        <w:rPr>
          <w:rFonts w:ascii="Cambria" w:hAnsi="Cambria" w:cs="Arial"/>
        </w:rPr>
      </w:pPr>
      <w:r w:rsidRPr="00256425">
        <w:rPr>
          <w:rFonts w:ascii="Cambria" w:hAnsi="Cambria" w:cs="Arial"/>
        </w:rPr>
        <w:t>Posebni dio prema organizacijskoj klasifikaciji</w:t>
      </w:r>
    </w:p>
    <w:p w14:paraId="5FC26379" w14:textId="77777777" w:rsidR="00FC5D84" w:rsidRDefault="00FC5D84" w:rsidP="00FC5D84">
      <w:pPr>
        <w:rPr>
          <w:rFonts w:ascii="Cambria" w:hAnsi="Cambria"/>
        </w:rPr>
      </w:pPr>
    </w:p>
    <w:tbl>
      <w:tblPr>
        <w:tblW w:w="5000" w:type="pct"/>
        <w:tblLook w:val="04A0" w:firstRow="1" w:lastRow="0" w:firstColumn="1" w:lastColumn="0" w:noHBand="0" w:noVBand="1"/>
      </w:tblPr>
      <w:tblGrid>
        <w:gridCol w:w="1653"/>
        <w:gridCol w:w="1290"/>
        <w:gridCol w:w="6474"/>
        <w:gridCol w:w="1828"/>
        <w:gridCol w:w="1573"/>
        <w:gridCol w:w="1184"/>
      </w:tblGrid>
      <w:tr w:rsidR="00FC5D84" w:rsidRPr="00612DE5" w14:paraId="3D3E3488" w14:textId="77777777" w:rsidTr="005C351A">
        <w:trPr>
          <w:trHeight w:val="255"/>
        </w:trPr>
        <w:tc>
          <w:tcPr>
            <w:tcW w:w="1190" w:type="pct"/>
            <w:gridSpan w:val="2"/>
            <w:tcBorders>
              <w:top w:val="nil"/>
              <w:left w:val="nil"/>
              <w:bottom w:val="nil"/>
              <w:right w:val="nil"/>
            </w:tcBorders>
            <w:shd w:val="clear" w:color="000000" w:fill="969696"/>
            <w:noWrap/>
            <w:vAlign w:val="bottom"/>
            <w:hideMark/>
          </w:tcPr>
          <w:p w14:paraId="3F6EF305"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RGP</w:t>
            </w:r>
          </w:p>
        </w:tc>
        <w:tc>
          <w:tcPr>
            <w:tcW w:w="2381" w:type="pct"/>
            <w:tcBorders>
              <w:top w:val="nil"/>
              <w:left w:val="nil"/>
              <w:bottom w:val="nil"/>
              <w:right w:val="nil"/>
            </w:tcBorders>
            <w:shd w:val="clear" w:color="000000" w:fill="969696"/>
            <w:noWrap/>
            <w:vAlign w:val="bottom"/>
            <w:hideMark/>
          </w:tcPr>
          <w:p w14:paraId="1E6DED65"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Opis</w:t>
            </w:r>
            <w:proofErr w:type="spellEnd"/>
          </w:p>
        </w:tc>
        <w:tc>
          <w:tcPr>
            <w:tcW w:w="476" w:type="pct"/>
            <w:tcBorders>
              <w:top w:val="nil"/>
              <w:left w:val="nil"/>
              <w:bottom w:val="nil"/>
              <w:right w:val="nil"/>
            </w:tcBorders>
            <w:shd w:val="clear" w:color="000000" w:fill="969696"/>
            <w:noWrap/>
            <w:vAlign w:val="bottom"/>
            <w:hideMark/>
          </w:tcPr>
          <w:p w14:paraId="7A3908B7"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Izvorni</w:t>
            </w:r>
            <w:proofErr w:type="spellEnd"/>
            <w:r w:rsidRPr="00612DE5">
              <w:rPr>
                <w:rFonts w:ascii="Arial" w:hAnsi="Arial" w:cs="Arial"/>
                <w:b/>
                <w:bCs/>
                <w:sz w:val="20"/>
                <w:szCs w:val="20"/>
                <w:lang w:val="en-US"/>
              </w:rPr>
              <w:t xml:space="preserve"> plan 2024</w:t>
            </w:r>
          </w:p>
        </w:tc>
        <w:tc>
          <w:tcPr>
            <w:tcW w:w="476" w:type="pct"/>
            <w:tcBorders>
              <w:top w:val="nil"/>
              <w:left w:val="nil"/>
              <w:bottom w:val="nil"/>
              <w:right w:val="nil"/>
            </w:tcBorders>
            <w:shd w:val="clear" w:color="000000" w:fill="969696"/>
            <w:noWrap/>
            <w:vAlign w:val="bottom"/>
            <w:hideMark/>
          </w:tcPr>
          <w:p w14:paraId="79104A31"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Izvršenje</w:t>
            </w:r>
            <w:proofErr w:type="spellEnd"/>
            <w:r w:rsidRPr="00612DE5">
              <w:rPr>
                <w:rFonts w:ascii="Arial" w:hAnsi="Arial" w:cs="Arial"/>
                <w:b/>
                <w:bCs/>
                <w:sz w:val="20"/>
                <w:szCs w:val="20"/>
                <w:lang w:val="en-US"/>
              </w:rPr>
              <w:t xml:space="preserve"> 2024</w:t>
            </w:r>
          </w:p>
        </w:tc>
        <w:tc>
          <w:tcPr>
            <w:tcW w:w="476" w:type="pct"/>
            <w:tcBorders>
              <w:top w:val="nil"/>
              <w:left w:val="nil"/>
              <w:bottom w:val="nil"/>
              <w:right w:val="nil"/>
            </w:tcBorders>
            <w:shd w:val="clear" w:color="000000" w:fill="969696"/>
            <w:noWrap/>
            <w:vAlign w:val="bottom"/>
            <w:hideMark/>
          </w:tcPr>
          <w:p w14:paraId="00FB216E" w14:textId="77777777" w:rsidR="00FC5D84" w:rsidRPr="00612DE5" w:rsidRDefault="00FC5D84" w:rsidP="005C351A">
            <w:pPr>
              <w:jc w:val="center"/>
              <w:rPr>
                <w:rFonts w:ascii="Arial" w:hAnsi="Arial" w:cs="Arial"/>
                <w:b/>
                <w:bCs/>
                <w:sz w:val="20"/>
                <w:szCs w:val="20"/>
                <w:lang w:val="en-US"/>
              </w:rPr>
            </w:pPr>
            <w:proofErr w:type="spellStart"/>
            <w:r w:rsidRPr="00612DE5">
              <w:rPr>
                <w:rFonts w:ascii="Arial" w:hAnsi="Arial" w:cs="Arial"/>
                <w:b/>
                <w:bCs/>
                <w:sz w:val="20"/>
                <w:szCs w:val="20"/>
                <w:lang w:val="en-US"/>
              </w:rPr>
              <w:t>Indeks</w:t>
            </w:r>
            <w:proofErr w:type="spellEnd"/>
            <w:r w:rsidRPr="00612DE5">
              <w:rPr>
                <w:rFonts w:ascii="Arial" w:hAnsi="Arial" w:cs="Arial"/>
                <w:b/>
                <w:bCs/>
                <w:sz w:val="20"/>
                <w:szCs w:val="20"/>
                <w:lang w:val="en-US"/>
              </w:rPr>
              <w:t xml:space="preserve"> 2/1</w:t>
            </w:r>
          </w:p>
        </w:tc>
      </w:tr>
      <w:tr w:rsidR="00FC5D84" w:rsidRPr="00612DE5" w14:paraId="64122752" w14:textId="77777777" w:rsidTr="005C351A">
        <w:trPr>
          <w:trHeight w:val="255"/>
        </w:trPr>
        <w:tc>
          <w:tcPr>
            <w:tcW w:w="1190" w:type="pct"/>
            <w:gridSpan w:val="2"/>
            <w:tcBorders>
              <w:top w:val="nil"/>
              <w:left w:val="nil"/>
              <w:bottom w:val="nil"/>
              <w:right w:val="nil"/>
            </w:tcBorders>
            <w:shd w:val="clear" w:color="000000" w:fill="969696"/>
            <w:noWrap/>
            <w:vAlign w:val="bottom"/>
            <w:hideMark/>
          </w:tcPr>
          <w:p w14:paraId="16720865"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 </w:t>
            </w:r>
          </w:p>
        </w:tc>
        <w:tc>
          <w:tcPr>
            <w:tcW w:w="2381" w:type="pct"/>
            <w:tcBorders>
              <w:top w:val="nil"/>
              <w:left w:val="nil"/>
              <w:bottom w:val="nil"/>
              <w:right w:val="nil"/>
            </w:tcBorders>
            <w:shd w:val="clear" w:color="000000" w:fill="969696"/>
            <w:noWrap/>
            <w:vAlign w:val="bottom"/>
            <w:hideMark/>
          </w:tcPr>
          <w:p w14:paraId="2FB8D878"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 </w:t>
            </w:r>
          </w:p>
        </w:tc>
        <w:tc>
          <w:tcPr>
            <w:tcW w:w="476" w:type="pct"/>
            <w:tcBorders>
              <w:top w:val="nil"/>
              <w:left w:val="nil"/>
              <w:bottom w:val="nil"/>
              <w:right w:val="nil"/>
            </w:tcBorders>
            <w:shd w:val="clear" w:color="000000" w:fill="969696"/>
            <w:noWrap/>
            <w:vAlign w:val="bottom"/>
            <w:hideMark/>
          </w:tcPr>
          <w:p w14:paraId="61553BE6"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1</w:t>
            </w:r>
          </w:p>
        </w:tc>
        <w:tc>
          <w:tcPr>
            <w:tcW w:w="476" w:type="pct"/>
            <w:tcBorders>
              <w:top w:val="nil"/>
              <w:left w:val="nil"/>
              <w:bottom w:val="nil"/>
              <w:right w:val="nil"/>
            </w:tcBorders>
            <w:shd w:val="clear" w:color="000000" w:fill="969696"/>
            <w:noWrap/>
            <w:vAlign w:val="bottom"/>
            <w:hideMark/>
          </w:tcPr>
          <w:p w14:paraId="1DE7CB43"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2</w:t>
            </w:r>
          </w:p>
        </w:tc>
        <w:tc>
          <w:tcPr>
            <w:tcW w:w="476" w:type="pct"/>
            <w:tcBorders>
              <w:top w:val="nil"/>
              <w:left w:val="nil"/>
              <w:bottom w:val="nil"/>
              <w:right w:val="nil"/>
            </w:tcBorders>
            <w:shd w:val="clear" w:color="000000" w:fill="969696"/>
            <w:noWrap/>
            <w:vAlign w:val="bottom"/>
            <w:hideMark/>
          </w:tcPr>
          <w:p w14:paraId="606D819C" w14:textId="77777777" w:rsidR="00FC5D84" w:rsidRPr="00612DE5" w:rsidRDefault="00FC5D84" w:rsidP="005C351A">
            <w:pPr>
              <w:jc w:val="center"/>
              <w:rPr>
                <w:rFonts w:ascii="Arial" w:hAnsi="Arial" w:cs="Arial"/>
                <w:b/>
                <w:bCs/>
                <w:sz w:val="20"/>
                <w:szCs w:val="20"/>
                <w:lang w:val="en-US"/>
              </w:rPr>
            </w:pPr>
            <w:r w:rsidRPr="00612DE5">
              <w:rPr>
                <w:rFonts w:ascii="Arial" w:hAnsi="Arial" w:cs="Arial"/>
                <w:b/>
                <w:bCs/>
                <w:sz w:val="20"/>
                <w:szCs w:val="20"/>
                <w:lang w:val="en-US"/>
              </w:rPr>
              <w:t>3</w:t>
            </w:r>
          </w:p>
        </w:tc>
      </w:tr>
      <w:tr w:rsidR="00FC5D84" w:rsidRPr="00612DE5" w14:paraId="31DB24A1" w14:textId="77777777" w:rsidTr="005C351A">
        <w:trPr>
          <w:trHeight w:val="255"/>
        </w:trPr>
        <w:tc>
          <w:tcPr>
            <w:tcW w:w="1190" w:type="pct"/>
            <w:gridSpan w:val="2"/>
            <w:tcBorders>
              <w:top w:val="nil"/>
              <w:left w:val="nil"/>
              <w:bottom w:val="nil"/>
              <w:right w:val="nil"/>
            </w:tcBorders>
            <w:shd w:val="clear" w:color="000000" w:fill="C0C0C0"/>
            <w:noWrap/>
            <w:vAlign w:val="bottom"/>
            <w:hideMark/>
          </w:tcPr>
          <w:p w14:paraId="277B52FA"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 </w:t>
            </w:r>
          </w:p>
        </w:tc>
        <w:tc>
          <w:tcPr>
            <w:tcW w:w="2381" w:type="pct"/>
            <w:tcBorders>
              <w:top w:val="nil"/>
              <w:left w:val="nil"/>
              <w:bottom w:val="nil"/>
              <w:right w:val="nil"/>
            </w:tcBorders>
            <w:shd w:val="clear" w:color="000000" w:fill="C0C0C0"/>
            <w:noWrap/>
            <w:vAlign w:val="bottom"/>
            <w:hideMark/>
          </w:tcPr>
          <w:p w14:paraId="412B00A9" w14:textId="77777777" w:rsidR="00FC5D84" w:rsidRPr="00612DE5" w:rsidRDefault="00FC5D84" w:rsidP="005C351A">
            <w:pPr>
              <w:rPr>
                <w:rFonts w:ascii="Arial" w:hAnsi="Arial" w:cs="Arial"/>
                <w:b/>
                <w:bCs/>
                <w:sz w:val="20"/>
                <w:szCs w:val="20"/>
                <w:lang w:val="en-US"/>
              </w:rPr>
            </w:pPr>
            <w:r w:rsidRPr="00612DE5">
              <w:rPr>
                <w:rFonts w:ascii="Arial" w:hAnsi="Arial" w:cs="Arial"/>
                <w:b/>
                <w:bCs/>
                <w:sz w:val="20"/>
                <w:szCs w:val="20"/>
                <w:lang w:val="en-US"/>
              </w:rPr>
              <w:t>UKUPNO RASHODI I IZDATCI</w:t>
            </w:r>
          </w:p>
        </w:tc>
        <w:tc>
          <w:tcPr>
            <w:tcW w:w="476" w:type="pct"/>
            <w:tcBorders>
              <w:top w:val="nil"/>
              <w:left w:val="nil"/>
              <w:bottom w:val="nil"/>
              <w:right w:val="nil"/>
            </w:tcBorders>
            <w:shd w:val="clear" w:color="000000" w:fill="C0C0C0"/>
            <w:noWrap/>
            <w:vAlign w:val="bottom"/>
            <w:hideMark/>
          </w:tcPr>
          <w:p w14:paraId="29C523F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5.831.522,30</w:t>
            </w:r>
          </w:p>
        </w:tc>
        <w:tc>
          <w:tcPr>
            <w:tcW w:w="476" w:type="pct"/>
            <w:tcBorders>
              <w:top w:val="nil"/>
              <w:left w:val="nil"/>
              <w:bottom w:val="nil"/>
              <w:right w:val="nil"/>
            </w:tcBorders>
            <w:shd w:val="clear" w:color="000000" w:fill="C0C0C0"/>
            <w:noWrap/>
            <w:vAlign w:val="bottom"/>
            <w:hideMark/>
          </w:tcPr>
          <w:p w14:paraId="0B00B882"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1.398.614,25</w:t>
            </w:r>
          </w:p>
        </w:tc>
        <w:tc>
          <w:tcPr>
            <w:tcW w:w="476" w:type="pct"/>
            <w:tcBorders>
              <w:top w:val="nil"/>
              <w:left w:val="nil"/>
              <w:bottom w:val="nil"/>
              <w:right w:val="nil"/>
            </w:tcBorders>
            <w:shd w:val="clear" w:color="000000" w:fill="C0C0C0"/>
            <w:noWrap/>
            <w:vAlign w:val="bottom"/>
            <w:hideMark/>
          </w:tcPr>
          <w:p w14:paraId="35B3128B" w14:textId="77777777" w:rsidR="00FC5D84" w:rsidRPr="00612DE5" w:rsidRDefault="00FC5D84" w:rsidP="005C351A">
            <w:pPr>
              <w:jc w:val="right"/>
              <w:rPr>
                <w:rFonts w:ascii="Arial" w:hAnsi="Arial" w:cs="Arial"/>
                <w:b/>
                <w:bCs/>
                <w:sz w:val="20"/>
                <w:szCs w:val="20"/>
                <w:lang w:val="en-US"/>
              </w:rPr>
            </w:pPr>
            <w:r w:rsidRPr="00612DE5">
              <w:rPr>
                <w:rFonts w:ascii="Arial" w:hAnsi="Arial" w:cs="Arial"/>
                <w:b/>
                <w:bCs/>
                <w:sz w:val="20"/>
                <w:szCs w:val="20"/>
                <w:lang w:val="en-US"/>
              </w:rPr>
              <w:t>23,98%</w:t>
            </w:r>
          </w:p>
        </w:tc>
      </w:tr>
      <w:tr w:rsidR="00FC5D84" w:rsidRPr="00612DE5" w14:paraId="6B368F8D" w14:textId="77777777" w:rsidTr="005C351A">
        <w:trPr>
          <w:trHeight w:val="255"/>
        </w:trPr>
        <w:tc>
          <w:tcPr>
            <w:tcW w:w="660" w:type="pct"/>
            <w:tcBorders>
              <w:top w:val="nil"/>
              <w:left w:val="nil"/>
              <w:bottom w:val="nil"/>
              <w:right w:val="nil"/>
            </w:tcBorders>
            <w:shd w:val="clear" w:color="000000" w:fill="000080"/>
            <w:noWrap/>
            <w:vAlign w:val="bottom"/>
            <w:hideMark/>
          </w:tcPr>
          <w:p w14:paraId="3F190EED" w14:textId="77777777" w:rsidR="00FC5D84" w:rsidRPr="00612DE5" w:rsidRDefault="00FC5D84" w:rsidP="005C351A">
            <w:pPr>
              <w:rPr>
                <w:rFonts w:ascii="Arial" w:hAnsi="Arial" w:cs="Arial"/>
                <w:b/>
                <w:bCs/>
                <w:color w:val="FFFFFF"/>
                <w:sz w:val="20"/>
                <w:szCs w:val="20"/>
                <w:lang w:val="en-US"/>
              </w:rPr>
            </w:pPr>
            <w:proofErr w:type="spellStart"/>
            <w:r w:rsidRPr="00612DE5">
              <w:rPr>
                <w:rFonts w:ascii="Arial" w:hAnsi="Arial" w:cs="Arial"/>
                <w:b/>
                <w:bCs/>
                <w:color w:val="FFFFFF"/>
                <w:sz w:val="20"/>
                <w:szCs w:val="20"/>
                <w:lang w:val="en-US"/>
              </w:rPr>
              <w:t>Razdjel</w:t>
            </w:r>
            <w:proofErr w:type="spellEnd"/>
          </w:p>
        </w:tc>
        <w:tc>
          <w:tcPr>
            <w:tcW w:w="530" w:type="pct"/>
            <w:tcBorders>
              <w:top w:val="nil"/>
              <w:left w:val="nil"/>
              <w:bottom w:val="nil"/>
              <w:right w:val="nil"/>
            </w:tcBorders>
            <w:shd w:val="clear" w:color="000000" w:fill="000080"/>
            <w:noWrap/>
            <w:vAlign w:val="bottom"/>
            <w:hideMark/>
          </w:tcPr>
          <w:p w14:paraId="3F5E7D27"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101</w:t>
            </w:r>
          </w:p>
        </w:tc>
        <w:tc>
          <w:tcPr>
            <w:tcW w:w="2381" w:type="pct"/>
            <w:tcBorders>
              <w:top w:val="nil"/>
              <w:left w:val="nil"/>
              <w:bottom w:val="nil"/>
              <w:right w:val="nil"/>
            </w:tcBorders>
            <w:shd w:val="clear" w:color="000000" w:fill="000080"/>
            <w:noWrap/>
            <w:vAlign w:val="bottom"/>
            <w:hideMark/>
          </w:tcPr>
          <w:p w14:paraId="26F41FF4"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PREDSTAVNIČKA I IZVRŠNA TIJELA</w:t>
            </w:r>
          </w:p>
        </w:tc>
        <w:tc>
          <w:tcPr>
            <w:tcW w:w="476" w:type="pct"/>
            <w:tcBorders>
              <w:top w:val="nil"/>
              <w:left w:val="nil"/>
              <w:bottom w:val="nil"/>
              <w:right w:val="nil"/>
            </w:tcBorders>
            <w:shd w:val="clear" w:color="000000" w:fill="000080"/>
            <w:noWrap/>
            <w:vAlign w:val="bottom"/>
            <w:hideMark/>
          </w:tcPr>
          <w:p w14:paraId="7E7AA4DC"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118.173,00</w:t>
            </w:r>
          </w:p>
        </w:tc>
        <w:tc>
          <w:tcPr>
            <w:tcW w:w="476" w:type="pct"/>
            <w:tcBorders>
              <w:top w:val="nil"/>
              <w:left w:val="nil"/>
              <w:bottom w:val="nil"/>
              <w:right w:val="nil"/>
            </w:tcBorders>
            <w:shd w:val="clear" w:color="000000" w:fill="000080"/>
            <w:noWrap/>
            <w:vAlign w:val="bottom"/>
            <w:hideMark/>
          </w:tcPr>
          <w:p w14:paraId="4213883A"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44.262,28</w:t>
            </w:r>
          </w:p>
        </w:tc>
        <w:tc>
          <w:tcPr>
            <w:tcW w:w="476" w:type="pct"/>
            <w:tcBorders>
              <w:top w:val="nil"/>
              <w:left w:val="nil"/>
              <w:bottom w:val="nil"/>
              <w:right w:val="nil"/>
            </w:tcBorders>
            <w:shd w:val="clear" w:color="000000" w:fill="000080"/>
            <w:noWrap/>
            <w:vAlign w:val="bottom"/>
            <w:hideMark/>
          </w:tcPr>
          <w:p w14:paraId="025E001A"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37,46%</w:t>
            </w:r>
          </w:p>
        </w:tc>
      </w:tr>
      <w:tr w:rsidR="00FC5D84" w:rsidRPr="00612DE5" w14:paraId="6C9659A7" w14:textId="77777777" w:rsidTr="005C351A">
        <w:trPr>
          <w:trHeight w:val="255"/>
        </w:trPr>
        <w:tc>
          <w:tcPr>
            <w:tcW w:w="660" w:type="pct"/>
            <w:tcBorders>
              <w:top w:val="nil"/>
              <w:left w:val="nil"/>
              <w:bottom w:val="nil"/>
              <w:right w:val="nil"/>
            </w:tcBorders>
            <w:shd w:val="clear" w:color="000000" w:fill="0000FF"/>
            <w:noWrap/>
            <w:vAlign w:val="bottom"/>
            <w:hideMark/>
          </w:tcPr>
          <w:p w14:paraId="272E1793" w14:textId="77777777" w:rsidR="00FC5D84" w:rsidRPr="00612DE5" w:rsidRDefault="00FC5D84" w:rsidP="005C351A">
            <w:pPr>
              <w:rPr>
                <w:rFonts w:ascii="Arial" w:hAnsi="Arial" w:cs="Arial"/>
                <w:b/>
                <w:bCs/>
                <w:color w:val="FFFFFF"/>
                <w:sz w:val="20"/>
                <w:szCs w:val="20"/>
                <w:lang w:val="en-US"/>
              </w:rPr>
            </w:pPr>
            <w:proofErr w:type="spellStart"/>
            <w:r w:rsidRPr="00612DE5">
              <w:rPr>
                <w:rFonts w:ascii="Arial" w:hAnsi="Arial" w:cs="Arial"/>
                <w:b/>
                <w:bCs/>
                <w:color w:val="FFFFFF"/>
                <w:sz w:val="20"/>
                <w:szCs w:val="20"/>
                <w:lang w:val="en-US"/>
              </w:rPr>
              <w:t>Glava</w:t>
            </w:r>
            <w:proofErr w:type="spellEnd"/>
          </w:p>
        </w:tc>
        <w:tc>
          <w:tcPr>
            <w:tcW w:w="530" w:type="pct"/>
            <w:tcBorders>
              <w:top w:val="nil"/>
              <w:left w:val="nil"/>
              <w:bottom w:val="nil"/>
              <w:right w:val="nil"/>
            </w:tcBorders>
            <w:shd w:val="clear" w:color="000000" w:fill="0000FF"/>
            <w:noWrap/>
            <w:vAlign w:val="bottom"/>
            <w:hideMark/>
          </w:tcPr>
          <w:p w14:paraId="2E4B3CD8"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10101</w:t>
            </w:r>
          </w:p>
        </w:tc>
        <w:tc>
          <w:tcPr>
            <w:tcW w:w="2381" w:type="pct"/>
            <w:tcBorders>
              <w:top w:val="nil"/>
              <w:left w:val="nil"/>
              <w:bottom w:val="nil"/>
              <w:right w:val="nil"/>
            </w:tcBorders>
            <w:shd w:val="clear" w:color="000000" w:fill="0000FF"/>
            <w:noWrap/>
            <w:vAlign w:val="bottom"/>
            <w:hideMark/>
          </w:tcPr>
          <w:p w14:paraId="1769E72A"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PREDSTAVNIČKA I IZVRŠNA TIJELA</w:t>
            </w:r>
          </w:p>
        </w:tc>
        <w:tc>
          <w:tcPr>
            <w:tcW w:w="476" w:type="pct"/>
            <w:tcBorders>
              <w:top w:val="nil"/>
              <w:left w:val="nil"/>
              <w:bottom w:val="nil"/>
              <w:right w:val="nil"/>
            </w:tcBorders>
            <w:shd w:val="clear" w:color="000000" w:fill="0000FF"/>
            <w:noWrap/>
            <w:vAlign w:val="bottom"/>
            <w:hideMark/>
          </w:tcPr>
          <w:p w14:paraId="54D5EEAE"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118.173,00</w:t>
            </w:r>
          </w:p>
        </w:tc>
        <w:tc>
          <w:tcPr>
            <w:tcW w:w="476" w:type="pct"/>
            <w:tcBorders>
              <w:top w:val="nil"/>
              <w:left w:val="nil"/>
              <w:bottom w:val="nil"/>
              <w:right w:val="nil"/>
            </w:tcBorders>
            <w:shd w:val="clear" w:color="000000" w:fill="0000FF"/>
            <w:noWrap/>
            <w:vAlign w:val="bottom"/>
            <w:hideMark/>
          </w:tcPr>
          <w:p w14:paraId="2E325A6F"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44.262,28</w:t>
            </w:r>
          </w:p>
        </w:tc>
        <w:tc>
          <w:tcPr>
            <w:tcW w:w="476" w:type="pct"/>
            <w:tcBorders>
              <w:top w:val="nil"/>
              <w:left w:val="nil"/>
              <w:bottom w:val="nil"/>
              <w:right w:val="nil"/>
            </w:tcBorders>
            <w:shd w:val="clear" w:color="000000" w:fill="0000FF"/>
            <w:noWrap/>
            <w:vAlign w:val="bottom"/>
            <w:hideMark/>
          </w:tcPr>
          <w:p w14:paraId="5CC42A44"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37,46%</w:t>
            </w:r>
          </w:p>
        </w:tc>
      </w:tr>
      <w:tr w:rsidR="00FC5D84" w:rsidRPr="00612DE5" w14:paraId="4480D242" w14:textId="77777777" w:rsidTr="005C351A">
        <w:trPr>
          <w:trHeight w:val="255"/>
        </w:trPr>
        <w:tc>
          <w:tcPr>
            <w:tcW w:w="660" w:type="pct"/>
            <w:tcBorders>
              <w:top w:val="nil"/>
              <w:left w:val="nil"/>
              <w:bottom w:val="nil"/>
              <w:right w:val="nil"/>
            </w:tcBorders>
            <w:shd w:val="clear" w:color="000000" w:fill="000080"/>
            <w:noWrap/>
            <w:vAlign w:val="bottom"/>
            <w:hideMark/>
          </w:tcPr>
          <w:p w14:paraId="5EFA4B89" w14:textId="77777777" w:rsidR="00FC5D84" w:rsidRPr="00612DE5" w:rsidRDefault="00FC5D84" w:rsidP="005C351A">
            <w:pPr>
              <w:rPr>
                <w:rFonts w:ascii="Arial" w:hAnsi="Arial" w:cs="Arial"/>
                <w:b/>
                <w:bCs/>
                <w:color w:val="FFFFFF"/>
                <w:sz w:val="20"/>
                <w:szCs w:val="20"/>
                <w:lang w:val="en-US"/>
              </w:rPr>
            </w:pPr>
            <w:proofErr w:type="spellStart"/>
            <w:r w:rsidRPr="00612DE5">
              <w:rPr>
                <w:rFonts w:ascii="Arial" w:hAnsi="Arial" w:cs="Arial"/>
                <w:b/>
                <w:bCs/>
                <w:color w:val="FFFFFF"/>
                <w:sz w:val="20"/>
                <w:szCs w:val="20"/>
                <w:lang w:val="en-US"/>
              </w:rPr>
              <w:t>Razdjel</w:t>
            </w:r>
            <w:proofErr w:type="spellEnd"/>
          </w:p>
        </w:tc>
        <w:tc>
          <w:tcPr>
            <w:tcW w:w="530" w:type="pct"/>
            <w:tcBorders>
              <w:top w:val="nil"/>
              <w:left w:val="nil"/>
              <w:bottom w:val="nil"/>
              <w:right w:val="nil"/>
            </w:tcBorders>
            <w:shd w:val="clear" w:color="000000" w:fill="000080"/>
            <w:noWrap/>
            <w:vAlign w:val="bottom"/>
            <w:hideMark/>
          </w:tcPr>
          <w:p w14:paraId="4330A7F4"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102</w:t>
            </w:r>
          </w:p>
        </w:tc>
        <w:tc>
          <w:tcPr>
            <w:tcW w:w="2381" w:type="pct"/>
            <w:tcBorders>
              <w:top w:val="nil"/>
              <w:left w:val="nil"/>
              <w:bottom w:val="nil"/>
              <w:right w:val="nil"/>
            </w:tcBorders>
            <w:shd w:val="clear" w:color="000000" w:fill="000080"/>
            <w:noWrap/>
            <w:vAlign w:val="bottom"/>
            <w:hideMark/>
          </w:tcPr>
          <w:p w14:paraId="3CA805AC"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JEDINSTVENI UPRAVNI ODJEL</w:t>
            </w:r>
          </w:p>
        </w:tc>
        <w:tc>
          <w:tcPr>
            <w:tcW w:w="476" w:type="pct"/>
            <w:tcBorders>
              <w:top w:val="nil"/>
              <w:left w:val="nil"/>
              <w:bottom w:val="nil"/>
              <w:right w:val="nil"/>
            </w:tcBorders>
            <w:shd w:val="clear" w:color="000000" w:fill="000080"/>
            <w:noWrap/>
            <w:vAlign w:val="bottom"/>
            <w:hideMark/>
          </w:tcPr>
          <w:p w14:paraId="14EE5CA5"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5.713.349,30</w:t>
            </w:r>
          </w:p>
        </w:tc>
        <w:tc>
          <w:tcPr>
            <w:tcW w:w="476" w:type="pct"/>
            <w:tcBorders>
              <w:top w:val="nil"/>
              <w:left w:val="nil"/>
              <w:bottom w:val="nil"/>
              <w:right w:val="nil"/>
            </w:tcBorders>
            <w:shd w:val="clear" w:color="000000" w:fill="000080"/>
            <w:noWrap/>
            <w:vAlign w:val="bottom"/>
            <w:hideMark/>
          </w:tcPr>
          <w:p w14:paraId="1764F285"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1.354.351,97</w:t>
            </w:r>
          </w:p>
        </w:tc>
        <w:tc>
          <w:tcPr>
            <w:tcW w:w="476" w:type="pct"/>
            <w:tcBorders>
              <w:top w:val="nil"/>
              <w:left w:val="nil"/>
              <w:bottom w:val="nil"/>
              <w:right w:val="nil"/>
            </w:tcBorders>
            <w:shd w:val="clear" w:color="000000" w:fill="000080"/>
            <w:noWrap/>
            <w:vAlign w:val="bottom"/>
            <w:hideMark/>
          </w:tcPr>
          <w:p w14:paraId="16B8A439"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23,71%</w:t>
            </w:r>
          </w:p>
        </w:tc>
      </w:tr>
      <w:tr w:rsidR="00FC5D84" w:rsidRPr="00612DE5" w14:paraId="22ED9956" w14:textId="77777777" w:rsidTr="005C351A">
        <w:trPr>
          <w:trHeight w:val="255"/>
        </w:trPr>
        <w:tc>
          <w:tcPr>
            <w:tcW w:w="660" w:type="pct"/>
            <w:tcBorders>
              <w:top w:val="nil"/>
              <w:left w:val="nil"/>
              <w:bottom w:val="nil"/>
              <w:right w:val="nil"/>
            </w:tcBorders>
            <w:shd w:val="clear" w:color="000000" w:fill="0000FF"/>
            <w:noWrap/>
            <w:vAlign w:val="bottom"/>
            <w:hideMark/>
          </w:tcPr>
          <w:p w14:paraId="1D0F069F" w14:textId="77777777" w:rsidR="00FC5D84" w:rsidRPr="00612DE5" w:rsidRDefault="00FC5D84" w:rsidP="005C351A">
            <w:pPr>
              <w:rPr>
                <w:rFonts w:ascii="Arial" w:hAnsi="Arial" w:cs="Arial"/>
                <w:b/>
                <w:bCs/>
                <w:color w:val="FFFFFF"/>
                <w:sz w:val="20"/>
                <w:szCs w:val="20"/>
                <w:lang w:val="en-US"/>
              </w:rPr>
            </w:pPr>
            <w:proofErr w:type="spellStart"/>
            <w:r w:rsidRPr="00612DE5">
              <w:rPr>
                <w:rFonts w:ascii="Arial" w:hAnsi="Arial" w:cs="Arial"/>
                <w:b/>
                <w:bCs/>
                <w:color w:val="FFFFFF"/>
                <w:sz w:val="20"/>
                <w:szCs w:val="20"/>
                <w:lang w:val="en-US"/>
              </w:rPr>
              <w:t>Glava</w:t>
            </w:r>
            <w:proofErr w:type="spellEnd"/>
          </w:p>
        </w:tc>
        <w:tc>
          <w:tcPr>
            <w:tcW w:w="530" w:type="pct"/>
            <w:tcBorders>
              <w:top w:val="nil"/>
              <w:left w:val="nil"/>
              <w:bottom w:val="nil"/>
              <w:right w:val="nil"/>
            </w:tcBorders>
            <w:shd w:val="clear" w:color="000000" w:fill="0000FF"/>
            <w:noWrap/>
            <w:vAlign w:val="bottom"/>
            <w:hideMark/>
          </w:tcPr>
          <w:p w14:paraId="647DB0AA"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10201</w:t>
            </w:r>
          </w:p>
        </w:tc>
        <w:tc>
          <w:tcPr>
            <w:tcW w:w="2381" w:type="pct"/>
            <w:tcBorders>
              <w:top w:val="nil"/>
              <w:left w:val="nil"/>
              <w:bottom w:val="nil"/>
              <w:right w:val="nil"/>
            </w:tcBorders>
            <w:shd w:val="clear" w:color="000000" w:fill="0000FF"/>
            <w:noWrap/>
            <w:vAlign w:val="bottom"/>
            <w:hideMark/>
          </w:tcPr>
          <w:p w14:paraId="44EF5EB9"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JEDINSTVENI UPRAVNI ODJEL</w:t>
            </w:r>
          </w:p>
        </w:tc>
        <w:tc>
          <w:tcPr>
            <w:tcW w:w="476" w:type="pct"/>
            <w:tcBorders>
              <w:top w:val="nil"/>
              <w:left w:val="nil"/>
              <w:bottom w:val="nil"/>
              <w:right w:val="nil"/>
            </w:tcBorders>
            <w:shd w:val="clear" w:color="000000" w:fill="0000FF"/>
            <w:noWrap/>
            <w:vAlign w:val="bottom"/>
            <w:hideMark/>
          </w:tcPr>
          <w:p w14:paraId="2E11A770"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4.378.107,36</w:t>
            </w:r>
          </w:p>
        </w:tc>
        <w:tc>
          <w:tcPr>
            <w:tcW w:w="476" w:type="pct"/>
            <w:tcBorders>
              <w:top w:val="nil"/>
              <w:left w:val="nil"/>
              <w:bottom w:val="nil"/>
              <w:right w:val="nil"/>
            </w:tcBorders>
            <w:shd w:val="clear" w:color="000000" w:fill="0000FF"/>
            <w:noWrap/>
            <w:vAlign w:val="bottom"/>
            <w:hideMark/>
          </w:tcPr>
          <w:p w14:paraId="7651516B"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768.562,50</w:t>
            </w:r>
          </w:p>
        </w:tc>
        <w:tc>
          <w:tcPr>
            <w:tcW w:w="476" w:type="pct"/>
            <w:tcBorders>
              <w:top w:val="nil"/>
              <w:left w:val="nil"/>
              <w:bottom w:val="nil"/>
              <w:right w:val="nil"/>
            </w:tcBorders>
            <w:shd w:val="clear" w:color="000000" w:fill="0000FF"/>
            <w:noWrap/>
            <w:vAlign w:val="bottom"/>
            <w:hideMark/>
          </w:tcPr>
          <w:p w14:paraId="28AD7EFE"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17,55%</w:t>
            </w:r>
          </w:p>
        </w:tc>
      </w:tr>
      <w:tr w:rsidR="00FC5D84" w:rsidRPr="00612DE5" w14:paraId="21AB3A2A" w14:textId="77777777" w:rsidTr="005C351A">
        <w:trPr>
          <w:trHeight w:val="255"/>
        </w:trPr>
        <w:tc>
          <w:tcPr>
            <w:tcW w:w="660" w:type="pct"/>
            <w:tcBorders>
              <w:top w:val="nil"/>
              <w:left w:val="nil"/>
              <w:bottom w:val="nil"/>
              <w:right w:val="nil"/>
            </w:tcBorders>
            <w:shd w:val="clear" w:color="000000" w:fill="0000FF"/>
            <w:noWrap/>
            <w:vAlign w:val="bottom"/>
            <w:hideMark/>
          </w:tcPr>
          <w:p w14:paraId="10204186" w14:textId="77777777" w:rsidR="00FC5D84" w:rsidRPr="00612DE5" w:rsidRDefault="00FC5D84" w:rsidP="005C351A">
            <w:pPr>
              <w:rPr>
                <w:rFonts w:ascii="Arial" w:hAnsi="Arial" w:cs="Arial"/>
                <w:b/>
                <w:bCs/>
                <w:color w:val="FFFFFF"/>
                <w:sz w:val="20"/>
                <w:szCs w:val="20"/>
                <w:lang w:val="en-US"/>
              </w:rPr>
            </w:pPr>
            <w:proofErr w:type="spellStart"/>
            <w:r w:rsidRPr="00612DE5">
              <w:rPr>
                <w:rFonts w:ascii="Arial" w:hAnsi="Arial" w:cs="Arial"/>
                <w:b/>
                <w:bCs/>
                <w:color w:val="FFFFFF"/>
                <w:sz w:val="20"/>
                <w:szCs w:val="20"/>
                <w:lang w:val="en-US"/>
              </w:rPr>
              <w:t>Glava</w:t>
            </w:r>
            <w:proofErr w:type="spellEnd"/>
          </w:p>
        </w:tc>
        <w:tc>
          <w:tcPr>
            <w:tcW w:w="530" w:type="pct"/>
            <w:tcBorders>
              <w:top w:val="nil"/>
              <w:left w:val="nil"/>
              <w:bottom w:val="nil"/>
              <w:right w:val="nil"/>
            </w:tcBorders>
            <w:shd w:val="clear" w:color="000000" w:fill="0000FF"/>
            <w:noWrap/>
            <w:vAlign w:val="bottom"/>
            <w:hideMark/>
          </w:tcPr>
          <w:p w14:paraId="407E7DE2"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10202</w:t>
            </w:r>
          </w:p>
        </w:tc>
        <w:tc>
          <w:tcPr>
            <w:tcW w:w="2381" w:type="pct"/>
            <w:tcBorders>
              <w:top w:val="nil"/>
              <w:left w:val="nil"/>
              <w:bottom w:val="nil"/>
              <w:right w:val="nil"/>
            </w:tcBorders>
            <w:shd w:val="clear" w:color="000000" w:fill="0000FF"/>
            <w:noWrap/>
            <w:vAlign w:val="bottom"/>
            <w:hideMark/>
          </w:tcPr>
          <w:p w14:paraId="4FB01686"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USTANOVE U PREDŠKOLSKOM ODGOJU</w:t>
            </w:r>
          </w:p>
        </w:tc>
        <w:tc>
          <w:tcPr>
            <w:tcW w:w="476" w:type="pct"/>
            <w:tcBorders>
              <w:top w:val="nil"/>
              <w:left w:val="nil"/>
              <w:bottom w:val="nil"/>
              <w:right w:val="nil"/>
            </w:tcBorders>
            <w:shd w:val="clear" w:color="000000" w:fill="0000FF"/>
            <w:noWrap/>
            <w:vAlign w:val="bottom"/>
            <w:hideMark/>
          </w:tcPr>
          <w:p w14:paraId="315D0133"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413.414,00</w:t>
            </w:r>
          </w:p>
        </w:tc>
        <w:tc>
          <w:tcPr>
            <w:tcW w:w="476" w:type="pct"/>
            <w:tcBorders>
              <w:top w:val="nil"/>
              <w:left w:val="nil"/>
              <w:bottom w:val="nil"/>
              <w:right w:val="nil"/>
            </w:tcBorders>
            <w:shd w:val="clear" w:color="000000" w:fill="0000FF"/>
            <w:noWrap/>
            <w:vAlign w:val="bottom"/>
            <w:hideMark/>
          </w:tcPr>
          <w:p w14:paraId="5803D84B"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182.398,88</w:t>
            </w:r>
          </w:p>
        </w:tc>
        <w:tc>
          <w:tcPr>
            <w:tcW w:w="476" w:type="pct"/>
            <w:tcBorders>
              <w:top w:val="nil"/>
              <w:left w:val="nil"/>
              <w:bottom w:val="nil"/>
              <w:right w:val="nil"/>
            </w:tcBorders>
            <w:shd w:val="clear" w:color="000000" w:fill="0000FF"/>
            <w:noWrap/>
            <w:vAlign w:val="bottom"/>
            <w:hideMark/>
          </w:tcPr>
          <w:p w14:paraId="268D9C20"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44,12%</w:t>
            </w:r>
          </w:p>
        </w:tc>
      </w:tr>
      <w:tr w:rsidR="00FC5D84" w:rsidRPr="00612DE5" w14:paraId="1596823C" w14:textId="77777777" w:rsidTr="005C351A">
        <w:trPr>
          <w:trHeight w:val="255"/>
        </w:trPr>
        <w:tc>
          <w:tcPr>
            <w:tcW w:w="660" w:type="pct"/>
            <w:tcBorders>
              <w:top w:val="nil"/>
              <w:left w:val="nil"/>
              <w:bottom w:val="nil"/>
              <w:right w:val="nil"/>
            </w:tcBorders>
            <w:shd w:val="clear" w:color="000000" w:fill="0000FF"/>
            <w:noWrap/>
            <w:vAlign w:val="bottom"/>
            <w:hideMark/>
          </w:tcPr>
          <w:p w14:paraId="40E31C1F" w14:textId="77777777" w:rsidR="00FC5D84" w:rsidRPr="00612DE5" w:rsidRDefault="00FC5D84" w:rsidP="005C351A">
            <w:pPr>
              <w:rPr>
                <w:rFonts w:ascii="Arial" w:hAnsi="Arial" w:cs="Arial"/>
                <w:b/>
                <w:bCs/>
                <w:color w:val="FFFFFF"/>
                <w:sz w:val="20"/>
                <w:szCs w:val="20"/>
                <w:lang w:val="en-US"/>
              </w:rPr>
            </w:pPr>
            <w:proofErr w:type="spellStart"/>
            <w:r w:rsidRPr="00612DE5">
              <w:rPr>
                <w:rFonts w:ascii="Arial" w:hAnsi="Arial" w:cs="Arial"/>
                <w:b/>
                <w:bCs/>
                <w:color w:val="FFFFFF"/>
                <w:sz w:val="20"/>
                <w:szCs w:val="20"/>
                <w:lang w:val="en-US"/>
              </w:rPr>
              <w:t>Glava</w:t>
            </w:r>
            <w:proofErr w:type="spellEnd"/>
          </w:p>
        </w:tc>
        <w:tc>
          <w:tcPr>
            <w:tcW w:w="530" w:type="pct"/>
            <w:tcBorders>
              <w:top w:val="nil"/>
              <w:left w:val="nil"/>
              <w:bottom w:val="nil"/>
              <w:right w:val="nil"/>
            </w:tcBorders>
            <w:shd w:val="clear" w:color="000000" w:fill="0000FF"/>
            <w:noWrap/>
            <w:vAlign w:val="bottom"/>
            <w:hideMark/>
          </w:tcPr>
          <w:p w14:paraId="63BABA4F"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10203</w:t>
            </w:r>
          </w:p>
        </w:tc>
        <w:tc>
          <w:tcPr>
            <w:tcW w:w="2381" w:type="pct"/>
            <w:tcBorders>
              <w:top w:val="nil"/>
              <w:left w:val="nil"/>
              <w:bottom w:val="nil"/>
              <w:right w:val="nil"/>
            </w:tcBorders>
            <w:shd w:val="clear" w:color="000000" w:fill="0000FF"/>
            <w:noWrap/>
            <w:vAlign w:val="bottom"/>
            <w:hideMark/>
          </w:tcPr>
          <w:p w14:paraId="0D8A5BDE"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USTANOVE U KULTURI</w:t>
            </w:r>
          </w:p>
        </w:tc>
        <w:tc>
          <w:tcPr>
            <w:tcW w:w="476" w:type="pct"/>
            <w:tcBorders>
              <w:top w:val="nil"/>
              <w:left w:val="nil"/>
              <w:bottom w:val="nil"/>
              <w:right w:val="nil"/>
            </w:tcBorders>
            <w:shd w:val="clear" w:color="000000" w:fill="0000FF"/>
            <w:noWrap/>
            <w:vAlign w:val="bottom"/>
            <w:hideMark/>
          </w:tcPr>
          <w:p w14:paraId="0FF30E19"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85.134,94</w:t>
            </w:r>
          </w:p>
        </w:tc>
        <w:tc>
          <w:tcPr>
            <w:tcW w:w="476" w:type="pct"/>
            <w:tcBorders>
              <w:top w:val="nil"/>
              <w:left w:val="nil"/>
              <w:bottom w:val="nil"/>
              <w:right w:val="nil"/>
            </w:tcBorders>
            <w:shd w:val="clear" w:color="000000" w:fill="0000FF"/>
            <w:noWrap/>
            <w:vAlign w:val="bottom"/>
            <w:hideMark/>
          </w:tcPr>
          <w:p w14:paraId="7A707C44"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24.868,56</w:t>
            </w:r>
          </w:p>
        </w:tc>
        <w:tc>
          <w:tcPr>
            <w:tcW w:w="476" w:type="pct"/>
            <w:tcBorders>
              <w:top w:val="nil"/>
              <w:left w:val="nil"/>
              <w:bottom w:val="nil"/>
              <w:right w:val="nil"/>
            </w:tcBorders>
            <w:shd w:val="clear" w:color="000000" w:fill="0000FF"/>
            <w:noWrap/>
            <w:vAlign w:val="bottom"/>
            <w:hideMark/>
          </w:tcPr>
          <w:p w14:paraId="485C3CD5"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29,21%</w:t>
            </w:r>
          </w:p>
        </w:tc>
      </w:tr>
      <w:tr w:rsidR="00FC5D84" w:rsidRPr="00612DE5" w14:paraId="05DB4662" w14:textId="77777777" w:rsidTr="005C351A">
        <w:trPr>
          <w:trHeight w:val="255"/>
        </w:trPr>
        <w:tc>
          <w:tcPr>
            <w:tcW w:w="660" w:type="pct"/>
            <w:tcBorders>
              <w:top w:val="nil"/>
              <w:left w:val="nil"/>
              <w:bottom w:val="nil"/>
              <w:right w:val="nil"/>
            </w:tcBorders>
            <w:shd w:val="clear" w:color="000000" w:fill="0000FF"/>
            <w:noWrap/>
            <w:vAlign w:val="bottom"/>
            <w:hideMark/>
          </w:tcPr>
          <w:p w14:paraId="4A0EFCE1" w14:textId="77777777" w:rsidR="00FC5D84" w:rsidRPr="00612DE5" w:rsidRDefault="00FC5D84" w:rsidP="005C351A">
            <w:pPr>
              <w:rPr>
                <w:rFonts w:ascii="Arial" w:hAnsi="Arial" w:cs="Arial"/>
                <w:b/>
                <w:bCs/>
                <w:color w:val="FFFFFF"/>
                <w:sz w:val="20"/>
                <w:szCs w:val="20"/>
                <w:lang w:val="en-US"/>
              </w:rPr>
            </w:pPr>
            <w:proofErr w:type="spellStart"/>
            <w:r w:rsidRPr="00612DE5">
              <w:rPr>
                <w:rFonts w:ascii="Arial" w:hAnsi="Arial" w:cs="Arial"/>
                <w:b/>
                <w:bCs/>
                <w:color w:val="FFFFFF"/>
                <w:sz w:val="20"/>
                <w:szCs w:val="20"/>
                <w:lang w:val="en-US"/>
              </w:rPr>
              <w:t>Glava</w:t>
            </w:r>
            <w:proofErr w:type="spellEnd"/>
          </w:p>
        </w:tc>
        <w:tc>
          <w:tcPr>
            <w:tcW w:w="530" w:type="pct"/>
            <w:tcBorders>
              <w:top w:val="nil"/>
              <w:left w:val="nil"/>
              <w:bottom w:val="nil"/>
              <w:right w:val="nil"/>
            </w:tcBorders>
            <w:shd w:val="clear" w:color="000000" w:fill="0000FF"/>
            <w:noWrap/>
            <w:vAlign w:val="bottom"/>
            <w:hideMark/>
          </w:tcPr>
          <w:p w14:paraId="3C082FB6"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10204</w:t>
            </w:r>
          </w:p>
        </w:tc>
        <w:tc>
          <w:tcPr>
            <w:tcW w:w="2381" w:type="pct"/>
            <w:tcBorders>
              <w:top w:val="nil"/>
              <w:left w:val="nil"/>
              <w:bottom w:val="nil"/>
              <w:right w:val="nil"/>
            </w:tcBorders>
            <w:shd w:val="clear" w:color="000000" w:fill="0000FF"/>
            <w:noWrap/>
            <w:vAlign w:val="bottom"/>
            <w:hideMark/>
          </w:tcPr>
          <w:p w14:paraId="211B2925" w14:textId="77777777" w:rsidR="00FC5D84" w:rsidRPr="00FC5D84" w:rsidRDefault="00FC5D84" w:rsidP="005C351A">
            <w:pPr>
              <w:rPr>
                <w:rFonts w:ascii="Arial" w:hAnsi="Arial" w:cs="Arial"/>
                <w:b/>
                <w:bCs/>
                <w:color w:val="FFFFFF"/>
                <w:sz w:val="20"/>
                <w:szCs w:val="20"/>
                <w:lang w:val="pl-PL"/>
              </w:rPr>
            </w:pPr>
            <w:r w:rsidRPr="00FC5D84">
              <w:rPr>
                <w:rFonts w:ascii="Arial" w:hAnsi="Arial" w:cs="Arial"/>
                <w:b/>
                <w:bCs/>
                <w:color w:val="FFFFFF"/>
                <w:sz w:val="20"/>
                <w:szCs w:val="20"/>
                <w:lang w:val="pl-PL"/>
              </w:rPr>
              <w:t>ZAŠTITA OD POŽARA I SPAŠAVANJE</w:t>
            </w:r>
          </w:p>
        </w:tc>
        <w:tc>
          <w:tcPr>
            <w:tcW w:w="476" w:type="pct"/>
            <w:tcBorders>
              <w:top w:val="nil"/>
              <w:left w:val="nil"/>
              <w:bottom w:val="nil"/>
              <w:right w:val="nil"/>
            </w:tcBorders>
            <w:shd w:val="clear" w:color="000000" w:fill="0000FF"/>
            <w:noWrap/>
            <w:vAlign w:val="bottom"/>
            <w:hideMark/>
          </w:tcPr>
          <w:p w14:paraId="2A06239E"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791.600,00</w:t>
            </w:r>
          </w:p>
        </w:tc>
        <w:tc>
          <w:tcPr>
            <w:tcW w:w="476" w:type="pct"/>
            <w:tcBorders>
              <w:top w:val="nil"/>
              <w:left w:val="nil"/>
              <w:bottom w:val="nil"/>
              <w:right w:val="nil"/>
            </w:tcBorders>
            <w:shd w:val="clear" w:color="000000" w:fill="0000FF"/>
            <w:noWrap/>
            <w:vAlign w:val="bottom"/>
            <w:hideMark/>
          </w:tcPr>
          <w:p w14:paraId="4891408F"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359.784,69</w:t>
            </w:r>
          </w:p>
        </w:tc>
        <w:tc>
          <w:tcPr>
            <w:tcW w:w="476" w:type="pct"/>
            <w:tcBorders>
              <w:top w:val="nil"/>
              <w:left w:val="nil"/>
              <w:bottom w:val="nil"/>
              <w:right w:val="nil"/>
            </w:tcBorders>
            <w:shd w:val="clear" w:color="000000" w:fill="0000FF"/>
            <w:noWrap/>
            <w:vAlign w:val="bottom"/>
            <w:hideMark/>
          </w:tcPr>
          <w:p w14:paraId="076697D4"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45,45%</w:t>
            </w:r>
          </w:p>
        </w:tc>
      </w:tr>
      <w:tr w:rsidR="00FC5D84" w:rsidRPr="00612DE5" w14:paraId="20FAB333" w14:textId="77777777" w:rsidTr="005C351A">
        <w:trPr>
          <w:trHeight w:val="255"/>
        </w:trPr>
        <w:tc>
          <w:tcPr>
            <w:tcW w:w="660" w:type="pct"/>
            <w:tcBorders>
              <w:top w:val="nil"/>
              <w:left w:val="nil"/>
              <w:bottom w:val="nil"/>
              <w:right w:val="nil"/>
            </w:tcBorders>
            <w:shd w:val="clear" w:color="000000" w:fill="0000FF"/>
            <w:noWrap/>
            <w:vAlign w:val="bottom"/>
            <w:hideMark/>
          </w:tcPr>
          <w:p w14:paraId="4827D114" w14:textId="77777777" w:rsidR="00FC5D84" w:rsidRPr="00612DE5" w:rsidRDefault="00FC5D84" w:rsidP="005C351A">
            <w:pPr>
              <w:rPr>
                <w:rFonts w:ascii="Arial" w:hAnsi="Arial" w:cs="Arial"/>
                <w:b/>
                <w:bCs/>
                <w:color w:val="FFFFFF"/>
                <w:sz w:val="20"/>
                <w:szCs w:val="20"/>
                <w:lang w:val="en-US"/>
              </w:rPr>
            </w:pPr>
            <w:proofErr w:type="spellStart"/>
            <w:r w:rsidRPr="00612DE5">
              <w:rPr>
                <w:rFonts w:ascii="Arial" w:hAnsi="Arial" w:cs="Arial"/>
                <w:b/>
                <w:bCs/>
                <w:color w:val="FFFFFF"/>
                <w:sz w:val="20"/>
                <w:szCs w:val="20"/>
                <w:lang w:val="en-US"/>
              </w:rPr>
              <w:t>Glava</w:t>
            </w:r>
            <w:proofErr w:type="spellEnd"/>
          </w:p>
        </w:tc>
        <w:tc>
          <w:tcPr>
            <w:tcW w:w="530" w:type="pct"/>
            <w:tcBorders>
              <w:top w:val="nil"/>
              <w:left w:val="nil"/>
              <w:bottom w:val="nil"/>
              <w:right w:val="nil"/>
            </w:tcBorders>
            <w:shd w:val="clear" w:color="000000" w:fill="0000FF"/>
            <w:noWrap/>
            <w:vAlign w:val="bottom"/>
            <w:hideMark/>
          </w:tcPr>
          <w:p w14:paraId="3A8CBDF0" w14:textId="77777777" w:rsidR="00FC5D84" w:rsidRPr="00612DE5" w:rsidRDefault="00FC5D84" w:rsidP="005C351A">
            <w:pPr>
              <w:rPr>
                <w:rFonts w:ascii="Arial" w:hAnsi="Arial" w:cs="Arial"/>
                <w:b/>
                <w:bCs/>
                <w:color w:val="FFFFFF"/>
                <w:sz w:val="20"/>
                <w:szCs w:val="20"/>
                <w:lang w:val="en-US"/>
              </w:rPr>
            </w:pPr>
            <w:r w:rsidRPr="00612DE5">
              <w:rPr>
                <w:rFonts w:ascii="Arial" w:hAnsi="Arial" w:cs="Arial"/>
                <w:b/>
                <w:bCs/>
                <w:color w:val="FFFFFF"/>
                <w:sz w:val="20"/>
                <w:szCs w:val="20"/>
                <w:lang w:val="en-US"/>
              </w:rPr>
              <w:t>10205</w:t>
            </w:r>
          </w:p>
        </w:tc>
        <w:tc>
          <w:tcPr>
            <w:tcW w:w="2381" w:type="pct"/>
            <w:tcBorders>
              <w:top w:val="nil"/>
              <w:left w:val="nil"/>
              <w:bottom w:val="nil"/>
              <w:right w:val="nil"/>
            </w:tcBorders>
            <w:shd w:val="clear" w:color="000000" w:fill="0000FF"/>
            <w:noWrap/>
            <w:vAlign w:val="bottom"/>
            <w:hideMark/>
          </w:tcPr>
          <w:p w14:paraId="445F7994" w14:textId="77777777" w:rsidR="00FC5D84" w:rsidRPr="00FC5D84" w:rsidRDefault="00FC5D84" w:rsidP="005C351A">
            <w:pPr>
              <w:rPr>
                <w:rFonts w:ascii="Arial" w:hAnsi="Arial" w:cs="Arial"/>
                <w:b/>
                <w:bCs/>
                <w:color w:val="FFFFFF"/>
                <w:sz w:val="20"/>
                <w:szCs w:val="20"/>
                <w:lang w:val="pl-PL"/>
              </w:rPr>
            </w:pPr>
            <w:r w:rsidRPr="00FC5D84">
              <w:rPr>
                <w:rFonts w:ascii="Arial" w:hAnsi="Arial" w:cs="Arial"/>
                <w:b/>
                <w:bCs/>
                <w:color w:val="FFFFFF"/>
                <w:sz w:val="20"/>
                <w:szCs w:val="20"/>
                <w:lang w:val="pl-PL"/>
              </w:rPr>
              <w:t xml:space="preserve">USTANOVE ZA RAZVOJ GOSPODARSTVA I TURIZMA </w:t>
            </w:r>
          </w:p>
        </w:tc>
        <w:tc>
          <w:tcPr>
            <w:tcW w:w="476" w:type="pct"/>
            <w:tcBorders>
              <w:top w:val="nil"/>
              <w:left w:val="nil"/>
              <w:bottom w:val="nil"/>
              <w:right w:val="nil"/>
            </w:tcBorders>
            <w:shd w:val="clear" w:color="000000" w:fill="0000FF"/>
            <w:noWrap/>
            <w:vAlign w:val="bottom"/>
            <w:hideMark/>
          </w:tcPr>
          <w:p w14:paraId="1DC7F0FE"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45.093,00</w:t>
            </w:r>
          </w:p>
        </w:tc>
        <w:tc>
          <w:tcPr>
            <w:tcW w:w="476" w:type="pct"/>
            <w:tcBorders>
              <w:top w:val="nil"/>
              <w:left w:val="nil"/>
              <w:bottom w:val="nil"/>
              <w:right w:val="nil"/>
            </w:tcBorders>
            <w:shd w:val="clear" w:color="000000" w:fill="0000FF"/>
            <w:noWrap/>
            <w:vAlign w:val="bottom"/>
            <w:hideMark/>
          </w:tcPr>
          <w:p w14:paraId="1A750C07"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18.737,34</w:t>
            </w:r>
          </w:p>
        </w:tc>
        <w:tc>
          <w:tcPr>
            <w:tcW w:w="476" w:type="pct"/>
            <w:tcBorders>
              <w:top w:val="nil"/>
              <w:left w:val="nil"/>
              <w:bottom w:val="nil"/>
              <w:right w:val="nil"/>
            </w:tcBorders>
            <w:shd w:val="clear" w:color="000000" w:fill="0000FF"/>
            <w:noWrap/>
            <w:vAlign w:val="bottom"/>
            <w:hideMark/>
          </w:tcPr>
          <w:p w14:paraId="175B3486" w14:textId="77777777" w:rsidR="00FC5D84" w:rsidRPr="00612DE5" w:rsidRDefault="00FC5D84" w:rsidP="005C351A">
            <w:pPr>
              <w:jc w:val="right"/>
              <w:rPr>
                <w:rFonts w:ascii="Arial" w:hAnsi="Arial" w:cs="Arial"/>
                <w:b/>
                <w:bCs/>
                <w:color w:val="FFFFFF"/>
                <w:sz w:val="20"/>
                <w:szCs w:val="20"/>
                <w:lang w:val="en-US"/>
              </w:rPr>
            </w:pPr>
            <w:r w:rsidRPr="00612DE5">
              <w:rPr>
                <w:rFonts w:ascii="Arial" w:hAnsi="Arial" w:cs="Arial"/>
                <w:b/>
                <w:bCs/>
                <w:color w:val="FFFFFF"/>
                <w:sz w:val="20"/>
                <w:szCs w:val="20"/>
                <w:lang w:val="en-US"/>
              </w:rPr>
              <w:t>41,55%</w:t>
            </w:r>
          </w:p>
        </w:tc>
      </w:tr>
    </w:tbl>
    <w:p w14:paraId="4CB9800C" w14:textId="77777777" w:rsidR="00FC5D84" w:rsidRDefault="00FC5D84" w:rsidP="00FC5D84">
      <w:pPr>
        <w:rPr>
          <w:rFonts w:ascii="Cambria" w:hAnsi="Cambria" w:cs="Arial"/>
        </w:rPr>
      </w:pPr>
    </w:p>
    <w:p w14:paraId="03722202" w14:textId="77777777" w:rsidR="00FC5D84" w:rsidRDefault="00FC5D84" w:rsidP="00FC5D84">
      <w:pPr>
        <w:rPr>
          <w:rFonts w:ascii="Cambria" w:hAnsi="Cambria" w:cs="Arial"/>
        </w:rPr>
      </w:pPr>
    </w:p>
    <w:p w14:paraId="4C8F4B71" w14:textId="77777777" w:rsidR="00FC5D84" w:rsidRDefault="00FC5D84" w:rsidP="00FC5D84">
      <w:pPr>
        <w:rPr>
          <w:rFonts w:ascii="Cambria" w:hAnsi="Cambria" w:cs="Arial"/>
        </w:rPr>
      </w:pPr>
    </w:p>
    <w:p w14:paraId="304E080A" w14:textId="77777777" w:rsidR="00FC5D84" w:rsidRDefault="00FC5D84" w:rsidP="00FC5D84">
      <w:pPr>
        <w:rPr>
          <w:rFonts w:ascii="Cambria" w:hAnsi="Cambria" w:cs="Arial"/>
        </w:rPr>
      </w:pPr>
    </w:p>
    <w:p w14:paraId="3C97473E" w14:textId="77777777" w:rsidR="00FC5D84" w:rsidRDefault="00FC5D84" w:rsidP="00FC5D84">
      <w:pPr>
        <w:rPr>
          <w:rFonts w:ascii="Cambria" w:hAnsi="Cambria" w:cs="Arial"/>
        </w:rPr>
      </w:pPr>
    </w:p>
    <w:p w14:paraId="1294E6AD" w14:textId="77777777" w:rsidR="00FC5D84" w:rsidRDefault="00FC5D84" w:rsidP="00FC5D84">
      <w:pPr>
        <w:rPr>
          <w:rFonts w:ascii="Cambria" w:hAnsi="Cambria" w:cs="Arial"/>
        </w:rPr>
      </w:pPr>
    </w:p>
    <w:p w14:paraId="3410369D" w14:textId="77777777" w:rsidR="00FC5D84" w:rsidRDefault="00FC5D84" w:rsidP="00FC5D84">
      <w:pPr>
        <w:rPr>
          <w:rFonts w:ascii="Cambria" w:hAnsi="Cambria" w:cs="Arial"/>
        </w:rPr>
      </w:pPr>
    </w:p>
    <w:p w14:paraId="6D0BFF52" w14:textId="77777777" w:rsidR="00FC5D84" w:rsidRDefault="00FC5D84" w:rsidP="00FC5D84">
      <w:pPr>
        <w:rPr>
          <w:rFonts w:ascii="Cambria" w:hAnsi="Cambria" w:cs="Arial"/>
        </w:rPr>
      </w:pPr>
    </w:p>
    <w:p w14:paraId="004EE846" w14:textId="77777777" w:rsidR="00FC5D84" w:rsidRDefault="00FC5D84" w:rsidP="00FC5D84">
      <w:pPr>
        <w:rPr>
          <w:rFonts w:ascii="Cambria" w:hAnsi="Cambria" w:cs="Arial"/>
        </w:rPr>
      </w:pPr>
    </w:p>
    <w:p w14:paraId="6E318617" w14:textId="77777777" w:rsidR="00FC5D84" w:rsidRPr="00256425" w:rsidRDefault="00FC5D84" w:rsidP="00FC5D84">
      <w:pPr>
        <w:jc w:val="center"/>
        <w:rPr>
          <w:rFonts w:ascii="Cambria" w:hAnsi="Cambria" w:cs="Arial"/>
        </w:rPr>
      </w:pPr>
      <w:r>
        <w:rPr>
          <w:rFonts w:ascii="Cambria" w:hAnsi="Cambria" w:cs="Arial"/>
        </w:rPr>
        <w:t xml:space="preserve"> Posebni dio po programskoj</w:t>
      </w:r>
      <w:r w:rsidRPr="00256425">
        <w:rPr>
          <w:rFonts w:ascii="Cambria" w:hAnsi="Cambria" w:cs="Arial"/>
        </w:rPr>
        <w:t xml:space="preserve"> klasifikaciji</w:t>
      </w:r>
    </w:p>
    <w:tbl>
      <w:tblPr>
        <w:tblW w:w="5000" w:type="pct"/>
        <w:tblLook w:val="04A0" w:firstRow="1" w:lastRow="0" w:firstColumn="1" w:lastColumn="0" w:noHBand="0" w:noVBand="1"/>
      </w:tblPr>
      <w:tblGrid>
        <w:gridCol w:w="260"/>
        <w:gridCol w:w="1496"/>
        <w:gridCol w:w="8535"/>
        <w:gridCol w:w="1470"/>
        <w:gridCol w:w="1272"/>
        <w:gridCol w:w="969"/>
      </w:tblGrid>
      <w:tr w:rsidR="00FC5D84" w:rsidRPr="00F43E0C" w14:paraId="59E792E5" w14:textId="77777777" w:rsidTr="005C351A">
        <w:trPr>
          <w:trHeight w:val="255"/>
        </w:trPr>
        <w:tc>
          <w:tcPr>
            <w:tcW w:w="474" w:type="pct"/>
            <w:tcBorders>
              <w:top w:val="nil"/>
              <w:left w:val="nil"/>
              <w:bottom w:val="nil"/>
              <w:right w:val="nil"/>
            </w:tcBorders>
            <w:shd w:val="clear" w:color="000000" w:fill="969696"/>
            <w:noWrap/>
            <w:vAlign w:val="bottom"/>
            <w:hideMark/>
          </w:tcPr>
          <w:p w14:paraId="7CF21731"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3105" w:type="pct"/>
            <w:gridSpan w:val="2"/>
            <w:tcBorders>
              <w:top w:val="nil"/>
              <w:left w:val="nil"/>
              <w:bottom w:val="nil"/>
              <w:right w:val="nil"/>
            </w:tcBorders>
            <w:shd w:val="clear" w:color="000000" w:fill="969696"/>
            <w:noWrap/>
            <w:vAlign w:val="bottom"/>
            <w:hideMark/>
          </w:tcPr>
          <w:p w14:paraId="6E709E2C"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Organizacijska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klasifikacija</w:t>
            </w:r>
            <w:proofErr w:type="spellEnd"/>
          </w:p>
        </w:tc>
        <w:tc>
          <w:tcPr>
            <w:tcW w:w="474" w:type="pct"/>
            <w:tcBorders>
              <w:top w:val="nil"/>
              <w:left w:val="nil"/>
              <w:bottom w:val="nil"/>
              <w:right w:val="nil"/>
            </w:tcBorders>
            <w:shd w:val="clear" w:color="000000" w:fill="969696"/>
            <w:noWrap/>
            <w:vAlign w:val="bottom"/>
            <w:hideMark/>
          </w:tcPr>
          <w:p w14:paraId="7170E30F" w14:textId="77777777" w:rsidR="00FC5D84" w:rsidRPr="00F43E0C" w:rsidRDefault="00FC5D84" w:rsidP="005C351A">
            <w:pPr>
              <w:jc w:val="center"/>
              <w:rPr>
                <w:rFonts w:ascii="Arial" w:hAnsi="Arial" w:cs="Arial"/>
                <w:b/>
                <w:bCs/>
                <w:sz w:val="20"/>
                <w:szCs w:val="20"/>
                <w:lang w:val="en-US"/>
              </w:rPr>
            </w:pPr>
            <w:r w:rsidRPr="00F43E0C">
              <w:rPr>
                <w:rFonts w:ascii="Arial" w:hAnsi="Arial" w:cs="Arial"/>
                <w:b/>
                <w:bCs/>
                <w:sz w:val="20"/>
                <w:szCs w:val="20"/>
                <w:lang w:val="en-US"/>
              </w:rPr>
              <w:t> </w:t>
            </w:r>
          </w:p>
        </w:tc>
        <w:tc>
          <w:tcPr>
            <w:tcW w:w="474" w:type="pct"/>
            <w:tcBorders>
              <w:top w:val="nil"/>
              <w:left w:val="nil"/>
              <w:bottom w:val="nil"/>
              <w:right w:val="nil"/>
            </w:tcBorders>
            <w:shd w:val="clear" w:color="000000" w:fill="969696"/>
            <w:noWrap/>
            <w:vAlign w:val="bottom"/>
            <w:hideMark/>
          </w:tcPr>
          <w:p w14:paraId="12C3B801" w14:textId="77777777" w:rsidR="00FC5D84" w:rsidRPr="00F43E0C" w:rsidRDefault="00FC5D84" w:rsidP="005C351A">
            <w:pPr>
              <w:jc w:val="center"/>
              <w:rPr>
                <w:rFonts w:ascii="Arial" w:hAnsi="Arial" w:cs="Arial"/>
                <w:b/>
                <w:bCs/>
                <w:sz w:val="20"/>
                <w:szCs w:val="20"/>
                <w:lang w:val="en-US"/>
              </w:rPr>
            </w:pPr>
            <w:r w:rsidRPr="00F43E0C">
              <w:rPr>
                <w:rFonts w:ascii="Arial" w:hAnsi="Arial" w:cs="Arial"/>
                <w:b/>
                <w:bCs/>
                <w:sz w:val="20"/>
                <w:szCs w:val="20"/>
                <w:lang w:val="en-US"/>
              </w:rPr>
              <w:t> </w:t>
            </w:r>
          </w:p>
        </w:tc>
        <w:tc>
          <w:tcPr>
            <w:tcW w:w="474" w:type="pct"/>
            <w:tcBorders>
              <w:top w:val="nil"/>
              <w:left w:val="nil"/>
              <w:bottom w:val="nil"/>
              <w:right w:val="nil"/>
            </w:tcBorders>
            <w:shd w:val="clear" w:color="000000" w:fill="969696"/>
            <w:noWrap/>
            <w:vAlign w:val="bottom"/>
            <w:hideMark/>
          </w:tcPr>
          <w:p w14:paraId="7976B415" w14:textId="77777777" w:rsidR="00FC5D84" w:rsidRPr="00F43E0C" w:rsidRDefault="00FC5D84" w:rsidP="005C351A">
            <w:pPr>
              <w:jc w:val="center"/>
              <w:rPr>
                <w:rFonts w:ascii="Arial" w:hAnsi="Arial" w:cs="Arial"/>
                <w:b/>
                <w:bCs/>
                <w:sz w:val="20"/>
                <w:szCs w:val="20"/>
                <w:lang w:val="en-US"/>
              </w:rPr>
            </w:pPr>
            <w:r w:rsidRPr="00F43E0C">
              <w:rPr>
                <w:rFonts w:ascii="Arial" w:hAnsi="Arial" w:cs="Arial"/>
                <w:b/>
                <w:bCs/>
                <w:sz w:val="20"/>
                <w:szCs w:val="20"/>
                <w:lang w:val="en-US"/>
              </w:rPr>
              <w:t> </w:t>
            </w:r>
          </w:p>
        </w:tc>
      </w:tr>
      <w:tr w:rsidR="00FC5D84" w:rsidRPr="00F43E0C" w14:paraId="062ACAA1" w14:textId="77777777" w:rsidTr="005C351A">
        <w:trPr>
          <w:trHeight w:val="255"/>
        </w:trPr>
        <w:tc>
          <w:tcPr>
            <w:tcW w:w="474" w:type="pct"/>
            <w:tcBorders>
              <w:top w:val="nil"/>
              <w:left w:val="nil"/>
              <w:bottom w:val="nil"/>
              <w:right w:val="nil"/>
            </w:tcBorders>
            <w:shd w:val="clear" w:color="000000" w:fill="969696"/>
            <w:noWrap/>
            <w:vAlign w:val="bottom"/>
            <w:hideMark/>
          </w:tcPr>
          <w:p w14:paraId="23FB526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3105" w:type="pct"/>
            <w:gridSpan w:val="2"/>
            <w:tcBorders>
              <w:top w:val="nil"/>
              <w:left w:val="nil"/>
              <w:bottom w:val="nil"/>
              <w:right w:val="nil"/>
            </w:tcBorders>
            <w:shd w:val="clear" w:color="000000" w:fill="969696"/>
            <w:noWrap/>
            <w:vAlign w:val="bottom"/>
            <w:hideMark/>
          </w:tcPr>
          <w:p w14:paraId="7B9512E1"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Izvori</w:t>
            </w:r>
            <w:proofErr w:type="spellEnd"/>
          </w:p>
        </w:tc>
        <w:tc>
          <w:tcPr>
            <w:tcW w:w="474" w:type="pct"/>
            <w:tcBorders>
              <w:top w:val="nil"/>
              <w:left w:val="nil"/>
              <w:bottom w:val="nil"/>
              <w:right w:val="nil"/>
            </w:tcBorders>
            <w:shd w:val="clear" w:color="000000" w:fill="969696"/>
            <w:noWrap/>
            <w:vAlign w:val="bottom"/>
            <w:hideMark/>
          </w:tcPr>
          <w:p w14:paraId="21023D4C" w14:textId="77777777" w:rsidR="00FC5D84" w:rsidRPr="00F43E0C" w:rsidRDefault="00FC5D84" w:rsidP="005C351A">
            <w:pPr>
              <w:jc w:val="center"/>
              <w:rPr>
                <w:rFonts w:ascii="Arial" w:hAnsi="Arial" w:cs="Arial"/>
                <w:b/>
                <w:bCs/>
                <w:sz w:val="20"/>
                <w:szCs w:val="20"/>
                <w:lang w:val="en-US"/>
              </w:rPr>
            </w:pPr>
            <w:r w:rsidRPr="00F43E0C">
              <w:rPr>
                <w:rFonts w:ascii="Arial" w:hAnsi="Arial" w:cs="Arial"/>
                <w:b/>
                <w:bCs/>
                <w:sz w:val="20"/>
                <w:szCs w:val="20"/>
                <w:lang w:val="en-US"/>
              </w:rPr>
              <w:t> </w:t>
            </w:r>
          </w:p>
        </w:tc>
        <w:tc>
          <w:tcPr>
            <w:tcW w:w="474" w:type="pct"/>
            <w:tcBorders>
              <w:top w:val="nil"/>
              <w:left w:val="nil"/>
              <w:bottom w:val="nil"/>
              <w:right w:val="nil"/>
            </w:tcBorders>
            <w:shd w:val="clear" w:color="000000" w:fill="969696"/>
            <w:noWrap/>
            <w:vAlign w:val="bottom"/>
            <w:hideMark/>
          </w:tcPr>
          <w:p w14:paraId="6DF65450" w14:textId="77777777" w:rsidR="00FC5D84" w:rsidRPr="00F43E0C" w:rsidRDefault="00FC5D84" w:rsidP="005C351A">
            <w:pPr>
              <w:jc w:val="center"/>
              <w:rPr>
                <w:rFonts w:ascii="Arial" w:hAnsi="Arial" w:cs="Arial"/>
                <w:b/>
                <w:bCs/>
                <w:sz w:val="20"/>
                <w:szCs w:val="20"/>
                <w:lang w:val="en-US"/>
              </w:rPr>
            </w:pPr>
            <w:r w:rsidRPr="00F43E0C">
              <w:rPr>
                <w:rFonts w:ascii="Arial" w:hAnsi="Arial" w:cs="Arial"/>
                <w:b/>
                <w:bCs/>
                <w:sz w:val="20"/>
                <w:szCs w:val="20"/>
                <w:lang w:val="en-US"/>
              </w:rPr>
              <w:t> </w:t>
            </w:r>
          </w:p>
        </w:tc>
        <w:tc>
          <w:tcPr>
            <w:tcW w:w="474" w:type="pct"/>
            <w:tcBorders>
              <w:top w:val="nil"/>
              <w:left w:val="nil"/>
              <w:bottom w:val="nil"/>
              <w:right w:val="nil"/>
            </w:tcBorders>
            <w:shd w:val="clear" w:color="000000" w:fill="969696"/>
            <w:noWrap/>
            <w:vAlign w:val="bottom"/>
            <w:hideMark/>
          </w:tcPr>
          <w:p w14:paraId="1E0D7AC0" w14:textId="77777777" w:rsidR="00FC5D84" w:rsidRPr="00F43E0C" w:rsidRDefault="00FC5D84" w:rsidP="005C351A">
            <w:pPr>
              <w:jc w:val="center"/>
              <w:rPr>
                <w:rFonts w:ascii="Arial" w:hAnsi="Arial" w:cs="Arial"/>
                <w:b/>
                <w:bCs/>
                <w:sz w:val="20"/>
                <w:szCs w:val="20"/>
                <w:lang w:val="en-US"/>
              </w:rPr>
            </w:pPr>
            <w:r w:rsidRPr="00F43E0C">
              <w:rPr>
                <w:rFonts w:ascii="Arial" w:hAnsi="Arial" w:cs="Arial"/>
                <w:b/>
                <w:bCs/>
                <w:sz w:val="20"/>
                <w:szCs w:val="20"/>
                <w:lang w:val="en-US"/>
              </w:rPr>
              <w:t> </w:t>
            </w:r>
          </w:p>
        </w:tc>
      </w:tr>
      <w:tr w:rsidR="00FC5D84" w:rsidRPr="00F43E0C" w14:paraId="221ED014" w14:textId="77777777" w:rsidTr="005C351A">
        <w:trPr>
          <w:trHeight w:val="255"/>
        </w:trPr>
        <w:tc>
          <w:tcPr>
            <w:tcW w:w="474" w:type="pct"/>
            <w:tcBorders>
              <w:top w:val="nil"/>
              <w:left w:val="nil"/>
              <w:bottom w:val="nil"/>
              <w:right w:val="nil"/>
            </w:tcBorders>
            <w:shd w:val="clear" w:color="000000" w:fill="969696"/>
            <w:noWrap/>
            <w:vAlign w:val="bottom"/>
            <w:hideMark/>
          </w:tcPr>
          <w:p w14:paraId="32AC42C7"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969696"/>
            <w:noWrap/>
            <w:vAlign w:val="bottom"/>
            <w:hideMark/>
          </w:tcPr>
          <w:p w14:paraId="158AA04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Projekt/</w:t>
            </w:r>
            <w:proofErr w:type="spellStart"/>
            <w:r w:rsidRPr="00F43E0C">
              <w:rPr>
                <w:rFonts w:ascii="Arial" w:hAnsi="Arial" w:cs="Arial"/>
                <w:b/>
                <w:bCs/>
                <w:sz w:val="20"/>
                <w:szCs w:val="20"/>
                <w:lang w:val="en-US"/>
              </w:rPr>
              <w:t>Aktivnost</w:t>
            </w:r>
            <w:proofErr w:type="spellEnd"/>
          </w:p>
        </w:tc>
        <w:tc>
          <w:tcPr>
            <w:tcW w:w="2645" w:type="pct"/>
            <w:tcBorders>
              <w:top w:val="nil"/>
              <w:left w:val="nil"/>
              <w:bottom w:val="nil"/>
              <w:right w:val="nil"/>
            </w:tcBorders>
            <w:shd w:val="clear" w:color="000000" w:fill="969696"/>
            <w:noWrap/>
            <w:vAlign w:val="bottom"/>
            <w:hideMark/>
          </w:tcPr>
          <w:p w14:paraId="0234021D" w14:textId="77777777" w:rsidR="00FC5D84" w:rsidRPr="00F43E0C" w:rsidRDefault="00FC5D84" w:rsidP="005C351A">
            <w:pPr>
              <w:jc w:val="center"/>
              <w:rPr>
                <w:rFonts w:ascii="Arial" w:hAnsi="Arial" w:cs="Arial"/>
                <w:b/>
                <w:bCs/>
                <w:sz w:val="20"/>
                <w:szCs w:val="20"/>
                <w:lang w:val="en-US"/>
              </w:rPr>
            </w:pPr>
            <w:r w:rsidRPr="00F43E0C">
              <w:rPr>
                <w:rFonts w:ascii="Arial" w:hAnsi="Arial" w:cs="Arial"/>
                <w:b/>
                <w:bCs/>
                <w:sz w:val="20"/>
                <w:szCs w:val="20"/>
                <w:lang w:val="en-US"/>
              </w:rPr>
              <w:t>VRSTA RASHODA I IZDATAKA</w:t>
            </w:r>
          </w:p>
        </w:tc>
        <w:tc>
          <w:tcPr>
            <w:tcW w:w="474" w:type="pct"/>
            <w:tcBorders>
              <w:top w:val="nil"/>
              <w:left w:val="nil"/>
              <w:bottom w:val="nil"/>
              <w:right w:val="nil"/>
            </w:tcBorders>
            <w:shd w:val="clear" w:color="000000" w:fill="969696"/>
            <w:noWrap/>
            <w:vAlign w:val="bottom"/>
            <w:hideMark/>
          </w:tcPr>
          <w:p w14:paraId="2041D41A" w14:textId="77777777" w:rsidR="00FC5D84" w:rsidRPr="00F43E0C" w:rsidRDefault="00FC5D84" w:rsidP="005C351A">
            <w:pPr>
              <w:jc w:val="center"/>
              <w:rPr>
                <w:rFonts w:ascii="Arial" w:hAnsi="Arial" w:cs="Arial"/>
                <w:b/>
                <w:bCs/>
                <w:sz w:val="20"/>
                <w:szCs w:val="20"/>
                <w:lang w:val="en-US"/>
              </w:rPr>
            </w:pPr>
            <w:proofErr w:type="spellStart"/>
            <w:r w:rsidRPr="00F43E0C">
              <w:rPr>
                <w:rFonts w:ascii="Arial" w:hAnsi="Arial" w:cs="Arial"/>
                <w:b/>
                <w:bCs/>
                <w:sz w:val="20"/>
                <w:szCs w:val="20"/>
                <w:lang w:val="en-US"/>
              </w:rPr>
              <w:t>Izvorni</w:t>
            </w:r>
            <w:proofErr w:type="spellEnd"/>
            <w:r w:rsidRPr="00F43E0C">
              <w:rPr>
                <w:rFonts w:ascii="Arial" w:hAnsi="Arial" w:cs="Arial"/>
                <w:b/>
                <w:bCs/>
                <w:sz w:val="20"/>
                <w:szCs w:val="20"/>
                <w:lang w:val="en-US"/>
              </w:rPr>
              <w:t xml:space="preserve"> plan 2024</w:t>
            </w:r>
          </w:p>
        </w:tc>
        <w:tc>
          <w:tcPr>
            <w:tcW w:w="474" w:type="pct"/>
            <w:tcBorders>
              <w:top w:val="nil"/>
              <w:left w:val="nil"/>
              <w:bottom w:val="nil"/>
              <w:right w:val="nil"/>
            </w:tcBorders>
            <w:shd w:val="clear" w:color="000000" w:fill="969696"/>
            <w:noWrap/>
            <w:vAlign w:val="bottom"/>
            <w:hideMark/>
          </w:tcPr>
          <w:p w14:paraId="18729A74" w14:textId="77777777" w:rsidR="00FC5D84" w:rsidRPr="00F43E0C" w:rsidRDefault="00FC5D84" w:rsidP="005C351A">
            <w:pPr>
              <w:jc w:val="center"/>
              <w:rPr>
                <w:rFonts w:ascii="Arial" w:hAnsi="Arial" w:cs="Arial"/>
                <w:b/>
                <w:bCs/>
                <w:sz w:val="20"/>
                <w:szCs w:val="20"/>
                <w:lang w:val="en-US"/>
              </w:rPr>
            </w:pPr>
            <w:proofErr w:type="spellStart"/>
            <w:r w:rsidRPr="00F43E0C">
              <w:rPr>
                <w:rFonts w:ascii="Arial" w:hAnsi="Arial" w:cs="Arial"/>
                <w:b/>
                <w:bCs/>
                <w:sz w:val="20"/>
                <w:szCs w:val="20"/>
                <w:lang w:val="en-US"/>
              </w:rPr>
              <w:t>Izvršenje</w:t>
            </w:r>
            <w:proofErr w:type="spellEnd"/>
            <w:r w:rsidRPr="00F43E0C">
              <w:rPr>
                <w:rFonts w:ascii="Arial" w:hAnsi="Arial" w:cs="Arial"/>
                <w:b/>
                <w:bCs/>
                <w:sz w:val="20"/>
                <w:szCs w:val="20"/>
                <w:lang w:val="en-US"/>
              </w:rPr>
              <w:t xml:space="preserve"> 2024</w:t>
            </w:r>
          </w:p>
        </w:tc>
        <w:tc>
          <w:tcPr>
            <w:tcW w:w="474" w:type="pct"/>
            <w:tcBorders>
              <w:top w:val="nil"/>
              <w:left w:val="nil"/>
              <w:bottom w:val="nil"/>
              <w:right w:val="nil"/>
            </w:tcBorders>
            <w:shd w:val="clear" w:color="000000" w:fill="969696"/>
            <w:noWrap/>
            <w:vAlign w:val="bottom"/>
            <w:hideMark/>
          </w:tcPr>
          <w:p w14:paraId="7F9C16AC" w14:textId="77777777" w:rsidR="00FC5D84" w:rsidRPr="00F43E0C" w:rsidRDefault="00FC5D84" w:rsidP="005C351A">
            <w:pPr>
              <w:jc w:val="center"/>
              <w:rPr>
                <w:rFonts w:ascii="Arial" w:hAnsi="Arial" w:cs="Arial"/>
                <w:b/>
                <w:bCs/>
                <w:sz w:val="20"/>
                <w:szCs w:val="20"/>
                <w:lang w:val="en-US"/>
              </w:rPr>
            </w:pPr>
            <w:proofErr w:type="spellStart"/>
            <w:r w:rsidRPr="00F43E0C">
              <w:rPr>
                <w:rFonts w:ascii="Arial" w:hAnsi="Arial" w:cs="Arial"/>
                <w:b/>
                <w:bCs/>
                <w:sz w:val="20"/>
                <w:szCs w:val="20"/>
                <w:lang w:val="en-US"/>
              </w:rPr>
              <w:t>Indeks</w:t>
            </w:r>
            <w:proofErr w:type="spellEnd"/>
            <w:r w:rsidRPr="00F43E0C">
              <w:rPr>
                <w:rFonts w:ascii="Arial" w:hAnsi="Arial" w:cs="Arial"/>
                <w:b/>
                <w:bCs/>
                <w:sz w:val="20"/>
                <w:szCs w:val="20"/>
                <w:lang w:val="en-US"/>
              </w:rPr>
              <w:t xml:space="preserve"> 2/1</w:t>
            </w:r>
          </w:p>
        </w:tc>
      </w:tr>
      <w:tr w:rsidR="00FC5D84" w:rsidRPr="00F43E0C" w14:paraId="6F41EB79" w14:textId="77777777" w:rsidTr="005C351A">
        <w:trPr>
          <w:trHeight w:val="255"/>
        </w:trPr>
        <w:tc>
          <w:tcPr>
            <w:tcW w:w="3579" w:type="pct"/>
            <w:gridSpan w:val="3"/>
            <w:tcBorders>
              <w:top w:val="nil"/>
              <w:left w:val="nil"/>
              <w:bottom w:val="nil"/>
              <w:right w:val="nil"/>
            </w:tcBorders>
            <w:shd w:val="clear" w:color="000000" w:fill="969696"/>
            <w:noWrap/>
            <w:vAlign w:val="bottom"/>
            <w:hideMark/>
          </w:tcPr>
          <w:p w14:paraId="13215208" w14:textId="77777777" w:rsidR="00FC5D84" w:rsidRPr="00F43E0C" w:rsidRDefault="00FC5D84" w:rsidP="005C351A">
            <w:pPr>
              <w:jc w:val="center"/>
              <w:rPr>
                <w:rFonts w:ascii="Arial" w:hAnsi="Arial" w:cs="Arial"/>
                <w:b/>
                <w:bCs/>
                <w:sz w:val="20"/>
                <w:szCs w:val="20"/>
                <w:lang w:val="en-US"/>
              </w:rPr>
            </w:pPr>
            <w:r w:rsidRPr="00F43E0C">
              <w:rPr>
                <w:rFonts w:ascii="Arial" w:hAnsi="Arial" w:cs="Arial"/>
                <w:b/>
                <w:bCs/>
                <w:sz w:val="20"/>
                <w:szCs w:val="20"/>
                <w:lang w:val="en-US"/>
              </w:rPr>
              <w:t> </w:t>
            </w:r>
          </w:p>
        </w:tc>
        <w:tc>
          <w:tcPr>
            <w:tcW w:w="474" w:type="pct"/>
            <w:tcBorders>
              <w:top w:val="nil"/>
              <w:left w:val="nil"/>
              <w:bottom w:val="nil"/>
              <w:right w:val="nil"/>
            </w:tcBorders>
            <w:shd w:val="clear" w:color="000000" w:fill="969696"/>
            <w:noWrap/>
            <w:vAlign w:val="bottom"/>
            <w:hideMark/>
          </w:tcPr>
          <w:p w14:paraId="0054AA51" w14:textId="77777777" w:rsidR="00FC5D84" w:rsidRPr="00F43E0C" w:rsidRDefault="00FC5D84" w:rsidP="005C351A">
            <w:pPr>
              <w:jc w:val="center"/>
              <w:rPr>
                <w:rFonts w:ascii="Arial" w:hAnsi="Arial" w:cs="Arial"/>
                <w:b/>
                <w:bCs/>
                <w:sz w:val="20"/>
                <w:szCs w:val="20"/>
                <w:lang w:val="en-US"/>
              </w:rPr>
            </w:pPr>
            <w:r w:rsidRPr="00F43E0C">
              <w:rPr>
                <w:rFonts w:ascii="Arial" w:hAnsi="Arial" w:cs="Arial"/>
                <w:b/>
                <w:bCs/>
                <w:sz w:val="20"/>
                <w:szCs w:val="20"/>
                <w:lang w:val="en-US"/>
              </w:rPr>
              <w:t>1</w:t>
            </w:r>
          </w:p>
        </w:tc>
        <w:tc>
          <w:tcPr>
            <w:tcW w:w="474" w:type="pct"/>
            <w:tcBorders>
              <w:top w:val="nil"/>
              <w:left w:val="nil"/>
              <w:bottom w:val="nil"/>
              <w:right w:val="nil"/>
            </w:tcBorders>
            <w:shd w:val="clear" w:color="000000" w:fill="969696"/>
            <w:noWrap/>
            <w:vAlign w:val="bottom"/>
            <w:hideMark/>
          </w:tcPr>
          <w:p w14:paraId="4B169BC0" w14:textId="77777777" w:rsidR="00FC5D84" w:rsidRPr="00F43E0C" w:rsidRDefault="00FC5D84" w:rsidP="005C351A">
            <w:pPr>
              <w:jc w:val="center"/>
              <w:rPr>
                <w:rFonts w:ascii="Arial" w:hAnsi="Arial" w:cs="Arial"/>
                <w:b/>
                <w:bCs/>
                <w:sz w:val="20"/>
                <w:szCs w:val="20"/>
                <w:lang w:val="en-US"/>
              </w:rPr>
            </w:pPr>
            <w:r w:rsidRPr="00F43E0C">
              <w:rPr>
                <w:rFonts w:ascii="Arial" w:hAnsi="Arial" w:cs="Arial"/>
                <w:b/>
                <w:bCs/>
                <w:sz w:val="20"/>
                <w:szCs w:val="20"/>
                <w:lang w:val="en-US"/>
              </w:rPr>
              <w:t>2</w:t>
            </w:r>
          </w:p>
        </w:tc>
        <w:tc>
          <w:tcPr>
            <w:tcW w:w="474" w:type="pct"/>
            <w:tcBorders>
              <w:top w:val="nil"/>
              <w:left w:val="nil"/>
              <w:bottom w:val="nil"/>
              <w:right w:val="nil"/>
            </w:tcBorders>
            <w:shd w:val="clear" w:color="000000" w:fill="969696"/>
            <w:noWrap/>
            <w:vAlign w:val="bottom"/>
            <w:hideMark/>
          </w:tcPr>
          <w:p w14:paraId="3D61E2AD" w14:textId="77777777" w:rsidR="00FC5D84" w:rsidRPr="00F43E0C" w:rsidRDefault="00FC5D84" w:rsidP="005C351A">
            <w:pPr>
              <w:jc w:val="center"/>
              <w:rPr>
                <w:rFonts w:ascii="Arial" w:hAnsi="Arial" w:cs="Arial"/>
                <w:b/>
                <w:bCs/>
                <w:sz w:val="20"/>
                <w:szCs w:val="20"/>
                <w:lang w:val="en-US"/>
              </w:rPr>
            </w:pPr>
            <w:r w:rsidRPr="00F43E0C">
              <w:rPr>
                <w:rFonts w:ascii="Arial" w:hAnsi="Arial" w:cs="Arial"/>
                <w:b/>
                <w:bCs/>
                <w:sz w:val="20"/>
                <w:szCs w:val="20"/>
                <w:lang w:val="en-US"/>
              </w:rPr>
              <w:t>3</w:t>
            </w:r>
          </w:p>
        </w:tc>
      </w:tr>
      <w:tr w:rsidR="00FC5D84" w:rsidRPr="00F43E0C" w14:paraId="30BB9258" w14:textId="77777777" w:rsidTr="005C351A">
        <w:trPr>
          <w:trHeight w:val="255"/>
        </w:trPr>
        <w:tc>
          <w:tcPr>
            <w:tcW w:w="474" w:type="pct"/>
            <w:tcBorders>
              <w:top w:val="nil"/>
              <w:left w:val="nil"/>
              <w:bottom w:val="nil"/>
              <w:right w:val="nil"/>
            </w:tcBorders>
            <w:shd w:val="clear" w:color="000000" w:fill="C0C0C0"/>
            <w:noWrap/>
            <w:vAlign w:val="bottom"/>
            <w:hideMark/>
          </w:tcPr>
          <w:p w14:paraId="4EF37EFC" w14:textId="77777777" w:rsidR="00FC5D84" w:rsidRPr="00F43E0C" w:rsidRDefault="00FC5D84" w:rsidP="005C351A">
            <w:pPr>
              <w:rPr>
                <w:rFonts w:ascii="Arial" w:hAnsi="Arial" w:cs="Arial"/>
                <w:b/>
                <w:bCs/>
                <w:color w:val="FFFFFF"/>
                <w:sz w:val="20"/>
                <w:szCs w:val="20"/>
                <w:lang w:val="en-US"/>
              </w:rPr>
            </w:pPr>
            <w:r w:rsidRPr="00F43E0C">
              <w:rPr>
                <w:rFonts w:ascii="Arial" w:hAnsi="Arial" w:cs="Arial"/>
                <w:b/>
                <w:bCs/>
                <w:color w:val="FFFFFF"/>
                <w:sz w:val="20"/>
                <w:szCs w:val="20"/>
                <w:lang w:val="en-US"/>
              </w:rPr>
              <w:t> </w:t>
            </w:r>
          </w:p>
        </w:tc>
        <w:tc>
          <w:tcPr>
            <w:tcW w:w="3105" w:type="pct"/>
            <w:gridSpan w:val="2"/>
            <w:tcBorders>
              <w:top w:val="nil"/>
              <w:left w:val="nil"/>
              <w:bottom w:val="nil"/>
              <w:right w:val="nil"/>
            </w:tcBorders>
            <w:shd w:val="clear" w:color="000000" w:fill="C0C0C0"/>
            <w:noWrap/>
            <w:vAlign w:val="bottom"/>
            <w:hideMark/>
          </w:tcPr>
          <w:p w14:paraId="6E5B7777" w14:textId="77777777" w:rsidR="00FC5D84" w:rsidRPr="00F43E0C" w:rsidRDefault="00FC5D84" w:rsidP="005C351A">
            <w:pPr>
              <w:rPr>
                <w:rFonts w:ascii="Arial" w:hAnsi="Arial" w:cs="Arial"/>
                <w:b/>
                <w:bCs/>
                <w:color w:val="FFFFFF"/>
                <w:sz w:val="20"/>
                <w:szCs w:val="20"/>
                <w:lang w:val="en-US"/>
              </w:rPr>
            </w:pPr>
            <w:r w:rsidRPr="00F43E0C">
              <w:rPr>
                <w:rFonts w:ascii="Arial" w:hAnsi="Arial" w:cs="Arial"/>
                <w:b/>
                <w:bCs/>
                <w:color w:val="FFFFFF"/>
                <w:sz w:val="20"/>
                <w:szCs w:val="20"/>
                <w:lang w:val="en-US"/>
              </w:rPr>
              <w:t>UKUPNO RASHODI I IZDATCI</w:t>
            </w:r>
          </w:p>
        </w:tc>
        <w:tc>
          <w:tcPr>
            <w:tcW w:w="474" w:type="pct"/>
            <w:tcBorders>
              <w:top w:val="nil"/>
              <w:left w:val="nil"/>
              <w:bottom w:val="nil"/>
              <w:right w:val="nil"/>
            </w:tcBorders>
            <w:shd w:val="clear" w:color="000000" w:fill="C0C0C0"/>
            <w:noWrap/>
            <w:vAlign w:val="bottom"/>
            <w:hideMark/>
          </w:tcPr>
          <w:p w14:paraId="4602FBFA" w14:textId="77777777" w:rsidR="00FC5D84" w:rsidRPr="00F43E0C" w:rsidRDefault="00FC5D84" w:rsidP="005C351A">
            <w:pPr>
              <w:jc w:val="right"/>
              <w:rPr>
                <w:rFonts w:ascii="Arial" w:hAnsi="Arial" w:cs="Arial"/>
                <w:b/>
                <w:bCs/>
                <w:color w:val="FFFFFF"/>
                <w:sz w:val="20"/>
                <w:szCs w:val="20"/>
                <w:lang w:val="en-US"/>
              </w:rPr>
            </w:pPr>
            <w:r w:rsidRPr="00F43E0C">
              <w:rPr>
                <w:rFonts w:ascii="Arial" w:hAnsi="Arial" w:cs="Arial"/>
                <w:b/>
                <w:bCs/>
                <w:color w:val="FFFFFF"/>
                <w:sz w:val="20"/>
                <w:szCs w:val="20"/>
                <w:lang w:val="en-US"/>
              </w:rPr>
              <w:t>5.831.522,30</w:t>
            </w:r>
          </w:p>
        </w:tc>
        <w:tc>
          <w:tcPr>
            <w:tcW w:w="474" w:type="pct"/>
            <w:tcBorders>
              <w:top w:val="nil"/>
              <w:left w:val="nil"/>
              <w:bottom w:val="nil"/>
              <w:right w:val="nil"/>
            </w:tcBorders>
            <w:shd w:val="clear" w:color="000000" w:fill="C0C0C0"/>
            <w:noWrap/>
            <w:vAlign w:val="bottom"/>
            <w:hideMark/>
          </w:tcPr>
          <w:p w14:paraId="7B898773" w14:textId="77777777" w:rsidR="00FC5D84" w:rsidRPr="00F43E0C" w:rsidRDefault="00FC5D84" w:rsidP="005C351A">
            <w:pPr>
              <w:jc w:val="right"/>
              <w:rPr>
                <w:rFonts w:ascii="Arial" w:hAnsi="Arial" w:cs="Arial"/>
                <w:b/>
                <w:bCs/>
                <w:color w:val="FFFFFF"/>
                <w:sz w:val="20"/>
                <w:szCs w:val="20"/>
                <w:lang w:val="en-US"/>
              </w:rPr>
            </w:pPr>
            <w:r w:rsidRPr="00F43E0C">
              <w:rPr>
                <w:rFonts w:ascii="Arial" w:hAnsi="Arial" w:cs="Arial"/>
                <w:b/>
                <w:bCs/>
                <w:color w:val="FFFFFF"/>
                <w:sz w:val="20"/>
                <w:szCs w:val="20"/>
                <w:lang w:val="en-US"/>
              </w:rPr>
              <w:t>1.398.614,25</w:t>
            </w:r>
          </w:p>
        </w:tc>
        <w:tc>
          <w:tcPr>
            <w:tcW w:w="474" w:type="pct"/>
            <w:tcBorders>
              <w:top w:val="nil"/>
              <w:left w:val="nil"/>
              <w:bottom w:val="nil"/>
              <w:right w:val="nil"/>
            </w:tcBorders>
            <w:shd w:val="clear" w:color="000000" w:fill="C0C0C0"/>
            <w:noWrap/>
            <w:vAlign w:val="bottom"/>
            <w:hideMark/>
          </w:tcPr>
          <w:p w14:paraId="661E3A9D" w14:textId="77777777" w:rsidR="00FC5D84" w:rsidRPr="00F43E0C" w:rsidRDefault="00FC5D84" w:rsidP="005C351A">
            <w:pPr>
              <w:jc w:val="right"/>
              <w:rPr>
                <w:rFonts w:ascii="Arial" w:hAnsi="Arial" w:cs="Arial"/>
                <w:b/>
                <w:bCs/>
                <w:color w:val="FFFFFF"/>
                <w:sz w:val="20"/>
                <w:szCs w:val="20"/>
                <w:lang w:val="en-US"/>
              </w:rPr>
            </w:pPr>
            <w:r w:rsidRPr="00F43E0C">
              <w:rPr>
                <w:rFonts w:ascii="Arial" w:hAnsi="Arial" w:cs="Arial"/>
                <w:b/>
                <w:bCs/>
                <w:color w:val="FFFFFF"/>
                <w:sz w:val="20"/>
                <w:szCs w:val="20"/>
                <w:lang w:val="en-US"/>
              </w:rPr>
              <w:t>23,98%</w:t>
            </w:r>
          </w:p>
        </w:tc>
      </w:tr>
      <w:tr w:rsidR="00FC5D84" w:rsidRPr="00F43E0C" w14:paraId="57E280FE" w14:textId="77777777" w:rsidTr="005C351A">
        <w:trPr>
          <w:trHeight w:val="255"/>
        </w:trPr>
        <w:tc>
          <w:tcPr>
            <w:tcW w:w="474" w:type="pct"/>
            <w:tcBorders>
              <w:top w:val="nil"/>
              <w:left w:val="nil"/>
              <w:bottom w:val="nil"/>
              <w:right w:val="nil"/>
            </w:tcBorders>
            <w:shd w:val="clear" w:color="000000" w:fill="9999FF"/>
            <w:noWrap/>
            <w:vAlign w:val="bottom"/>
            <w:hideMark/>
          </w:tcPr>
          <w:p w14:paraId="26EA16B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7D76D8D3"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RAZDJEL 101 PREDSTAVNIČKA I IZVRŠNA TIJELA</w:t>
            </w:r>
          </w:p>
        </w:tc>
        <w:tc>
          <w:tcPr>
            <w:tcW w:w="474" w:type="pct"/>
            <w:tcBorders>
              <w:top w:val="nil"/>
              <w:left w:val="nil"/>
              <w:bottom w:val="nil"/>
              <w:right w:val="nil"/>
            </w:tcBorders>
            <w:shd w:val="clear" w:color="000000" w:fill="9999FF"/>
            <w:noWrap/>
            <w:vAlign w:val="bottom"/>
            <w:hideMark/>
          </w:tcPr>
          <w:p w14:paraId="53690F2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118.173,00</w:t>
            </w:r>
          </w:p>
        </w:tc>
        <w:tc>
          <w:tcPr>
            <w:tcW w:w="474" w:type="pct"/>
            <w:tcBorders>
              <w:top w:val="nil"/>
              <w:left w:val="nil"/>
              <w:bottom w:val="nil"/>
              <w:right w:val="nil"/>
            </w:tcBorders>
            <w:shd w:val="clear" w:color="000000" w:fill="9999FF"/>
            <w:noWrap/>
            <w:vAlign w:val="bottom"/>
            <w:hideMark/>
          </w:tcPr>
          <w:p w14:paraId="00768E8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44.262,28</w:t>
            </w:r>
          </w:p>
        </w:tc>
        <w:tc>
          <w:tcPr>
            <w:tcW w:w="474" w:type="pct"/>
            <w:tcBorders>
              <w:top w:val="nil"/>
              <w:left w:val="nil"/>
              <w:bottom w:val="nil"/>
              <w:right w:val="nil"/>
            </w:tcBorders>
            <w:shd w:val="clear" w:color="000000" w:fill="9999FF"/>
            <w:noWrap/>
            <w:vAlign w:val="bottom"/>
            <w:hideMark/>
          </w:tcPr>
          <w:p w14:paraId="5F47931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37,46%</w:t>
            </w:r>
          </w:p>
        </w:tc>
      </w:tr>
      <w:tr w:rsidR="00FC5D84" w:rsidRPr="00F43E0C" w14:paraId="085DFD13" w14:textId="77777777" w:rsidTr="005C351A">
        <w:trPr>
          <w:trHeight w:val="255"/>
        </w:trPr>
        <w:tc>
          <w:tcPr>
            <w:tcW w:w="474" w:type="pct"/>
            <w:tcBorders>
              <w:top w:val="nil"/>
              <w:left w:val="nil"/>
              <w:bottom w:val="nil"/>
              <w:right w:val="nil"/>
            </w:tcBorders>
            <w:shd w:val="clear" w:color="000000" w:fill="9999FF"/>
            <w:noWrap/>
            <w:vAlign w:val="bottom"/>
            <w:hideMark/>
          </w:tcPr>
          <w:p w14:paraId="277B78F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46DBD29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GLAVA 10101 PREDSTAVNIČKA I IZVRŠNA TIJELA</w:t>
            </w:r>
          </w:p>
        </w:tc>
        <w:tc>
          <w:tcPr>
            <w:tcW w:w="474" w:type="pct"/>
            <w:tcBorders>
              <w:top w:val="nil"/>
              <w:left w:val="nil"/>
              <w:bottom w:val="nil"/>
              <w:right w:val="nil"/>
            </w:tcBorders>
            <w:shd w:val="clear" w:color="000000" w:fill="9999FF"/>
            <w:noWrap/>
            <w:vAlign w:val="bottom"/>
            <w:hideMark/>
          </w:tcPr>
          <w:p w14:paraId="7A2B2CF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118.173,00</w:t>
            </w:r>
          </w:p>
        </w:tc>
        <w:tc>
          <w:tcPr>
            <w:tcW w:w="474" w:type="pct"/>
            <w:tcBorders>
              <w:top w:val="nil"/>
              <w:left w:val="nil"/>
              <w:bottom w:val="nil"/>
              <w:right w:val="nil"/>
            </w:tcBorders>
            <w:shd w:val="clear" w:color="000000" w:fill="9999FF"/>
            <w:noWrap/>
            <w:vAlign w:val="bottom"/>
            <w:hideMark/>
          </w:tcPr>
          <w:p w14:paraId="6569FE5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44.262,28</w:t>
            </w:r>
          </w:p>
        </w:tc>
        <w:tc>
          <w:tcPr>
            <w:tcW w:w="474" w:type="pct"/>
            <w:tcBorders>
              <w:top w:val="nil"/>
              <w:left w:val="nil"/>
              <w:bottom w:val="nil"/>
              <w:right w:val="nil"/>
            </w:tcBorders>
            <w:shd w:val="clear" w:color="000000" w:fill="9999FF"/>
            <w:noWrap/>
            <w:vAlign w:val="bottom"/>
            <w:hideMark/>
          </w:tcPr>
          <w:p w14:paraId="2E4E2E9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37,46%</w:t>
            </w:r>
          </w:p>
        </w:tc>
      </w:tr>
      <w:tr w:rsidR="00FC5D84" w:rsidRPr="00F43E0C" w14:paraId="547DA919" w14:textId="77777777" w:rsidTr="005C351A">
        <w:trPr>
          <w:trHeight w:val="255"/>
        </w:trPr>
        <w:tc>
          <w:tcPr>
            <w:tcW w:w="474" w:type="pct"/>
            <w:tcBorders>
              <w:top w:val="nil"/>
              <w:left w:val="nil"/>
              <w:bottom w:val="nil"/>
              <w:right w:val="nil"/>
            </w:tcBorders>
            <w:shd w:val="clear" w:color="000000" w:fill="CCCCFF"/>
            <w:noWrap/>
            <w:vAlign w:val="bottom"/>
            <w:hideMark/>
          </w:tcPr>
          <w:p w14:paraId="18C2677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50733F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3061635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118.173,00</w:t>
            </w:r>
          </w:p>
        </w:tc>
        <w:tc>
          <w:tcPr>
            <w:tcW w:w="474" w:type="pct"/>
            <w:tcBorders>
              <w:top w:val="nil"/>
              <w:left w:val="nil"/>
              <w:bottom w:val="nil"/>
              <w:right w:val="nil"/>
            </w:tcBorders>
            <w:shd w:val="clear" w:color="000000" w:fill="CCCCFF"/>
            <w:noWrap/>
            <w:vAlign w:val="bottom"/>
            <w:hideMark/>
          </w:tcPr>
          <w:p w14:paraId="232E08D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44.262,28</w:t>
            </w:r>
          </w:p>
        </w:tc>
        <w:tc>
          <w:tcPr>
            <w:tcW w:w="474" w:type="pct"/>
            <w:tcBorders>
              <w:top w:val="nil"/>
              <w:left w:val="nil"/>
              <w:bottom w:val="nil"/>
              <w:right w:val="nil"/>
            </w:tcBorders>
            <w:shd w:val="clear" w:color="000000" w:fill="CCCCFF"/>
            <w:noWrap/>
            <w:vAlign w:val="bottom"/>
            <w:hideMark/>
          </w:tcPr>
          <w:p w14:paraId="38168F2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37,46%</w:t>
            </w:r>
          </w:p>
        </w:tc>
      </w:tr>
      <w:tr w:rsidR="00FC5D84" w:rsidRPr="00F43E0C" w14:paraId="41158E5C" w14:textId="77777777" w:rsidTr="005C351A">
        <w:trPr>
          <w:trHeight w:val="255"/>
        </w:trPr>
        <w:tc>
          <w:tcPr>
            <w:tcW w:w="474" w:type="pct"/>
            <w:tcBorders>
              <w:top w:val="nil"/>
              <w:left w:val="nil"/>
              <w:bottom w:val="nil"/>
              <w:right w:val="nil"/>
            </w:tcBorders>
            <w:shd w:val="clear" w:color="000000" w:fill="CCCCFF"/>
            <w:noWrap/>
            <w:vAlign w:val="bottom"/>
            <w:hideMark/>
          </w:tcPr>
          <w:p w14:paraId="73CD023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AD9F10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3600BB0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112.613,00</w:t>
            </w:r>
          </w:p>
        </w:tc>
        <w:tc>
          <w:tcPr>
            <w:tcW w:w="474" w:type="pct"/>
            <w:tcBorders>
              <w:top w:val="nil"/>
              <w:left w:val="nil"/>
              <w:bottom w:val="nil"/>
              <w:right w:val="nil"/>
            </w:tcBorders>
            <w:shd w:val="clear" w:color="000000" w:fill="CCCCFF"/>
            <w:noWrap/>
            <w:vAlign w:val="bottom"/>
            <w:hideMark/>
          </w:tcPr>
          <w:p w14:paraId="55134CA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44.262,28</w:t>
            </w:r>
          </w:p>
        </w:tc>
        <w:tc>
          <w:tcPr>
            <w:tcW w:w="474" w:type="pct"/>
            <w:tcBorders>
              <w:top w:val="nil"/>
              <w:left w:val="nil"/>
              <w:bottom w:val="nil"/>
              <w:right w:val="nil"/>
            </w:tcBorders>
            <w:shd w:val="clear" w:color="000000" w:fill="CCCCFF"/>
            <w:noWrap/>
            <w:vAlign w:val="bottom"/>
            <w:hideMark/>
          </w:tcPr>
          <w:p w14:paraId="606FEE4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39,30%</w:t>
            </w:r>
          </w:p>
        </w:tc>
      </w:tr>
      <w:tr w:rsidR="00FC5D84" w:rsidRPr="00F43E0C" w14:paraId="10FCD22B" w14:textId="77777777" w:rsidTr="005C351A">
        <w:trPr>
          <w:trHeight w:val="255"/>
        </w:trPr>
        <w:tc>
          <w:tcPr>
            <w:tcW w:w="474" w:type="pct"/>
            <w:tcBorders>
              <w:top w:val="nil"/>
              <w:left w:val="nil"/>
              <w:bottom w:val="nil"/>
              <w:right w:val="nil"/>
            </w:tcBorders>
            <w:shd w:val="clear" w:color="000000" w:fill="CCCCFF"/>
            <w:noWrap/>
            <w:vAlign w:val="bottom"/>
            <w:hideMark/>
          </w:tcPr>
          <w:p w14:paraId="7303347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D00994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7B0580A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5.560,00</w:t>
            </w:r>
          </w:p>
        </w:tc>
        <w:tc>
          <w:tcPr>
            <w:tcW w:w="474" w:type="pct"/>
            <w:tcBorders>
              <w:top w:val="nil"/>
              <w:left w:val="nil"/>
              <w:bottom w:val="nil"/>
              <w:right w:val="nil"/>
            </w:tcBorders>
            <w:shd w:val="clear" w:color="000000" w:fill="CCCCFF"/>
            <w:noWrap/>
            <w:vAlign w:val="bottom"/>
            <w:hideMark/>
          </w:tcPr>
          <w:p w14:paraId="1D2464A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836FFB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D569FFC" w14:textId="77777777" w:rsidTr="005C351A">
        <w:trPr>
          <w:trHeight w:val="255"/>
        </w:trPr>
        <w:tc>
          <w:tcPr>
            <w:tcW w:w="474" w:type="pct"/>
            <w:tcBorders>
              <w:top w:val="nil"/>
              <w:left w:val="nil"/>
              <w:bottom w:val="nil"/>
              <w:right w:val="nil"/>
            </w:tcBorders>
            <w:shd w:val="clear" w:color="000000" w:fill="FF9900"/>
            <w:noWrap/>
            <w:vAlign w:val="bottom"/>
            <w:hideMark/>
          </w:tcPr>
          <w:p w14:paraId="4E17886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77D9780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1000</w:t>
            </w:r>
          </w:p>
        </w:tc>
        <w:tc>
          <w:tcPr>
            <w:tcW w:w="2645" w:type="pct"/>
            <w:tcBorders>
              <w:top w:val="nil"/>
              <w:left w:val="nil"/>
              <w:bottom w:val="nil"/>
              <w:right w:val="nil"/>
            </w:tcBorders>
            <w:shd w:val="clear" w:color="000000" w:fill="FF9900"/>
            <w:noWrap/>
            <w:vAlign w:val="bottom"/>
            <w:hideMark/>
          </w:tcPr>
          <w:p w14:paraId="6CDF0B8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xml:space="preserve">Program: </w:t>
            </w:r>
            <w:proofErr w:type="spellStart"/>
            <w:r w:rsidRPr="00F43E0C">
              <w:rPr>
                <w:rFonts w:ascii="Arial" w:hAnsi="Arial" w:cs="Arial"/>
                <w:b/>
                <w:bCs/>
                <w:sz w:val="20"/>
                <w:szCs w:val="20"/>
                <w:lang w:val="en-US"/>
              </w:rPr>
              <w:t>Redovne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djelatnosti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predstavničkog</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izvršnog</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tijela</w:t>
            </w:r>
            <w:proofErr w:type="spellEnd"/>
          </w:p>
        </w:tc>
        <w:tc>
          <w:tcPr>
            <w:tcW w:w="474" w:type="pct"/>
            <w:tcBorders>
              <w:top w:val="nil"/>
              <w:left w:val="nil"/>
              <w:bottom w:val="nil"/>
              <w:right w:val="nil"/>
            </w:tcBorders>
            <w:shd w:val="clear" w:color="000000" w:fill="FF9900"/>
            <w:noWrap/>
            <w:vAlign w:val="bottom"/>
            <w:hideMark/>
          </w:tcPr>
          <w:p w14:paraId="43CAD3B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118.173,00</w:t>
            </w:r>
          </w:p>
        </w:tc>
        <w:tc>
          <w:tcPr>
            <w:tcW w:w="474" w:type="pct"/>
            <w:tcBorders>
              <w:top w:val="nil"/>
              <w:left w:val="nil"/>
              <w:bottom w:val="nil"/>
              <w:right w:val="nil"/>
            </w:tcBorders>
            <w:shd w:val="clear" w:color="000000" w:fill="FF9900"/>
            <w:noWrap/>
            <w:vAlign w:val="bottom"/>
            <w:hideMark/>
          </w:tcPr>
          <w:p w14:paraId="57284BC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44.262,28</w:t>
            </w:r>
          </w:p>
        </w:tc>
        <w:tc>
          <w:tcPr>
            <w:tcW w:w="474" w:type="pct"/>
            <w:tcBorders>
              <w:top w:val="nil"/>
              <w:left w:val="nil"/>
              <w:bottom w:val="nil"/>
              <w:right w:val="nil"/>
            </w:tcBorders>
            <w:shd w:val="clear" w:color="000000" w:fill="FF9900"/>
            <w:noWrap/>
            <w:vAlign w:val="bottom"/>
            <w:hideMark/>
          </w:tcPr>
          <w:p w14:paraId="3FEFCB4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37,46%</w:t>
            </w:r>
          </w:p>
        </w:tc>
      </w:tr>
      <w:tr w:rsidR="00FC5D84" w:rsidRPr="00F43E0C" w14:paraId="71C9EA7D" w14:textId="77777777" w:rsidTr="005C351A">
        <w:trPr>
          <w:trHeight w:val="255"/>
        </w:trPr>
        <w:tc>
          <w:tcPr>
            <w:tcW w:w="474" w:type="pct"/>
            <w:tcBorders>
              <w:top w:val="nil"/>
              <w:left w:val="nil"/>
              <w:bottom w:val="nil"/>
              <w:right w:val="nil"/>
            </w:tcBorders>
            <w:shd w:val="clear" w:color="000000" w:fill="FFFF99"/>
            <w:noWrap/>
            <w:vAlign w:val="bottom"/>
            <w:hideMark/>
          </w:tcPr>
          <w:p w14:paraId="2F44790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0E43D1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A100001</w:t>
            </w:r>
          </w:p>
        </w:tc>
        <w:tc>
          <w:tcPr>
            <w:tcW w:w="2645" w:type="pct"/>
            <w:tcBorders>
              <w:top w:val="nil"/>
              <w:left w:val="nil"/>
              <w:bottom w:val="nil"/>
              <w:right w:val="nil"/>
            </w:tcBorders>
            <w:shd w:val="clear" w:color="000000" w:fill="FFFF99"/>
            <w:noWrap/>
            <w:vAlign w:val="bottom"/>
            <w:hideMark/>
          </w:tcPr>
          <w:p w14:paraId="7F0867A1"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Obavljanje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redovnih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aktivnosti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predstavničkog</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izvršnog</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tijela</w:t>
            </w:r>
            <w:proofErr w:type="spellEnd"/>
          </w:p>
        </w:tc>
        <w:tc>
          <w:tcPr>
            <w:tcW w:w="474" w:type="pct"/>
            <w:tcBorders>
              <w:top w:val="nil"/>
              <w:left w:val="nil"/>
              <w:bottom w:val="nil"/>
              <w:right w:val="nil"/>
            </w:tcBorders>
            <w:shd w:val="clear" w:color="000000" w:fill="FFFF99"/>
            <w:noWrap/>
            <w:vAlign w:val="bottom"/>
            <w:hideMark/>
          </w:tcPr>
          <w:p w14:paraId="007C886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85.995,00</w:t>
            </w:r>
          </w:p>
        </w:tc>
        <w:tc>
          <w:tcPr>
            <w:tcW w:w="474" w:type="pct"/>
            <w:tcBorders>
              <w:top w:val="nil"/>
              <w:left w:val="nil"/>
              <w:bottom w:val="nil"/>
              <w:right w:val="nil"/>
            </w:tcBorders>
            <w:shd w:val="clear" w:color="000000" w:fill="FFFF99"/>
            <w:noWrap/>
            <w:vAlign w:val="bottom"/>
            <w:hideMark/>
          </w:tcPr>
          <w:p w14:paraId="44895CB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35.934,88</w:t>
            </w:r>
          </w:p>
        </w:tc>
        <w:tc>
          <w:tcPr>
            <w:tcW w:w="474" w:type="pct"/>
            <w:tcBorders>
              <w:top w:val="nil"/>
              <w:left w:val="nil"/>
              <w:bottom w:val="nil"/>
              <w:right w:val="nil"/>
            </w:tcBorders>
            <w:shd w:val="clear" w:color="000000" w:fill="FFFF99"/>
            <w:noWrap/>
            <w:vAlign w:val="bottom"/>
            <w:hideMark/>
          </w:tcPr>
          <w:p w14:paraId="64B7948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41,79%</w:t>
            </w:r>
          </w:p>
        </w:tc>
      </w:tr>
      <w:tr w:rsidR="00FC5D84" w:rsidRPr="00F43E0C" w14:paraId="10D81223" w14:textId="77777777" w:rsidTr="005C351A">
        <w:trPr>
          <w:trHeight w:val="255"/>
        </w:trPr>
        <w:tc>
          <w:tcPr>
            <w:tcW w:w="474" w:type="pct"/>
            <w:tcBorders>
              <w:top w:val="nil"/>
              <w:left w:val="nil"/>
              <w:bottom w:val="nil"/>
              <w:right w:val="nil"/>
            </w:tcBorders>
            <w:shd w:val="clear" w:color="000000" w:fill="CCCCFF"/>
            <w:noWrap/>
            <w:vAlign w:val="bottom"/>
            <w:hideMark/>
          </w:tcPr>
          <w:p w14:paraId="6A35A96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7AFE4B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1E5878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85.995,00</w:t>
            </w:r>
          </w:p>
        </w:tc>
        <w:tc>
          <w:tcPr>
            <w:tcW w:w="474" w:type="pct"/>
            <w:tcBorders>
              <w:top w:val="nil"/>
              <w:left w:val="nil"/>
              <w:bottom w:val="nil"/>
              <w:right w:val="nil"/>
            </w:tcBorders>
            <w:shd w:val="clear" w:color="000000" w:fill="CCCCFF"/>
            <w:noWrap/>
            <w:vAlign w:val="bottom"/>
            <w:hideMark/>
          </w:tcPr>
          <w:p w14:paraId="7D8D6AC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35.934,88</w:t>
            </w:r>
          </w:p>
        </w:tc>
        <w:tc>
          <w:tcPr>
            <w:tcW w:w="474" w:type="pct"/>
            <w:tcBorders>
              <w:top w:val="nil"/>
              <w:left w:val="nil"/>
              <w:bottom w:val="nil"/>
              <w:right w:val="nil"/>
            </w:tcBorders>
            <w:shd w:val="clear" w:color="000000" w:fill="CCCCFF"/>
            <w:noWrap/>
            <w:vAlign w:val="bottom"/>
            <w:hideMark/>
          </w:tcPr>
          <w:p w14:paraId="3547717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41,79%</w:t>
            </w:r>
          </w:p>
        </w:tc>
      </w:tr>
      <w:tr w:rsidR="00FC5D84" w:rsidRPr="00F43E0C" w14:paraId="0B4FA7B3" w14:textId="77777777" w:rsidTr="005C351A">
        <w:trPr>
          <w:trHeight w:val="255"/>
        </w:trPr>
        <w:tc>
          <w:tcPr>
            <w:tcW w:w="474" w:type="pct"/>
            <w:tcBorders>
              <w:top w:val="nil"/>
              <w:left w:val="nil"/>
              <w:bottom w:val="nil"/>
              <w:right w:val="nil"/>
            </w:tcBorders>
            <w:shd w:val="clear" w:color="000000" w:fill="CCCCFF"/>
            <w:noWrap/>
            <w:vAlign w:val="bottom"/>
            <w:hideMark/>
          </w:tcPr>
          <w:p w14:paraId="4C3C758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67560F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20166C1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85.995,00</w:t>
            </w:r>
          </w:p>
        </w:tc>
        <w:tc>
          <w:tcPr>
            <w:tcW w:w="474" w:type="pct"/>
            <w:tcBorders>
              <w:top w:val="nil"/>
              <w:left w:val="nil"/>
              <w:bottom w:val="nil"/>
              <w:right w:val="nil"/>
            </w:tcBorders>
            <w:shd w:val="clear" w:color="000000" w:fill="CCCCFF"/>
            <w:noWrap/>
            <w:vAlign w:val="bottom"/>
            <w:hideMark/>
          </w:tcPr>
          <w:p w14:paraId="173D0E8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35.934,88</w:t>
            </w:r>
          </w:p>
        </w:tc>
        <w:tc>
          <w:tcPr>
            <w:tcW w:w="474" w:type="pct"/>
            <w:tcBorders>
              <w:top w:val="nil"/>
              <w:left w:val="nil"/>
              <w:bottom w:val="nil"/>
              <w:right w:val="nil"/>
            </w:tcBorders>
            <w:shd w:val="clear" w:color="000000" w:fill="CCCCFF"/>
            <w:noWrap/>
            <w:vAlign w:val="bottom"/>
            <w:hideMark/>
          </w:tcPr>
          <w:p w14:paraId="1C6289D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41,79%</w:t>
            </w:r>
          </w:p>
        </w:tc>
      </w:tr>
      <w:tr w:rsidR="00FC5D84" w:rsidRPr="00F43E0C" w14:paraId="37546106" w14:textId="77777777" w:rsidTr="005C351A">
        <w:trPr>
          <w:trHeight w:val="255"/>
        </w:trPr>
        <w:tc>
          <w:tcPr>
            <w:tcW w:w="474" w:type="pct"/>
            <w:tcBorders>
              <w:top w:val="nil"/>
              <w:left w:val="nil"/>
              <w:bottom w:val="nil"/>
              <w:right w:val="nil"/>
            </w:tcBorders>
            <w:shd w:val="clear" w:color="auto" w:fill="auto"/>
            <w:noWrap/>
            <w:vAlign w:val="bottom"/>
            <w:hideMark/>
          </w:tcPr>
          <w:p w14:paraId="09E12B4A"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E465E4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w:t>
            </w:r>
          </w:p>
        </w:tc>
        <w:tc>
          <w:tcPr>
            <w:tcW w:w="2645" w:type="pct"/>
            <w:tcBorders>
              <w:top w:val="nil"/>
              <w:left w:val="nil"/>
              <w:bottom w:val="nil"/>
              <w:right w:val="nil"/>
            </w:tcBorders>
            <w:shd w:val="clear" w:color="auto" w:fill="auto"/>
            <w:noWrap/>
            <w:vAlign w:val="bottom"/>
            <w:hideMark/>
          </w:tcPr>
          <w:p w14:paraId="0C9B533D"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3DD4FA4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59.500,00</w:t>
            </w:r>
          </w:p>
        </w:tc>
        <w:tc>
          <w:tcPr>
            <w:tcW w:w="474" w:type="pct"/>
            <w:tcBorders>
              <w:top w:val="nil"/>
              <w:left w:val="nil"/>
              <w:bottom w:val="nil"/>
              <w:right w:val="nil"/>
            </w:tcBorders>
            <w:shd w:val="clear" w:color="auto" w:fill="auto"/>
            <w:noWrap/>
            <w:vAlign w:val="bottom"/>
            <w:hideMark/>
          </w:tcPr>
          <w:p w14:paraId="2E92CC6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27.539,38</w:t>
            </w:r>
          </w:p>
        </w:tc>
        <w:tc>
          <w:tcPr>
            <w:tcW w:w="474" w:type="pct"/>
            <w:tcBorders>
              <w:top w:val="nil"/>
              <w:left w:val="nil"/>
              <w:bottom w:val="nil"/>
              <w:right w:val="nil"/>
            </w:tcBorders>
            <w:shd w:val="clear" w:color="auto" w:fill="auto"/>
            <w:noWrap/>
            <w:vAlign w:val="bottom"/>
            <w:hideMark/>
          </w:tcPr>
          <w:p w14:paraId="50B7D43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46,28%</w:t>
            </w:r>
          </w:p>
        </w:tc>
      </w:tr>
      <w:tr w:rsidR="00FC5D84" w:rsidRPr="00F43E0C" w14:paraId="3ADA4A56" w14:textId="77777777" w:rsidTr="005C351A">
        <w:trPr>
          <w:trHeight w:val="255"/>
        </w:trPr>
        <w:tc>
          <w:tcPr>
            <w:tcW w:w="474" w:type="pct"/>
            <w:tcBorders>
              <w:top w:val="nil"/>
              <w:left w:val="nil"/>
              <w:bottom w:val="nil"/>
              <w:right w:val="nil"/>
            </w:tcBorders>
            <w:shd w:val="clear" w:color="auto" w:fill="auto"/>
            <w:noWrap/>
            <w:vAlign w:val="bottom"/>
            <w:hideMark/>
          </w:tcPr>
          <w:p w14:paraId="3B1AFB5F"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152A3D5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107FCD35"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Plaće</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redovan</w:t>
            </w:r>
            <w:proofErr w:type="spellEnd"/>
            <w:r w:rsidRPr="00F43E0C">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11F0303D"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67760A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23.638,94</w:t>
            </w:r>
          </w:p>
        </w:tc>
        <w:tc>
          <w:tcPr>
            <w:tcW w:w="474" w:type="pct"/>
            <w:tcBorders>
              <w:top w:val="nil"/>
              <w:left w:val="nil"/>
              <w:bottom w:val="nil"/>
              <w:right w:val="nil"/>
            </w:tcBorders>
            <w:shd w:val="clear" w:color="auto" w:fill="auto"/>
            <w:noWrap/>
            <w:vAlign w:val="bottom"/>
            <w:hideMark/>
          </w:tcPr>
          <w:p w14:paraId="6CC41EB0" w14:textId="77777777" w:rsidR="00FC5D84" w:rsidRPr="00F43E0C" w:rsidRDefault="00FC5D84" w:rsidP="005C351A">
            <w:pPr>
              <w:jc w:val="right"/>
              <w:rPr>
                <w:rFonts w:ascii="Arial" w:hAnsi="Arial" w:cs="Arial"/>
                <w:sz w:val="20"/>
                <w:szCs w:val="20"/>
                <w:lang w:val="en-US"/>
              </w:rPr>
            </w:pPr>
          </w:p>
        </w:tc>
      </w:tr>
      <w:tr w:rsidR="00FC5D84" w:rsidRPr="00F43E0C" w14:paraId="45FF9E35" w14:textId="77777777" w:rsidTr="005C351A">
        <w:trPr>
          <w:trHeight w:val="255"/>
        </w:trPr>
        <w:tc>
          <w:tcPr>
            <w:tcW w:w="474" w:type="pct"/>
            <w:tcBorders>
              <w:top w:val="nil"/>
              <w:left w:val="nil"/>
              <w:bottom w:val="nil"/>
              <w:right w:val="nil"/>
            </w:tcBorders>
            <w:shd w:val="clear" w:color="auto" w:fill="auto"/>
            <w:noWrap/>
            <w:vAlign w:val="bottom"/>
            <w:hideMark/>
          </w:tcPr>
          <w:p w14:paraId="63629D95"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9443CE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29E0AF8D"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2BBB7AF5"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268CE7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3.900,44</w:t>
            </w:r>
          </w:p>
        </w:tc>
        <w:tc>
          <w:tcPr>
            <w:tcW w:w="474" w:type="pct"/>
            <w:tcBorders>
              <w:top w:val="nil"/>
              <w:left w:val="nil"/>
              <w:bottom w:val="nil"/>
              <w:right w:val="nil"/>
            </w:tcBorders>
            <w:shd w:val="clear" w:color="auto" w:fill="auto"/>
            <w:noWrap/>
            <w:vAlign w:val="bottom"/>
            <w:hideMark/>
          </w:tcPr>
          <w:p w14:paraId="19C56D52" w14:textId="77777777" w:rsidR="00FC5D84" w:rsidRPr="00F43E0C" w:rsidRDefault="00FC5D84" w:rsidP="005C351A">
            <w:pPr>
              <w:jc w:val="right"/>
              <w:rPr>
                <w:rFonts w:ascii="Arial" w:hAnsi="Arial" w:cs="Arial"/>
                <w:sz w:val="20"/>
                <w:szCs w:val="20"/>
                <w:lang w:val="en-US"/>
              </w:rPr>
            </w:pPr>
          </w:p>
        </w:tc>
      </w:tr>
      <w:tr w:rsidR="00FC5D84" w:rsidRPr="00F43E0C" w14:paraId="1864EE34" w14:textId="77777777" w:rsidTr="005C351A">
        <w:trPr>
          <w:trHeight w:val="255"/>
        </w:trPr>
        <w:tc>
          <w:tcPr>
            <w:tcW w:w="474" w:type="pct"/>
            <w:tcBorders>
              <w:top w:val="nil"/>
              <w:left w:val="nil"/>
              <w:bottom w:val="nil"/>
              <w:right w:val="nil"/>
            </w:tcBorders>
            <w:shd w:val="clear" w:color="auto" w:fill="auto"/>
            <w:noWrap/>
            <w:vAlign w:val="bottom"/>
            <w:hideMark/>
          </w:tcPr>
          <w:p w14:paraId="7A6532AA"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75594A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4935807F"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48F653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26.495,00</w:t>
            </w:r>
          </w:p>
        </w:tc>
        <w:tc>
          <w:tcPr>
            <w:tcW w:w="474" w:type="pct"/>
            <w:tcBorders>
              <w:top w:val="nil"/>
              <w:left w:val="nil"/>
              <w:bottom w:val="nil"/>
              <w:right w:val="nil"/>
            </w:tcBorders>
            <w:shd w:val="clear" w:color="auto" w:fill="auto"/>
            <w:noWrap/>
            <w:vAlign w:val="bottom"/>
            <w:hideMark/>
          </w:tcPr>
          <w:p w14:paraId="2C2A1FE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8.395,50</w:t>
            </w:r>
          </w:p>
        </w:tc>
        <w:tc>
          <w:tcPr>
            <w:tcW w:w="474" w:type="pct"/>
            <w:tcBorders>
              <w:top w:val="nil"/>
              <w:left w:val="nil"/>
              <w:bottom w:val="nil"/>
              <w:right w:val="nil"/>
            </w:tcBorders>
            <w:shd w:val="clear" w:color="auto" w:fill="auto"/>
            <w:noWrap/>
            <w:vAlign w:val="bottom"/>
            <w:hideMark/>
          </w:tcPr>
          <w:p w14:paraId="6717D57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31,69%</w:t>
            </w:r>
          </w:p>
        </w:tc>
      </w:tr>
      <w:tr w:rsidR="00FC5D84" w:rsidRPr="00F43E0C" w14:paraId="74239301" w14:textId="77777777" w:rsidTr="005C351A">
        <w:trPr>
          <w:trHeight w:val="255"/>
        </w:trPr>
        <w:tc>
          <w:tcPr>
            <w:tcW w:w="474" w:type="pct"/>
            <w:tcBorders>
              <w:top w:val="nil"/>
              <w:left w:val="nil"/>
              <w:bottom w:val="nil"/>
              <w:right w:val="nil"/>
            </w:tcBorders>
            <w:shd w:val="clear" w:color="auto" w:fill="auto"/>
            <w:noWrap/>
            <w:vAlign w:val="bottom"/>
            <w:hideMark/>
          </w:tcPr>
          <w:p w14:paraId="73130EAA"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3D267E6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3212</w:t>
            </w:r>
          </w:p>
        </w:tc>
        <w:tc>
          <w:tcPr>
            <w:tcW w:w="2645" w:type="pct"/>
            <w:tcBorders>
              <w:top w:val="nil"/>
              <w:left w:val="nil"/>
              <w:bottom w:val="nil"/>
              <w:right w:val="nil"/>
            </w:tcBorders>
            <w:shd w:val="clear" w:color="auto" w:fill="auto"/>
            <w:noWrap/>
            <w:vAlign w:val="bottom"/>
            <w:hideMark/>
          </w:tcPr>
          <w:p w14:paraId="08CD0061"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za prijevoz, za rad na terenu i odvojeni život</w:t>
            </w:r>
          </w:p>
        </w:tc>
        <w:tc>
          <w:tcPr>
            <w:tcW w:w="474" w:type="pct"/>
            <w:tcBorders>
              <w:top w:val="nil"/>
              <w:left w:val="nil"/>
              <w:bottom w:val="nil"/>
              <w:right w:val="nil"/>
            </w:tcBorders>
            <w:shd w:val="clear" w:color="auto" w:fill="auto"/>
            <w:noWrap/>
            <w:vAlign w:val="bottom"/>
            <w:hideMark/>
          </w:tcPr>
          <w:p w14:paraId="3B94487A"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2AD55D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1.252,18</w:t>
            </w:r>
          </w:p>
        </w:tc>
        <w:tc>
          <w:tcPr>
            <w:tcW w:w="474" w:type="pct"/>
            <w:tcBorders>
              <w:top w:val="nil"/>
              <w:left w:val="nil"/>
              <w:bottom w:val="nil"/>
              <w:right w:val="nil"/>
            </w:tcBorders>
            <w:shd w:val="clear" w:color="auto" w:fill="auto"/>
            <w:noWrap/>
            <w:vAlign w:val="bottom"/>
            <w:hideMark/>
          </w:tcPr>
          <w:p w14:paraId="0EC34465" w14:textId="77777777" w:rsidR="00FC5D84" w:rsidRPr="00F43E0C" w:rsidRDefault="00FC5D84" w:rsidP="005C351A">
            <w:pPr>
              <w:jc w:val="right"/>
              <w:rPr>
                <w:rFonts w:ascii="Arial" w:hAnsi="Arial" w:cs="Arial"/>
                <w:sz w:val="20"/>
                <w:szCs w:val="20"/>
                <w:lang w:val="en-US"/>
              </w:rPr>
            </w:pPr>
          </w:p>
        </w:tc>
      </w:tr>
      <w:tr w:rsidR="00FC5D84" w:rsidRPr="00F43E0C" w14:paraId="6A377CDB" w14:textId="77777777" w:rsidTr="005C351A">
        <w:trPr>
          <w:trHeight w:val="255"/>
        </w:trPr>
        <w:tc>
          <w:tcPr>
            <w:tcW w:w="474" w:type="pct"/>
            <w:tcBorders>
              <w:top w:val="nil"/>
              <w:left w:val="nil"/>
              <w:bottom w:val="nil"/>
              <w:right w:val="nil"/>
            </w:tcBorders>
            <w:shd w:val="clear" w:color="auto" w:fill="auto"/>
            <w:noWrap/>
            <w:vAlign w:val="bottom"/>
            <w:hideMark/>
          </w:tcPr>
          <w:p w14:paraId="13CB9609"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44796B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3291</w:t>
            </w:r>
          </w:p>
        </w:tc>
        <w:tc>
          <w:tcPr>
            <w:tcW w:w="2645" w:type="pct"/>
            <w:tcBorders>
              <w:top w:val="nil"/>
              <w:left w:val="nil"/>
              <w:bottom w:val="nil"/>
              <w:right w:val="nil"/>
            </w:tcBorders>
            <w:shd w:val="clear" w:color="auto" w:fill="auto"/>
            <w:noWrap/>
            <w:vAlign w:val="bottom"/>
            <w:hideMark/>
          </w:tcPr>
          <w:p w14:paraId="496E7E5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za rad predstavničkih i izvršnih tijela, povjerenstava i slično</w:t>
            </w:r>
          </w:p>
        </w:tc>
        <w:tc>
          <w:tcPr>
            <w:tcW w:w="474" w:type="pct"/>
            <w:tcBorders>
              <w:top w:val="nil"/>
              <w:left w:val="nil"/>
              <w:bottom w:val="nil"/>
              <w:right w:val="nil"/>
            </w:tcBorders>
            <w:shd w:val="clear" w:color="auto" w:fill="auto"/>
            <w:noWrap/>
            <w:vAlign w:val="bottom"/>
            <w:hideMark/>
          </w:tcPr>
          <w:p w14:paraId="2EF2AE59"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F1749C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5.587,92</w:t>
            </w:r>
          </w:p>
        </w:tc>
        <w:tc>
          <w:tcPr>
            <w:tcW w:w="474" w:type="pct"/>
            <w:tcBorders>
              <w:top w:val="nil"/>
              <w:left w:val="nil"/>
              <w:bottom w:val="nil"/>
              <w:right w:val="nil"/>
            </w:tcBorders>
            <w:shd w:val="clear" w:color="auto" w:fill="auto"/>
            <w:noWrap/>
            <w:vAlign w:val="bottom"/>
            <w:hideMark/>
          </w:tcPr>
          <w:p w14:paraId="2B7608AC" w14:textId="77777777" w:rsidR="00FC5D84" w:rsidRPr="00F43E0C" w:rsidRDefault="00FC5D84" w:rsidP="005C351A">
            <w:pPr>
              <w:jc w:val="right"/>
              <w:rPr>
                <w:rFonts w:ascii="Arial" w:hAnsi="Arial" w:cs="Arial"/>
                <w:sz w:val="20"/>
                <w:szCs w:val="20"/>
                <w:lang w:val="en-US"/>
              </w:rPr>
            </w:pPr>
          </w:p>
        </w:tc>
      </w:tr>
      <w:tr w:rsidR="00FC5D84" w:rsidRPr="00F43E0C" w14:paraId="4BB19FFB" w14:textId="77777777" w:rsidTr="005C351A">
        <w:trPr>
          <w:trHeight w:val="255"/>
        </w:trPr>
        <w:tc>
          <w:tcPr>
            <w:tcW w:w="474" w:type="pct"/>
            <w:tcBorders>
              <w:top w:val="nil"/>
              <w:left w:val="nil"/>
              <w:bottom w:val="nil"/>
              <w:right w:val="nil"/>
            </w:tcBorders>
            <w:shd w:val="clear" w:color="auto" w:fill="auto"/>
            <w:noWrap/>
            <w:vAlign w:val="bottom"/>
            <w:hideMark/>
          </w:tcPr>
          <w:p w14:paraId="6DBDDD9C"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7EB93C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3293</w:t>
            </w:r>
          </w:p>
        </w:tc>
        <w:tc>
          <w:tcPr>
            <w:tcW w:w="2645" w:type="pct"/>
            <w:tcBorders>
              <w:top w:val="nil"/>
              <w:left w:val="nil"/>
              <w:bottom w:val="nil"/>
              <w:right w:val="nil"/>
            </w:tcBorders>
            <w:shd w:val="clear" w:color="auto" w:fill="auto"/>
            <w:noWrap/>
            <w:vAlign w:val="bottom"/>
            <w:hideMark/>
          </w:tcPr>
          <w:p w14:paraId="1390CE3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Reprezentacija</w:t>
            </w:r>
            <w:proofErr w:type="spellEnd"/>
          </w:p>
        </w:tc>
        <w:tc>
          <w:tcPr>
            <w:tcW w:w="474" w:type="pct"/>
            <w:tcBorders>
              <w:top w:val="nil"/>
              <w:left w:val="nil"/>
              <w:bottom w:val="nil"/>
              <w:right w:val="nil"/>
            </w:tcBorders>
            <w:shd w:val="clear" w:color="auto" w:fill="auto"/>
            <w:noWrap/>
            <w:vAlign w:val="bottom"/>
            <w:hideMark/>
          </w:tcPr>
          <w:p w14:paraId="35434801"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12E212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1.555,40</w:t>
            </w:r>
          </w:p>
        </w:tc>
        <w:tc>
          <w:tcPr>
            <w:tcW w:w="474" w:type="pct"/>
            <w:tcBorders>
              <w:top w:val="nil"/>
              <w:left w:val="nil"/>
              <w:bottom w:val="nil"/>
              <w:right w:val="nil"/>
            </w:tcBorders>
            <w:shd w:val="clear" w:color="auto" w:fill="auto"/>
            <w:noWrap/>
            <w:vAlign w:val="bottom"/>
            <w:hideMark/>
          </w:tcPr>
          <w:p w14:paraId="11BAF0B9" w14:textId="77777777" w:rsidR="00FC5D84" w:rsidRPr="00F43E0C" w:rsidRDefault="00FC5D84" w:rsidP="005C351A">
            <w:pPr>
              <w:jc w:val="right"/>
              <w:rPr>
                <w:rFonts w:ascii="Arial" w:hAnsi="Arial" w:cs="Arial"/>
                <w:sz w:val="20"/>
                <w:szCs w:val="20"/>
                <w:lang w:val="en-US"/>
              </w:rPr>
            </w:pPr>
          </w:p>
        </w:tc>
      </w:tr>
      <w:tr w:rsidR="00FC5D84" w:rsidRPr="00F43E0C" w14:paraId="2AAE98C0" w14:textId="77777777" w:rsidTr="005C351A">
        <w:trPr>
          <w:trHeight w:val="255"/>
        </w:trPr>
        <w:tc>
          <w:tcPr>
            <w:tcW w:w="474" w:type="pct"/>
            <w:tcBorders>
              <w:top w:val="nil"/>
              <w:left w:val="nil"/>
              <w:bottom w:val="nil"/>
              <w:right w:val="nil"/>
            </w:tcBorders>
            <w:shd w:val="clear" w:color="000000" w:fill="FFFF99"/>
            <w:noWrap/>
            <w:vAlign w:val="bottom"/>
            <w:hideMark/>
          </w:tcPr>
          <w:p w14:paraId="7853318D"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AA0F87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A100002</w:t>
            </w:r>
          </w:p>
        </w:tc>
        <w:tc>
          <w:tcPr>
            <w:tcW w:w="2645" w:type="pct"/>
            <w:tcBorders>
              <w:top w:val="nil"/>
              <w:left w:val="nil"/>
              <w:bottom w:val="nil"/>
              <w:right w:val="nil"/>
            </w:tcBorders>
            <w:shd w:val="clear" w:color="000000" w:fill="FFFF99"/>
            <w:noWrap/>
            <w:vAlign w:val="bottom"/>
            <w:hideMark/>
          </w:tcPr>
          <w:p w14:paraId="7C68CC03"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Financiranje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političkih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stranaka</w:t>
            </w:r>
            <w:proofErr w:type="spellEnd"/>
          </w:p>
        </w:tc>
        <w:tc>
          <w:tcPr>
            <w:tcW w:w="474" w:type="pct"/>
            <w:tcBorders>
              <w:top w:val="nil"/>
              <w:left w:val="nil"/>
              <w:bottom w:val="nil"/>
              <w:right w:val="nil"/>
            </w:tcBorders>
            <w:shd w:val="clear" w:color="000000" w:fill="FFFF99"/>
            <w:noWrap/>
            <w:vAlign w:val="bottom"/>
            <w:hideMark/>
          </w:tcPr>
          <w:p w14:paraId="5B6786A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7.963,00</w:t>
            </w:r>
          </w:p>
        </w:tc>
        <w:tc>
          <w:tcPr>
            <w:tcW w:w="474" w:type="pct"/>
            <w:tcBorders>
              <w:top w:val="nil"/>
              <w:left w:val="nil"/>
              <w:bottom w:val="nil"/>
              <w:right w:val="nil"/>
            </w:tcBorders>
            <w:shd w:val="clear" w:color="000000" w:fill="FFFF99"/>
            <w:noWrap/>
            <w:vAlign w:val="bottom"/>
            <w:hideMark/>
          </w:tcPr>
          <w:p w14:paraId="2DA670C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3.980,58</w:t>
            </w:r>
          </w:p>
        </w:tc>
        <w:tc>
          <w:tcPr>
            <w:tcW w:w="474" w:type="pct"/>
            <w:tcBorders>
              <w:top w:val="nil"/>
              <w:left w:val="nil"/>
              <w:bottom w:val="nil"/>
              <w:right w:val="nil"/>
            </w:tcBorders>
            <w:shd w:val="clear" w:color="000000" w:fill="FFFF99"/>
            <w:noWrap/>
            <w:vAlign w:val="bottom"/>
            <w:hideMark/>
          </w:tcPr>
          <w:p w14:paraId="6541DC5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49,99%</w:t>
            </w:r>
          </w:p>
        </w:tc>
      </w:tr>
      <w:tr w:rsidR="00FC5D84" w:rsidRPr="00F43E0C" w14:paraId="610CCD68" w14:textId="77777777" w:rsidTr="005C351A">
        <w:trPr>
          <w:trHeight w:val="255"/>
        </w:trPr>
        <w:tc>
          <w:tcPr>
            <w:tcW w:w="474" w:type="pct"/>
            <w:tcBorders>
              <w:top w:val="nil"/>
              <w:left w:val="nil"/>
              <w:bottom w:val="nil"/>
              <w:right w:val="nil"/>
            </w:tcBorders>
            <w:shd w:val="clear" w:color="000000" w:fill="CCCCFF"/>
            <w:noWrap/>
            <w:vAlign w:val="bottom"/>
            <w:hideMark/>
          </w:tcPr>
          <w:p w14:paraId="0726B87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380A33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901A4C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7.963,00</w:t>
            </w:r>
          </w:p>
        </w:tc>
        <w:tc>
          <w:tcPr>
            <w:tcW w:w="474" w:type="pct"/>
            <w:tcBorders>
              <w:top w:val="nil"/>
              <w:left w:val="nil"/>
              <w:bottom w:val="nil"/>
              <w:right w:val="nil"/>
            </w:tcBorders>
            <w:shd w:val="clear" w:color="000000" w:fill="CCCCFF"/>
            <w:noWrap/>
            <w:vAlign w:val="bottom"/>
            <w:hideMark/>
          </w:tcPr>
          <w:p w14:paraId="3F1C658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3.980,58</w:t>
            </w:r>
          </w:p>
        </w:tc>
        <w:tc>
          <w:tcPr>
            <w:tcW w:w="474" w:type="pct"/>
            <w:tcBorders>
              <w:top w:val="nil"/>
              <w:left w:val="nil"/>
              <w:bottom w:val="nil"/>
              <w:right w:val="nil"/>
            </w:tcBorders>
            <w:shd w:val="clear" w:color="000000" w:fill="CCCCFF"/>
            <w:noWrap/>
            <w:vAlign w:val="bottom"/>
            <w:hideMark/>
          </w:tcPr>
          <w:p w14:paraId="3F70AF9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49,99%</w:t>
            </w:r>
          </w:p>
        </w:tc>
      </w:tr>
      <w:tr w:rsidR="00FC5D84" w:rsidRPr="00F43E0C" w14:paraId="3328111C" w14:textId="77777777" w:rsidTr="005C351A">
        <w:trPr>
          <w:trHeight w:val="255"/>
        </w:trPr>
        <w:tc>
          <w:tcPr>
            <w:tcW w:w="474" w:type="pct"/>
            <w:tcBorders>
              <w:top w:val="nil"/>
              <w:left w:val="nil"/>
              <w:bottom w:val="nil"/>
              <w:right w:val="nil"/>
            </w:tcBorders>
            <w:shd w:val="clear" w:color="000000" w:fill="CCCCFF"/>
            <w:noWrap/>
            <w:vAlign w:val="bottom"/>
            <w:hideMark/>
          </w:tcPr>
          <w:p w14:paraId="4330E64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45FFD17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0212C21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7.963,00</w:t>
            </w:r>
          </w:p>
        </w:tc>
        <w:tc>
          <w:tcPr>
            <w:tcW w:w="474" w:type="pct"/>
            <w:tcBorders>
              <w:top w:val="nil"/>
              <w:left w:val="nil"/>
              <w:bottom w:val="nil"/>
              <w:right w:val="nil"/>
            </w:tcBorders>
            <w:shd w:val="clear" w:color="000000" w:fill="CCCCFF"/>
            <w:noWrap/>
            <w:vAlign w:val="bottom"/>
            <w:hideMark/>
          </w:tcPr>
          <w:p w14:paraId="24AD486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3.980,58</w:t>
            </w:r>
          </w:p>
        </w:tc>
        <w:tc>
          <w:tcPr>
            <w:tcW w:w="474" w:type="pct"/>
            <w:tcBorders>
              <w:top w:val="nil"/>
              <w:left w:val="nil"/>
              <w:bottom w:val="nil"/>
              <w:right w:val="nil"/>
            </w:tcBorders>
            <w:shd w:val="clear" w:color="000000" w:fill="CCCCFF"/>
            <w:noWrap/>
            <w:vAlign w:val="bottom"/>
            <w:hideMark/>
          </w:tcPr>
          <w:p w14:paraId="26C01D1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49,99%</w:t>
            </w:r>
          </w:p>
        </w:tc>
      </w:tr>
      <w:tr w:rsidR="00FC5D84" w:rsidRPr="00F43E0C" w14:paraId="6DD83C9D" w14:textId="77777777" w:rsidTr="005C351A">
        <w:trPr>
          <w:trHeight w:val="255"/>
        </w:trPr>
        <w:tc>
          <w:tcPr>
            <w:tcW w:w="474" w:type="pct"/>
            <w:tcBorders>
              <w:top w:val="nil"/>
              <w:left w:val="nil"/>
              <w:bottom w:val="nil"/>
              <w:right w:val="nil"/>
            </w:tcBorders>
            <w:shd w:val="clear" w:color="auto" w:fill="auto"/>
            <w:noWrap/>
            <w:vAlign w:val="bottom"/>
            <w:hideMark/>
          </w:tcPr>
          <w:p w14:paraId="23252349"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2C75F4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159E92F1"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F77D5D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7.963,00</w:t>
            </w:r>
          </w:p>
        </w:tc>
        <w:tc>
          <w:tcPr>
            <w:tcW w:w="474" w:type="pct"/>
            <w:tcBorders>
              <w:top w:val="nil"/>
              <w:left w:val="nil"/>
              <w:bottom w:val="nil"/>
              <w:right w:val="nil"/>
            </w:tcBorders>
            <w:shd w:val="clear" w:color="auto" w:fill="auto"/>
            <w:noWrap/>
            <w:vAlign w:val="bottom"/>
            <w:hideMark/>
          </w:tcPr>
          <w:p w14:paraId="3354162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3.980,58</w:t>
            </w:r>
          </w:p>
        </w:tc>
        <w:tc>
          <w:tcPr>
            <w:tcW w:w="474" w:type="pct"/>
            <w:tcBorders>
              <w:top w:val="nil"/>
              <w:left w:val="nil"/>
              <w:bottom w:val="nil"/>
              <w:right w:val="nil"/>
            </w:tcBorders>
            <w:shd w:val="clear" w:color="auto" w:fill="auto"/>
            <w:noWrap/>
            <w:vAlign w:val="bottom"/>
            <w:hideMark/>
          </w:tcPr>
          <w:p w14:paraId="3BE225F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49,99%</w:t>
            </w:r>
          </w:p>
        </w:tc>
      </w:tr>
      <w:tr w:rsidR="00FC5D84" w:rsidRPr="00F43E0C" w14:paraId="46C7F0FD" w14:textId="77777777" w:rsidTr="005C351A">
        <w:trPr>
          <w:trHeight w:val="255"/>
        </w:trPr>
        <w:tc>
          <w:tcPr>
            <w:tcW w:w="474" w:type="pct"/>
            <w:tcBorders>
              <w:top w:val="nil"/>
              <w:left w:val="nil"/>
              <w:bottom w:val="nil"/>
              <w:right w:val="nil"/>
            </w:tcBorders>
            <w:shd w:val="clear" w:color="auto" w:fill="auto"/>
            <w:noWrap/>
            <w:vAlign w:val="bottom"/>
            <w:hideMark/>
          </w:tcPr>
          <w:p w14:paraId="1B9A4DD8"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09A9263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392C088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Tekuće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donacije</w:t>
            </w:r>
            <w:proofErr w:type="spellEnd"/>
            <w:r w:rsidRPr="00F43E0C">
              <w:rPr>
                <w:rFonts w:ascii="Arial" w:hAnsi="Arial" w:cs="Arial"/>
                <w:sz w:val="20"/>
                <w:szCs w:val="20"/>
                <w:lang w:val="en-US"/>
              </w:rPr>
              <w:t xml:space="preserve"> u </w:t>
            </w:r>
            <w:proofErr w:type="spellStart"/>
            <w:r w:rsidRPr="00F43E0C">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694F5F15"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4FF8C2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3.980,58</w:t>
            </w:r>
          </w:p>
        </w:tc>
        <w:tc>
          <w:tcPr>
            <w:tcW w:w="474" w:type="pct"/>
            <w:tcBorders>
              <w:top w:val="nil"/>
              <w:left w:val="nil"/>
              <w:bottom w:val="nil"/>
              <w:right w:val="nil"/>
            </w:tcBorders>
            <w:shd w:val="clear" w:color="auto" w:fill="auto"/>
            <w:noWrap/>
            <w:vAlign w:val="bottom"/>
            <w:hideMark/>
          </w:tcPr>
          <w:p w14:paraId="7AAFD694" w14:textId="77777777" w:rsidR="00FC5D84" w:rsidRPr="00F43E0C" w:rsidRDefault="00FC5D84" w:rsidP="005C351A">
            <w:pPr>
              <w:jc w:val="right"/>
              <w:rPr>
                <w:rFonts w:ascii="Arial" w:hAnsi="Arial" w:cs="Arial"/>
                <w:sz w:val="20"/>
                <w:szCs w:val="20"/>
                <w:lang w:val="en-US"/>
              </w:rPr>
            </w:pPr>
          </w:p>
        </w:tc>
      </w:tr>
      <w:tr w:rsidR="00FC5D84" w:rsidRPr="00F43E0C" w14:paraId="36AD81A5" w14:textId="77777777" w:rsidTr="005C351A">
        <w:trPr>
          <w:trHeight w:val="255"/>
        </w:trPr>
        <w:tc>
          <w:tcPr>
            <w:tcW w:w="474" w:type="pct"/>
            <w:tcBorders>
              <w:top w:val="nil"/>
              <w:left w:val="nil"/>
              <w:bottom w:val="nil"/>
              <w:right w:val="nil"/>
            </w:tcBorders>
            <w:shd w:val="clear" w:color="000000" w:fill="FFFF99"/>
            <w:noWrap/>
            <w:vAlign w:val="bottom"/>
            <w:hideMark/>
          </w:tcPr>
          <w:p w14:paraId="7F74F23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47E6102"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A100004</w:t>
            </w:r>
          </w:p>
        </w:tc>
        <w:tc>
          <w:tcPr>
            <w:tcW w:w="2645" w:type="pct"/>
            <w:tcBorders>
              <w:top w:val="nil"/>
              <w:left w:val="nil"/>
              <w:bottom w:val="nil"/>
              <w:right w:val="nil"/>
            </w:tcBorders>
            <w:shd w:val="clear" w:color="000000" w:fill="FFFF99"/>
            <w:noWrap/>
            <w:vAlign w:val="bottom"/>
            <w:hideMark/>
          </w:tcPr>
          <w:p w14:paraId="3F5C68F6"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Donacije po odluci Općinskog načelnika</w:t>
            </w:r>
          </w:p>
        </w:tc>
        <w:tc>
          <w:tcPr>
            <w:tcW w:w="474" w:type="pct"/>
            <w:tcBorders>
              <w:top w:val="nil"/>
              <w:left w:val="nil"/>
              <w:bottom w:val="nil"/>
              <w:right w:val="nil"/>
            </w:tcBorders>
            <w:shd w:val="clear" w:color="000000" w:fill="FFFF99"/>
            <w:noWrap/>
            <w:vAlign w:val="bottom"/>
            <w:hideMark/>
          </w:tcPr>
          <w:p w14:paraId="57337A0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7.963,00</w:t>
            </w:r>
          </w:p>
        </w:tc>
        <w:tc>
          <w:tcPr>
            <w:tcW w:w="474" w:type="pct"/>
            <w:tcBorders>
              <w:top w:val="nil"/>
              <w:left w:val="nil"/>
              <w:bottom w:val="nil"/>
              <w:right w:val="nil"/>
            </w:tcBorders>
            <w:shd w:val="clear" w:color="000000" w:fill="FFFF99"/>
            <w:noWrap/>
            <w:vAlign w:val="bottom"/>
            <w:hideMark/>
          </w:tcPr>
          <w:p w14:paraId="6CDD8ED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1.900,00</w:t>
            </w:r>
          </w:p>
        </w:tc>
        <w:tc>
          <w:tcPr>
            <w:tcW w:w="474" w:type="pct"/>
            <w:tcBorders>
              <w:top w:val="nil"/>
              <w:left w:val="nil"/>
              <w:bottom w:val="nil"/>
              <w:right w:val="nil"/>
            </w:tcBorders>
            <w:shd w:val="clear" w:color="000000" w:fill="FFFF99"/>
            <w:noWrap/>
            <w:vAlign w:val="bottom"/>
            <w:hideMark/>
          </w:tcPr>
          <w:p w14:paraId="0ABE040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23,86%</w:t>
            </w:r>
          </w:p>
        </w:tc>
      </w:tr>
      <w:tr w:rsidR="00FC5D84" w:rsidRPr="00F43E0C" w14:paraId="5793CCC0" w14:textId="77777777" w:rsidTr="005C351A">
        <w:trPr>
          <w:trHeight w:val="255"/>
        </w:trPr>
        <w:tc>
          <w:tcPr>
            <w:tcW w:w="474" w:type="pct"/>
            <w:tcBorders>
              <w:top w:val="nil"/>
              <w:left w:val="nil"/>
              <w:bottom w:val="nil"/>
              <w:right w:val="nil"/>
            </w:tcBorders>
            <w:shd w:val="clear" w:color="000000" w:fill="CCCCFF"/>
            <w:noWrap/>
            <w:vAlign w:val="bottom"/>
            <w:hideMark/>
          </w:tcPr>
          <w:p w14:paraId="39536F8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0E99C8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D26B9C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7.963,00</w:t>
            </w:r>
          </w:p>
        </w:tc>
        <w:tc>
          <w:tcPr>
            <w:tcW w:w="474" w:type="pct"/>
            <w:tcBorders>
              <w:top w:val="nil"/>
              <w:left w:val="nil"/>
              <w:bottom w:val="nil"/>
              <w:right w:val="nil"/>
            </w:tcBorders>
            <w:shd w:val="clear" w:color="000000" w:fill="CCCCFF"/>
            <w:noWrap/>
            <w:vAlign w:val="bottom"/>
            <w:hideMark/>
          </w:tcPr>
          <w:p w14:paraId="41B15C0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1.900,00</w:t>
            </w:r>
          </w:p>
        </w:tc>
        <w:tc>
          <w:tcPr>
            <w:tcW w:w="474" w:type="pct"/>
            <w:tcBorders>
              <w:top w:val="nil"/>
              <w:left w:val="nil"/>
              <w:bottom w:val="nil"/>
              <w:right w:val="nil"/>
            </w:tcBorders>
            <w:shd w:val="clear" w:color="000000" w:fill="CCCCFF"/>
            <w:noWrap/>
            <w:vAlign w:val="bottom"/>
            <w:hideMark/>
          </w:tcPr>
          <w:p w14:paraId="4C258CB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23,86%</w:t>
            </w:r>
          </w:p>
        </w:tc>
      </w:tr>
      <w:tr w:rsidR="00FC5D84" w:rsidRPr="00F43E0C" w14:paraId="3335D1DD" w14:textId="77777777" w:rsidTr="005C351A">
        <w:trPr>
          <w:trHeight w:val="255"/>
        </w:trPr>
        <w:tc>
          <w:tcPr>
            <w:tcW w:w="474" w:type="pct"/>
            <w:tcBorders>
              <w:top w:val="nil"/>
              <w:left w:val="nil"/>
              <w:bottom w:val="nil"/>
              <w:right w:val="nil"/>
            </w:tcBorders>
            <w:shd w:val="clear" w:color="000000" w:fill="CCCCFF"/>
            <w:noWrap/>
            <w:vAlign w:val="bottom"/>
            <w:hideMark/>
          </w:tcPr>
          <w:p w14:paraId="5C22C92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D8BAA1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320A2FA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7.963,00</w:t>
            </w:r>
          </w:p>
        </w:tc>
        <w:tc>
          <w:tcPr>
            <w:tcW w:w="474" w:type="pct"/>
            <w:tcBorders>
              <w:top w:val="nil"/>
              <w:left w:val="nil"/>
              <w:bottom w:val="nil"/>
              <w:right w:val="nil"/>
            </w:tcBorders>
            <w:shd w:val="clear" w:color="000000" w:fill="CCCCFF"/>
            <w:noWrap/>
            <w:vAlign w:val="bottom"/>
            <w:hideMark/>
          </w:tcPr>
          <w:p w14:paraId="4BD2924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1.900,00</w:t>
            </w:r>
          </w:p>
        </w:tc>
        <w:tc>
          <w:tcPr>
            <w:tcW w:w="474" w:type="pct"/>
            <w:tcBorders>
              <w:top w:val="nil"/>
              <w:left w:val="nil"/>
              <w:bottom w:val="nil"/>
              <w:right w:val="nil"/>
            </w:tcBorders>
            <w:shd w:val="clear" w:color="000000" w:fill="CCCCFF"/>
            <w:noWrap/>
            <w:vAlign w:val="bottom"/>
            <w:hideMark/>
          </w:tcPr>
          <w:p w14:paraId="68417BC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23,86%</w:t>
            </w:r>
          </w:p>
        </w:tc>
      </w:tr>
      <w:tr w:rsidR="00FC5D84" w:rsidRPr="00F43E0C" w14:paraId="2E57AA12" w14:textId="77777777" w:rsidTr="005C351A">
        <w:trPr>
          <w:trHeight w:val="255"/>
        </w:trPr>
        <w:tc>
          <w:tcPr>
            <w:tcW w:w="474" w:type="pct"/>
            <w:tcBorders>
              <w:top w:val="nil"/>
              <w:left w:val="nil"/>
              <w:bottom w:val="nil"/>
              <w:right w:val="nil"/>
            </w:tcBorders>
            <w:shd w:val="clear" w:color="auto" w:fill="auto"/>
            <w:noWrap/>
            <w:vAlign w:val="bottom"/>
            <w:hideMark/>
          </w:tcPr>
          <w:p w14:paraId="32C0E5F3"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D426CE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37</w:t>
            </w:r>
          </w:p>
        </w:tc>
        <w:tc>
          <w:tcPr>
            <w:tcW w:w="2645" w:type="pct"/>
            <w:tcBorders>
              <w:top w:val="nil"/>
              <w:left w:val="nil"/>
              <w:bottom w:val="nil"/>
              <w:right w:val="nil"/>
            </w:tcBorders>
            <w:shd w:val="clear" w:color="auto" w:fill="auto"/>
            <w:noWrap/>
            <w:vAlign w:val="bottom"/>
            <w:hideMark/>
          </w:tcPr>
          <w:p w14:paraId="68579FCB"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građanima i kućanstvima na temelju osiguranja i druge naknade</w:t>
            </w:r>
          </w:p>
        </w:tc>
        <w:tc>
          <w:tcPr>
            <w:tcW w:w="474" w:type="pct"/>
            <w:tcBorders>
              <w:top w:val="nil"/>
              <w:left w:val="nil"/>
              <w:bottom w:val="nil"/>
              <w:right w:val="nil"/>
            </w:tcBorders>
            <w:shd w:val="clear" w:color="auto" w:fill="auto"/>
            <w:noWrap/>
            <w:vAlign w:val="bottom"/>
            <w:hideMark/>
          </w:tcPr>
          <w:p w14:paraId="049A277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1.327,00</w:t>
            </w:r>
          </w:p>
        </w:tc>
        <w:tc>
          <w:tcPr>
            <w:tcW w:w="474" w:type="pct"/>
            <w:tcBorders>
              <w:top w:val="nil"/>
              <w:left w:val="nil"/>
              <w:bottom w:val="nil"/>
              <w:right w:val="nil"/>
            </w:tcBorders>
            <w:shd w:val="clear" w:color="auto" w:fill="auto"/>
            <w:noWrap/>
            <w:vAlign w:val="bottom"/>
            <w:hideMark/>
          </w:tcPr>
          <w:p w14:paraId="28E87EE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A58739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6CEC1FA1" w14:textId="77777777" w:rsidTr="005C351A">
        <w:trPr>
          <w:trHeight w:val="255"/>
        </w:trPr>
        <w:tc>
          <w:tcPr>
            <w:tcW w:w="474" w:type="pct"/>
            <w:tcBorders>
              <w:top w:val="nil"/>
              <w:left w:val="nil"/>
              <w:bottom w:val="nil"/>
              <w:right w:val="nil"/>
            </w:tcBorders>
            <w:shd w:val="clear" w:color="auto" w:fill="auto"/>
            <w:noWrap/>
            <w:vAlign w:val="bottom"/>
            <w:hideMark/>
          </w:tcPr>
          <w:p w14:paraId="7424472F"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2ECBBD5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592AFEA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17937C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6.636,00</w:t>
            </w:r>
          </w:p>
        </w:tc>
        <w:tc>
          <w:tcPr>
            <w:tcW w:w="474" w:type="pct"/>
            <w:tcBorders>
              <w:top w:val="nil"/>
              <w:left w:val="nil"/>
              <w:bottom w:val="nil"/>
              <w:right w:val="nil"/>
            </w:tcBorders>
            <w:shd w:val="clear" w:color="auto" w:fill="auto"/>
            <w:noWrap/>
            <w:vAlign w:val="bottom"/>
            <w:hideMark/>
          </w:tcPr>
          <w:p w14:paraId="025D634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1.900,00</w:t>
            </w:r>
          </w:p>
        </w:tc>
        <w:tc>
          <w:tcPr>
            <w:tcW w:w="474" w:type="pct"/>
            <w:tcBorders>
              <w:top w:val="nil"/>
              <w:left w:val="nil"/>
              <w:bottom w:val="nil"/>
              <w:right w:val="nil"/>
            </w:tcBorders>
            <w:shd w:val="clear" w:color="auto" w:fill="auto"/>
            <w:noWrap/>
            <w:vAlign w:val="bottom"/>
            <w:hideMark/>
          </w:tcPr>
          <w:p w14:paraId="53B54A3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28,63%</w:t>
            </w:r>
          </w:p>
        </w:tc>
      </w:tr>
      <w:tr w:rsidR="00FC5D84" w:rsidRPr="00F43E0C" w14:paraId="05722BE2" w14:textId="77777777" w:rsidTr="005C351A">
        <w:trPr>
          <w:trHeight w:val="255"/>
        </w:trPr>
        <w:tc>
          <w:tcPr>
            <w:tcW w:w="474" w:type="pct"/>
            <w:tcBorders>
              <w:top w:val="nil"/>
              <w:left w:val="nil"/>
              <w:bottom w:val="nil"/>
              <w:right w:val="nil"/>
            </w:tcBorders>
            <w:shd w:val="clear" w:color="auto" w:fill="auto"/>
            <w:noWrap/>
            <w:vAlign w:val="bottom"/>
            <w:hideMark/>
          </w:tcPr>
          <w:p w14:paraId="39864E90"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7080B38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1473BA8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Tekuće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donacije</w:t>
            </w:r>
            <w:proofErr w:type="spellEnd"/>
            <w:r w:rsidRPr="00F43E0C">
              <w:rPr>
                <w:rFonts w:ascii="Arial" w:hAnsi="Arial" w:cs="Arial"/>
                <w:sz w:val="20"/>
                <w:szCs w:val="20"/>
                <w:lang w:val="en-US"/>
              </w:rPr>
              <w:t xml:space="preserve"> u </w:t>
            </w:r>
            <w:proofErr w:type="spellStart"/>
            <w:r w:rsidRPr="00F43E0C">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36C886C5"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5E6FB5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1.900,00</w:t>
            </w:r>
          </w:p>
        </w:tc>
        <w:tc>
          <w:tcPr>
            <w:tcW w:w="474" w:type="pct"/>
            <w:tcBorders>
              <w:top w:val="nil"/>
              <w:left w:val="nil"/>
              <w:bottom w:val="nil"/>
              <w:right w:val="nil"/>
            </w:tcBorders>
            <w:shd w:val="clear" w:color="auto" w:fill="auto"/>
            <w:noWrap/>
            <w:vAlign w:val="bottom"/>
            <w:hideMark/>
          </w:tcPr>
          <w:p w14:paraId="49455F9F" w14:textId="77777777" w:rsidR="00FC5D84" w:rsidRPr="00F43E0C" w:rsidRDefault="00FC5D84" w:rsidP="005C351A">
            <w:pPr>
              <w:jc w:val="right"/>
              <w:rPr>
                <w:rFonts w:ascii="Arial" w:hAnsi="Arial" w:cs="Arial"/>
                <w:sz w:val="20"/>
                <w:szCs w:val="20"/>
                <w:lang w:val="en-US"/>
              </w:rPr>
            </w:pPr>
          </w:p>
        </w:tc>
      </w:tr>
      <w:tr w:rsidR="00FC5D84" w:rsidRPr="00F43E0C" w14:paraId="077221E3" w14:textId="77777777" w:rsidTr="005C351A">
        <w:trPr>
          <w:trHeight w:val="255"/>
        </w:trPr>
        <w:tc>
          <w:tcPr>
            <w:tcW w:w="474" w:type="pct"/>
            <w:tcBorders>
              <w:top w:val="nil"/>
              <w:left w:val="nil"/>
              <w:bottom w:val="nil"/>
              <w:right w:val="nil"/>
            </w:tcBorders>
            <w:shd w:val="clear" w:color="000000" w:fill="FFFF99"/>
            <w:noWrap/>
            <w:vAlign w:val="bottom"/>
            <w:hideMark/>
          </w:tcPr>
          <w:p w14:paraId="080A3DC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BF058AE"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A100007</w:t>
            </w:r>
          </w:p>
        </w:tc>
        <w:tc>
          <w:tcPr>
            <w:tcW w:w="2645" w:type="pct"/>
            <w:tcBorders>
              <w:top w:val="nil"/>
              <w:left w:val="nil"/>
              <w:bottom w:val="nil"/>
              <w:right w:val="nil"/>
            </w:tcBorders>
            <w:shd w:val="clear" w:color="000000" w:fill="FFFF99"/>
            <w:noWrap/>
            <w:vAlign w:val="bottom"/>
            <w:hideMark/>
          </w:tcPr>
          <w:p w14:paraId="1E86C1D6"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Sufinanciranje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projekta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zajedničkog</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oglašavanja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Zadarske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turističke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regije</w:t>
            </w:r>
            <w:proofErr w:type="spellEnd"/>
            <w:r w:rsidRPr="00F43E0C">
              <w:rPr>
                <w:rFonts w:ascii="Arial" w:hAnsi="Arial" w:cs="Arial"/>
                <w:b/>
                <w:bCs/>
                <w:sz w:val="20"/>
                <w:szCs w:val="20"/>
                <w:lang w:val="en-US"/>
              </w:rPr>
              <w:t xml:space="preserve"> - </w:t>
            </w:r>
            <w:proofErr w:type="spellStart"/>
            <w:r w:rsidRPr="00F43E0C">
              <w:rPr>
                <w:rFonts w:ascii="Arial" w:hAnsi="Arial" w:cs="Arial"/>
                <w:b/>
                <w:bCs/>
                <w:sz w:val="20"/>
                <w:szCs w:val="20"/>
                <w:lang w:val="en-US"/>
              </w:rPr>
              <w:t>kampanja</w:t>
            </w:r>
            <w:proofErr w:type="spellEnd"/>
            <w:r w:rsidRPr="00F43E0C">
              <w:rPr>
                <w:rFonts w:ascii="Arial" w:hAnsi="Arial" w:cs="Arial"/>
                <w:b/>
                <w:bCs/>
                <w:sz w:val="20"/>
                <w:szCs w:val="20"/>
                <w:lang w:val="en-US"/>
              </w:rPr>
              <w:t xml:space="preserve"> Ryanair</w:t>
            </w:r>
          </w:p>
        </w:tc>
        <w:tc>
          <w:tcPr>
            <w:tcW w:w="474" w:type="pct"/>
            <w:tcBorders>
              <w:top w:val="nil"/>
              <w:left w:val="nil"/>
              <w:bottom w:val="nil"/>
              <w:right w:val="nil"/>
            </w:tcBorders>
            <w:shd w:val="clear" w:color="000000" w:fill="FFFF99"/>
            <w:noWrap/>
            <w:vAlign w:val="bottom"/>
            <w:hideMark/>
          </w:tcPr>
          <w:p w14:paraId="32C6F22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250,00</w:t>
            </w:r>
          </w:p>
        </w:tc>
        <w:tc>
          <w:tcPr>
            <w:tcW w:w="474" w:type="pct"/>
            <w:tcBorders>
              <w:top w:val="nil"/>
              <w:left w:val="nil"/>
              <w:bottom w:val="nil"/>
              <w:right w:val="nil"/>
            </w:tcBorders>
            <w:shd w:val="clear" w:color="000000" w:fill="FFFF99"/>
            <w:noWrap/>
            <w:vAlign w:val="bottom"/>
            <w:hideMark/>
          </w:tcPr>
          <w:p w14:paraId="1545947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295D9D8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3FD52B48" w14:textId="77777777" w:rsidTr="005C351A">
        <w:trPr>
          <w:trHeight w:val="255"/>
        </w:trPr>
        <w:tc>
          <w:tcPr>
            <w:tcW w:w="474" w:type="pct"/>
            <w:tcBorders>
              <w:top w:val="nil"/>
              <w:left w:val="nil"/>
              <w:bottom w:val="nil"/>
              <w:right w:val="nil"/>
            </w:tcBorders>
            <w:shd w:val="clear" w:color="000000" w:fill="CCCCFF"/>
            <w:noWrap/>
            <w:vAlign w:val="bottom"/>
            <w:hideMark/>
          </w:tcPr>
          <w:p w14:paraId="408AB80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4C22DE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868809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250,00</w:t>
            </w:r>
          </w:p>
        </w:tc>
        <w:tc>
          <w:tcPr>
            <w:tcW w:w="474" w:type="pct"/>
            <w:tcBorders>
              <w:top w:val="nil"/>
              <w:left w:val="nil"/>
              <w:bottom w:val="nil"/>
              <w:right w:val="nil"/>
            </w:tcBorders>
            <w:shd w:val="clear" w:color="000000" w:fill="CCCCFF"/>
            <w:noWrap/>
            <w:vAlign w:val="bottom"/>
            <w:hideMark/>
          </w:tcPr>
          <w:p w14:paraId="6C1AE49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EC17C9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C006378" w14:textId="77777777" w:rsidTr="005C351A">
        <w:trPr>
          <w:trHeight w:val="255"/>
        </w:trPr>
        <w:tc>
          <w:tcPr>
            <w:tcW w:w="474" w:type="pct"/>
            <w:tcBorders>
              <w:top w:val="nil"/>
              <w:left w:val="nil"/>
              <w:bottom w:val="nil"/>
              <w:right w:val="nil"/>
            </w:tcBorders>
            <w:shd w:val="clear" w:color="000000" w:fill="CCCCFF"/>
            <w:noWrap/>
            <w:vAlign w:val="bottom"/>
            <w:hideMark/>
          </w:tcPr>
          <w:p w14:paraId="6FEA4A1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A2A160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0B9BB5C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250,00</w:t>
            </w:r>
          </w:p>
        </w:tc>
        <w:tc>
          <w:tcPr>
            <w:tcW w:w="474" w:type="pct"/>
            <w:tcBorders>
              <w:top w:val="nil"/>
              <w:left w:val="nil"/>
              <w:bottom w:val="nil"/>
              <w:right w:val="nil"/>
            </w:tcBorders>
            <w:shd w:val="clear" w:color="000000" w:fill="CCCCFF"/>
            <w:noWrap/>
            <w:vAlign w:val="bottom"/>
            <w:hideMark/>
          </w:tcPr>
          <w:p w14:paraId="6F9965B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ADFEFD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8F20829" w14:textId="77777777" w:rsidTr="005C351A">
        <w:trPr>
          <w:trHeight w:val="255"/>
        </w:trPr>
        <w:tc>
          <w:tcPr>
            <w:tcW w:w="474" w:type="pct"/>
            <w:tcBorders>
              <w:top w:val="nil"/>
              <w:left w:val="nil"/>
              <w:bottom w:val="nil"/>
              <w:right w:val="nil"/>
            </w:tcBorders>
            <w:shd w:val="clear" w:color="auto" w:fill="auto"/>
            <w:noWrap/>
            <w:vAlign w:val="bottom"/>
            <w:hideMark/>
          </w:tcPr>
          <w:p w14:paraId="25F4C923"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AD515B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1BADCFD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60B28D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250,00</w:t>
            </w:r>
          </w:p>
        </w:tc>
        <w:tc>
          <w:tcPr>
            <w:tcW w:w="474" w:type="pct"/>
            <w:tcBorders>
              <w:top w:val="nil"/>
              <w:left w:val="nil"/>
              <w:bottom w:val="nil"/>
              <w:right w:val="nil"/>
            </w:tcBorders>
            <w:shd w:val="clear" w:color="auto" w:fill="auto"/>
            <w:noWrap/>
            <w:vAlign w:val="bottom"/>
            <w:hideMark/>
          </w:tcPr>
          <w:p w14:paraId="252ADA1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7FD3BF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9B34CE7" w14:textId="77777777" w:rsidTr="005C351A">
        <w:trPr>
          <w:trHeight w:val="255"/>
        </w:trPr>
        <w:tc>
          <w:tcPr>
            <w:tcW w:w="474" w:type="pct"/>
            <w:tcBorders>
              <w:top w:val="nil"/>
              <w:left w:val="nil"/>
              <w:bottom w:val="nil"/>
              <w:right w:val="nil"/>
            </w:tcBorders>
            <w:shd w:val="clear" w:color="000000" w:fill="FFFF99"/>
            <w:noWrap/>
            <w:vAlign w:val="bottom"/>
            <w:hideMark/>
          </w:tcPr>
          <w:p w14:paraId="082FE4F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06E8F1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A100054</w:t>
            </w:r>
          </w:p>
        </w:tc>
        <w:tc>
          <w:tcPr>
            <w:tcW w:w="2645" w:type="pct"/>
            <w:tcBorders>
              <w:top w:val="nil"/>
              <w:left w:val="nil"/>
              <w:bottom w:val="nil"/>
              <w:right w:val="nil"/>
            </w:tcBorders>
            <w:shd w:val="clear" w:color="000000" w:fill="FFFF99"/>
            <w:noWrap/>
            <w:vAlign w:val="bottom"/>
            <w:hideMark/>
          </w:tcPr>
          <w:p w14:paraId="1C73951C"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Obavljanje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redovne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djelatnosti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mjesnog</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odbora</w:t>
            </w:r>
            <w:proofErr w:type="spellEnd"/>
            <w:r w:rsidRPr="00F43E0C">
              <w:rPr>
                <w:rFonts w:ascii="Arial" w:hAnsi="Arial" w:cs="Arial"/>
                <w:b/>
                <w:bCs/>
                <w:sz w:val="20"/>
                <w:szCs w:val="20"/>
                <w:lang w:val="en-US"/>
              </w:rPr>
              <w:t xml:space="preserve"> Srb</w:t>
            </w:r>
          </w:p>
        </w:tc>
        <w:tc>
          <w:tcPr>
            <w:tcW w:w="474" w:type="pct"/>
            <w:tcBorders>
              <w:top w:val="nil"/>
              <w:left w:val="nil"/>
              <w:bottom w:val="nil"/>
              <w:right w:val="nil"/>
            </w:tcBorders>
            <w:shd w:val="clear" w:color="000000" w:fill="FFFF99"/>
            <w:noWrap/>
            <w:vAlign w:val="bottom"/>
            <w:hideMark/>
          </w:tcPr>
          <w:p w14:paraId="192C186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3.740,00</w:t>
            </w:r>
          </w:p>
        </w:tc>
        <w:tc>
          <w:tcPr>
            <w:tcW w:w="474" w:type="pct"/>
            <w:tcBorders>
              <w:top w:val="nil"/>
              <w:left w:val="nil"/>
              <w:bottom w:val="nil"/>
              <w:right w:val="nil"/>
            </w:tcBorders>
            <w:shd w:val="clear" w:color="000000" w:fill="FFFF99"/>
            <w:noWrap/>
            <w:vAlign w:val="bottom"/>
            <w:hideMark/>
          </w:tcPr>
          <w:p w14:paraId="4BB1215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1.692,39</w:t>
            </w:r>
          </w:p>
        </w:tc>
        <w:tc>
          <w:tcPr>
            <w:tcW w:w="474" w:type="pct"/>
            <w:tcBorders>
              <w:top w:val="nil"/>
              <w:left w:val="nil"/>
              <w:bottom w:val="nil"/>
              <w:right w:val="nil"/>
            </w:tcBorders>
            <w:shd w:val="clear" w:color="000000" w:fill="FFFF99"/>
            <w:noWrap/>
            <w:vAlign w:val="bottom"/>
            <w:hideMark/>
          </w:tcPr>
          <w:p w14:paraId="65585B4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45,25%</w:t>
            </w:r>
          </w:p>
        </w:tc>
      </w:tr>
      <w:tr w:rsidR="00FC5D84" w:rsidRPr="00F43E0C" w14:paraId="0AAE7068" w14:textId="77777777" w:rsidTr="005C351A">
        <w:trPr>
          <w:trHeight w:val="255"/>
        </w:trPr>
        <w:tc>
          <w:tcPr>
            <w:tcW w:w="474" w:type="pct"/>
            <w:tcBorders>
              <w:top w:val="nil"/>
              <w:left w:val="nil"/>
              <w:bottom w:val="nil"/>
              <w:right w:val="nil"/>
            </w:tcBorders>
            <w:shd w:val="clear" w:color="000000" w:fill="CCCCFF"/>
            <w:noWrap/>
            <w:vAlign w:val="bottom"/>
            <w:hideMark/>
          </w:tcPr>
          <w:p w14:paraId="3E99E8A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17FF58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4FA731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3.740,00</w:t>
            </w:r>
          </w:p>
        </w:tc>
        <w:tc>
          <w:tcPr>
            <w:tcW w:w="474" w:type="pct"/>
            <w:tcBorders>
              <w:top w:val="nil"/>
              <w:left w:val="nil"/>
              <w:bottom w:val="nil"/>
              <w:right w:val="nil"/>
            </w:tcBorders>
            <w:shd w:val="clear" w:color="000000" w:fill="CCCCFF"/>
            <w:noWrap/>
            <w:vAlign w:val="bottom"/>
            <w:hideMark/>
          </w:tcPr>
          <w:p w14:paraId="671D09C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1.692,39</w:t>
            </w:r>
          </w:p>
        </w:tc>
        <w:tc>
          <w:tcPr>
            <w:tcW w:w="474" w:type="pct"/>
            <w:tcBorders>
              <w:top w:val="nil"/>
              <w:left w:val="nil"/>
              <w:bottom w:val="nil"/>
              <w:right w:val="nil"/>
            </w:tcBorders>
            <w:shd w:val="clear" w:color="000000" w:fill="CCCCFF"/>
            <w:noWrap/>
            <w:vAlign w:val="bottom"/>
            <w:hideMark/>
          </w:tcPr>
          <w:p w14:paraId="600DC0E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45,25%</w:t>
            </w:r>
          </w:p>
        </w:tc>
      </w:tr>
      <w:tr w:rsidR="00FC5D84" w:rsidRPr="00F43E0C" w14:paraId="4D386ED5" w14:textId="77777777" w:rsidTr="005C351A">
        <w:trPr>
          <w:trHeight w:val="255"/>
        </w:trPr>
        <w:tc>
          <w:tcPr>
            <w:tcW w:w="474" w:type="pct"/>
            <w:tcBorders>
              <w:top w:val="nil"/>
              <w:left w:val="nil"/>
              <w:bottom w:val="nil"/>
              <w:right w:val="nil"/>
            </w:tcBorders>
            <w:shd w:val="clear" w:color="000000" w:fill="CCCCFF"/>
            <w:noWrap/>
            <w:vAlign w:val="bottom"/>
            <w:hideMark/>
          </w:tcPr>
          <w:p w14:paraId="611AFD6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377438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166BBA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3.740,00</w:t>
            </w:r>
          </w:p>
        </w:tc>
        <w:tc>
          <w:tcPr>
            <w:tcW w:w="474" w:type="pct"/>
            <w:tcBorders>
              <w:top w:val="nil"/>
              <w:left w:val="nil"/>
              <w:bottom w:val="nil"/>
              <w:right w:val="nil"/>
            </w:tcBorders>
            <w:shd w:val="clear" w:color="000000" w:fill="CCCCFF"/>
            <w:noWrap/>
            <w:vAlign w:val="bottom"/>
            <w:hideMark/>
          </w:tcPr>
          <w:p w14:paraId="0D3AE50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1.692,39</w:t>
            </w:r>
          </w:p>
        </w:tc>
        <w:tc>
          <w:tcPr>
            <w:tcW w:w="474" w:type="pct"/>
            <w:tcBorders>
              <w:top w:val="nil"/>
              <w:left w:val="nil"/>
              <w:bottom w:val="nil"/>
              <w:right w:val="nil"/>
            </w:tcBorders>
            <w:shd w:val="clear" w:color="000000" w:fill="CCCCFF"/>
            <w:noWrap/>
            <w:vAlign w:val="bottom"/>
            <w:hideMark/>
          </w:tcPr>
          <w:p w14:paraId="2771A0F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45,25%</w:t>
            </w:r>
          </w:p>
        </w:tc>
      </w:tr>
      <w:tr w:rsidR="00FC5D84" w:rsidRPr="00F43E0C" w14:paraId="64894DD0" w14:textId="77777777" w:rsidTr="005C351A">
        <w:trPr>
          <w:trHeight w:val="255"/>
        </w:trPr>
        <w:tc>
          <w:tcPr>
            <w:tcW w:w="474" w:type="pct"/>
            <w:tcBorders>
              <w:top w:val="nil"/>
              <w:left w:val="nil"/>
              <w:bottom w:val="nil"/>
              <w:right w:val="nil"/>
            </w:tcBorders>
            <w:shd w:val="clear" w:color="auto" w:fill="auto"/>
            <w:noWrap/>
            <w:vAlign w:val="bottom"/>
            <w:hideMark/>
          </w:tcPr>
          <w:p w14:paraId="0900B215"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ABC74C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2AD96D2F"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23E6B0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3.490,00</w:t>
            </w:r>
          </w:p>
        </w:tc>
        <w:tc>
          <w:tcPr>
            <w:tcW w:w="474" w:type="pct"/>
            <w:tcBorders>
              <w:top w:val="nil"/>
              <w:left w:val="nil"/>
              <w:bottom w:val="nil"/>
              <w:right w:val="nil"/>
            </w:tcBorders>
            <w:shd w:val="clear" w:color="auto" w:fill="auto"/>
            <w:noWrap/>
            <w:vAlign w:val="bottom"/>
            <w:hideMark/>
          </w:tcPr>
          <w:p w14:paraId="5F9CEC4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1.633,16</w:t>
            </w:r>
          </w:p>
        </w:tc>
        <w:tc>
          <w:tcPr>
            <w:tcW w:w="474" w:type="pct"/>
            <w:tcBorders>
              <w:top w:val="nil"/>
              <w:left w:val="nil"/>
              <w:bottom w:val="nil"/>
              <w:right w:val="nil"/>
            </w:tcBorders>
            <w:shd w:val="clear" w:color="auto" w:fill="auto"/>
            <w:noWrap/>
            <w:vAlign w:val="bottom"/>
            <w:hideMark/>
          </w:tcPr>
          <w:p w14:paraId="2220EF4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46,80%</w:t>
            </w:r>
          </w:p>
        </w:tc>
      </w:tr>
      <w:tr w:rsidR="00FC5D84" w:rsidRPr="00F43E0C" w14:paraId="216C6A1D" w14:textId="77777777" w:rsidTr="005C351A">
        <w:trPr>
          <w:trHeight w:val="255"/>
        </w:trPr>
        <w:tc>
          <w:tcPr>
            <w:tcW w:w="474" w:type="pct"/>
            <w:tcBorders>
              <w:top w:val="nil"/>
              <w:left w:val="nil"/>
              <w:bottom w:val="nil"/>
              <w:right w:val="nil"/>
            </w:tcBorders>
            <w:shd w:val="clear" w:color="auto" w:fill="auto"/>
            <w:noWrap/>
            <w:vAlign w:val="bottom"/>
            <w:hideMark/>
          </w:tcPr>
          <w:p w14:paraId="027B1389"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6A9229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61A1FBEA"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1E4A1BCC"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C19282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79,00</w:t>
            </w:r>
          </w:p>
        </w:tc>
        <w:tc>
          <w:tcPr>
            <w:tcW w:w="474" w:type="pct"/>
            <w:tcBorders>
              <w:top w:val="nil"/>
              <w:left w:val="nil"/>
              <w:bottom w:val="nil"/>
              <w:right w:val="nil"/>
            </w:tcBorders>
            <w:shd w:val="clear" w:color="auto" w:fill="auto"/>
            <w:noWrap/>
            <w:vAlign w:val="bottom"/>
            <w:hideMark/>
          </w:tcPr>
          <w:p w14:paraId="0C25CE6A" w14:textId="77777777" w:rsidR="00FC5D84" w:rsidRPr="00F43E0C" w:rsidRDefault="00FC5D84" w:rsidP="005C351A">
            <w:pPr>
              <w:jc w:val="right"/>
              <w:rPr>
                <w:rFonts w:ascii="Arial" w:hAnsi="Arial" w:cs="Arial"/>
                <w:sz w:val="20"/>
                <w:szCs w:val="20"/>
                <w:lang w:val="en-US"/>
              </w:rPr>
            </w:pPr>
          </w:p>
        </w:tc>
      </w:tr>
      <w:tr w:rsidR="00FC5D84" w:rsidRPr="00F43E0C" w14:paraId="129FF578" w14:textId="77777777" w:rsidTr="005C351A">
        <w:trPr>
          <w:trHeight w:val="255"/>
        </w:trPr>
        <w:tc>
          <w:tcPr>
            <w:tcW w:w="474" w:type="pct"/>
            <w:tcBorders>
              <w:top w:val="nil"/>
              <w:left w:val="nil"/>
              <w:bottom w:val="nil"/>
              <w:right w:val="nil"/>
            </w:tcBorders>
            <w:shd w:val="clear" w:color="auto" w:fill="auto"/>
            <w:noWrap/>
            <w:vAlign w:val="bottom"/>
            <w:hideMark/>
          </w:tcPr>
          <w:p w14:paraId="572F9773"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7D20A7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2FE8627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Intelektualne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osobne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0115D336"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D5474A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300,00</w:t>
            </w:r>
          </w:p>
        </w:tc>
        <w:tc>
          <w:tcPr>
            <w:tcW w:w="474" w:type="pct"/>
            <w:tcBorders>
              <w:top w:val="nil"/>
              <w:left w:val="nil"/>
              <w:bottom w:val="nil"/>
              <w:right w:val="nil"/>
            </w:tcBorders>
            <w:shd w:val="clear" w:color="auto" w:fill="auto"/>
            <w:noWrap/>
            <w:vAlign w:val="bottom"/>
            <w:hideMark/>
          </w:tcPr>
          <w:p w14:paraId="6C0B8FFE" w14:textId="77777777" w:rsidR="00FC5D84" w:rsidRPr="00F43E0C" w:rsidRDefault="00FC5D84" w:rsidP="005C351A">
            <w:pPr>
              <w:jc w:val="right"/>
              <w:rPr>
                <w:rFonts w:ascii="Arial" w:hAnsi="Arial" w:cs="Arial"/>
                <w:sz w:val="20"/>
                <w:szCs w:val="20"/>
                <w:lang w:val="en-US"/>
              </w:rPr>
            </w:pPr>
          </w:p>
        </w:tc>
      </w:tr>
      <w:tr w:rsidR="00FC5D84" w:rsidRPr="00F43E0C" w14:paraId="34B2ABAA" w14:textId="77777777" w:rsidTr="005C351A">
        <w:trPr>
          <w:trHeight w:val="255"/>
        </w:trPr>
        <w:tc>
          <w:tcPr>
            <w:tcW w:w="474" w:type="pct"/>
            <w:tcBorders>
              <w:top w:val="nil"/>
              <w:left w:val="nil"/>
              <w:bottom w:val="nil"/>
              <w:right w:val="nil"/>
            </w:tcBorders>
            <w:shd w:val="clear" w:color="auto" w:fill="auto"/>
            <w:noWrap/>
            <w:vAlign w:val="bottom"/>
            <w:hideMark/>
          </w:tcPr>
          <w:p w14:paraId="1D98A92E"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49F001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3291</w:t>
            </w:r>
          </w:p>
        </w:tc>
        <w:tc>
          <w:tcPr>
            <w:tcW w:w="2645" w:type="pct"/>
            <w:tcBorders>
              <w:top w:val="nil"/>
              <w:left w:val="nil"/>
              <w:bottom w:val="nil"/>
              <w:right w:val="nil"/>
            </w:tcBorders>
            <w:shd w:val="clear" w:color="auto" w:fill="auto"/>
            <w:noWrap/>
            <w:vAlign w:val="bottom"/>
            <w:hideMark/>
          </w:tcPr>
          <w:p w14:paraId="62D40710"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za rad predstavničkih i izvršnih tijela, povjerenstava i slično</w:t>
            </w:r>
          </w:p>
        </w:tc>
        <w:tc>
          <w:tcPr>
            <w:tcW w:w="474" w:type="pct"/>
            <w:tcBorders>
              <w:top w:val="nil"/>
              <w:left w:val="nil"/>
              <w:bottom w:val="nil"/>
              <w:right w:val="nil"/>
            </w:tcBorders>
            <w:shd w:val="clear" w:color="auto" w:fill="auto"/>
            <w:noWrap/>
            <w:vAlign w:val="bottom"/>
            <w:hideMark/>
          </w:tcPr>
          <w:p w14:paraId="7B1FE94B"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245E57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1.254,16</w:t>
            </w:r>
          </w:p>
        </w:tc>
        <w:tc>
          <w:tcPr>
            <w:tcW w:w="474" w:type="pct"/>
            <w:tcBorders>
              <w:top w:val="nil"/>
              <w:left w:val="nil"/>
              <w:bottom w:val="nil"/>
              <w:right w:val="nil"/>
            </w:tcBorders>
            <w:shd w:val="clear" w:color="auto" w:fill="auto"/>
            <w:noWrap/>
            <w:vAlign w:val="bottom"/>
            <w:hideMark/>
          </w:tcPr>
          <w:p w14:paraId="1E80225A" w14:textId="77777777" w:rsidR="00FC5D84" w:rsidRPr="00F43E0C" w:rsidRDefault="00FC5D84" w:rsidP="005C351A">
            <w:pPr>
              <w:jc w:val="right"/>
              <w:rPr>
                <w:rFonts w:ascii="Arial" w:hAnsi="Arial" w:cs="Arial"/>
                <w:sz w:val="20"/>
                <w:szCs w:val="20"/>
                <w:lang w:val="en-US"/>
              </w:rPr>
            </w:pPr>
          </w:p>
        </w:tc>
      </w:tr>
      <w:tr w:rsidR="00FC5D84" w:rsidRPr="00F43E0C" w14:paraId="779807A4" w14:textId="77777777" w:rsidTr="005C351A">
        <w:trPr>
          <w:trHeight w:val="255"/>
        </w:trPr>
        <w:tc>
          <w:tcPr>
            <w:tcW w:w="474" w:type="pct"/>
            <w:tcBorders>
              <w:top w:val="nil"/>
              <w:left w:val="nil"/>
              <w:bottom w:val="nil"/>
              <w:right w:val="nil"/>
            </w:tcBorders>
            <w:shd w:val="clear" w:color="auto" w:fill="auto"/>
            <w:noWrap/>
            <w:vAlign w:val="bottom"/>
            <w:hideMark/>
          </w:tcPr>
          <w:p w14:paraId="457071D9"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5CC6A8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w:t>
            </w:r>
          </w:p>
        </w:tc>
        <w:tc>
          <w:tcPr>
            <w:tcW w:w="2645" w:type="pct"/>
            <w:tcBorders>
              <w:top w:val="nil"/>
              <w:left w:val="nil"/>
              <w:bottom w:val="nil"/>
              <w:right w:val="nil"/>
            </w:tcBorders>
            <w:shd w:val="clear" w:color="auto" w:fill="auto"/>
            <w:noWrap/>
            <w:vAlign w:val="bottom"/>
            <w:hideMark/>
          </w:tcPr>
          <w:p w14:paraId="0E20591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Financijski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A06DE9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250,00</w:t>
            </w:r>
          </w:p>
        </w:tc>
        <w:tc>
          <w:tcPr>
            <w:tcW w:w="474" w:type="pct"/>
            <w:tcBorders>
              <w:top w:val="nil"/>
              <w:left w:val="nil"/>
              <w:bottom w:val="nil"/>
              <w:right w:val="nil"/>
            </w:tcBorders>
            <w:shd w:val="clear" w:color="auto" w:fill="auto"/>
            <w:noWrap/>
            <w:vAlign w:val="bottom"/>
            <w:hideMark/>
          </w:tcPr>
          <w:p w14:paraId="449502E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59,23</w:t>
            </w:r>
          </w:p>
        </w:tc>
        <w:tc>
          <w:tcPr>
            <w:tcW w:w="474" w:type="pct"/>
            <w:tcBorders>
              <w:top w:val="nil"/>
              <w:left w:val="nil"/>
              <w:bottom w:val="nil"/>
              <w:right w:val="nil"/>
            </w:tcBorders>
            <w:shd w:val="clear" w:color="auto" w:fill="auto"/>
            <w:noWrap/>
            <w:vAlign w:val="bottom"/>
            <w:hideMark/>
          </w:tcPr>
          <w:p w14:paraId="239DCB9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23,69%</w:t>
            </w:r>
          </w:p>
        </w:tc>
      </w:tr>
      <w:tr w:rsidR="00FC5D84" w:rsidRPr="00F43E0C" w14:paraId="32202430" w14:textId="77777777" w:rsidTr="005C351A">
        <w:trPr>
          <w:trHeight w:val="255"/>
        </w:trPr>
        <w:tc>
          <w:tcPr>
            <w:tcW w:w="474" w:type="pct"/>
            <w:tcBorders>
              <w:top w:val="nil"/>
              <w:left w:val="nil"/>
              <w:bottom w:val="nil"/>
              <w:right w:val="nil"/>
            </w:tcBorders>
            <w:shd w:val="clear" w:color="auto" w:fill="auto"/>
            <w:noWrap/>
            <w:vAlign w:val="bottom"/>
            <w:hideMark/>
          </w:tcPr>
          <w:p w14:paraId="1E6A09BA"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6503F4D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3431</w:t>
            </w:r>
          </w:p>
        </w:tc>
        <w:tc>
          <w:tcPr>
            <w:tcW w:w="2645" w:type="pct"/>
            <w:tcBorders>
              <w:top w:val="nil"/>
              <w:left w:val="nil"/>
              <w:bottom w:val="nil"/>
              <w:right w:val="nil"/>
            </w:tcBorders>
            <w:shd w:val="clear" w:color="auto" w:fill="auto"/>
            <w:noWrap/>
            <w:vAlign w:val="bottom"/>
            <w:hideMark/>
          </w:tcPr>
          <w:p w14:paraId="63D3E45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Bankarske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platnog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prometa</w:t>
            </w:r>
            <w:proofErr w:type="spellEnd"/>
          </w:p>
        </w:tc>
        <w:tc>
          <w:tcPr>
            <w:tcW w:w="474" w:type="pct"/>
            <w:tcBorders>
              <w:top w:val="nil"/>
              <w:left w:val="nil"/>
              <w:bottom w:val="nil"/>
              <w:right w:val="nil"/>
            </w:tcBorders>
            <w:shd w:val="clear" w:color="auto" w:fill="auto"/>
            <w:noWrap/>
            <w:vAlign w:val="bottom"/>
            <w:hideMark/>
          </w:tcPr>
          <w:p w14:paraId="52ECE04F"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46621B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59,23</w:t>
            </w:r>
          </w:p>
        </w:tc>
        <w:tc>
          <w:tcPr>
            <w:tcW w:w="474" w:type="pct"/>
            <w:tcBorders>
              <w:top w:val="nil"/>
              <w:left w:val="nil"/>
              <w:bottom w:val="nil"/>
              <w:right w:val="nil"/>
            </w:tcBorders>
            <w:shd w:val="clear" w:color="auto" w:fill="auto"/>
            <w:noWrap/>
            <w:vAlign w:val="bottom"/>
            <w:hideMark/>
          </w:tcPr>
          <w:p w14:paraId="3D279231" w14:textId="77777777" w:rsidR="00FC5D84" w:rsidRPr="00F43E0C" w:rsidRDefault="00FC5D84" w:rsidP="005C351A">
            <w:pPr>
              <w:jc w:val="right"/>
              <w:rPr>
                <w:rFonts w:ascii="Arial" w:hAnsi="Arial" w:cs="Arial"/>
                <w:sz w:val="20"/>
                <w:szCs w:val="20"/>
                <w:lang w:val="en-US"/>
              </w:rPr>
            </w:pPr>
          </w:p>
        </w:tc>
      </w:tr>
      <w:tr w:rsidR="00FC5D84" w:rsidRPr="00F43E0C" w14:paraId="38D240EE" w14:textId="77777777" w:rsidTr="005C351A">
        <w:trPr>
          <w:trHeight w:val="255"/>
        </w:trPr>
        <w:tc>
          <w:tcPr>
            <w:tcW w:w="474" w:type="pct"/>
            <w:tcBorders>
              <w:top w:val="nil"/>
              <w:left w:val="nil"/>
              <w:bottom w:val="nil"/>
              <w:right w:val="nil"/>
            </w:tcBorders>
            <w:shd w:val="clear" w:color="000000" w:fill="FFFF99"/>
            <w:noWrap/>
            <w:vAlign w:val="bottom"/>
            <w:hideMark/>
          </w:tcPr>
          <w:p w14:paraId="16191CB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C6FFCD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A100055</w:t>
            </w:r>
          </w:p>
        </w:tc>
        <w:tc>
          <w:tcPr>
            <w:tcW w:w="2645" w:type="pct"/>
            <w:tcBorders>
              <w:top w:val="nil"/>
              <w:left w:val="nil"/>
              <w:bottom w:val="nil"/>
              <w:right w:val="nil"/>
            </w:tcBorders>
            <w:shd w:val="clear" w:color="000000" w:fill="FFFF99"/>
            <w:noWrap/>
            <w:vAlign w:val="bottom"/>
            <w:hideMark/>
          </w:tcPr>
          <w:p w14:paraId="4F447656"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Vijeće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srpske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nacionalne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manjine</w:t>
            </w:r>
            <w:proofErr w:type="spellEnd"/>
          </w:p>
        </w:tc>
        <w:tc>
          <w:tcPr>
            <w:tcW w:w="474" w:type="pct"/>
            <w:tcBorders>
              <w:top w:val="nil"/>
              <w:left w:val="nil"/>
              <w:bottom w:val="nil"/>
              <w:right w:val="nil"/>
            </w:tcBorders>
            <w:shd w:val="clear" w:color="000000" w:fill="FFFF99"/>
            <w:noWrap/>
            <w:vAlign w:val="bottom"/>
            <w:hideMark/>
          </w:tcPr>
          <w:p w14:paraId="107CA91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2.970,00</w:t>
            </w:r>
          </w:p>
        </w:tc>
        <w:tc>
          <w:tcPr>
            <w:tcW w:w="474" w:type="pct"/>
            <w:tcBorders>
              <w:top w:val="nil"/>
              <w:left w:val="nil"/>
              <w:bottom w:val="nil"/>
              <w:right w:val="nil"/>
            </w:tcBorders>
            <w:shd w:val="clear" w:color="000000" w:fill="FFFF99"/>
            <w:noWrap/>
            <w:vAlign w:val="bottom"/>
            <w:hideMark/>
          </w:tcPr>
          <w:p w14:paraId="196FCE1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754,43</w:t>
            </w:r>
          </w:p>
        </w:tc>
        <w:tc>
          <w:tcPr>
            <w:tcW w:w="474" w:type="pct"/>
            <w:tcBorders>
              <w:top w:val="nil"/>
              <w:left w:val="nil"/>
              <w:bottom w:val="nil"/>
              <w:right w:val="nil"/>
            </w:tcBorders>
            <w:shd w:val="clear" w:color="000000" w:fill="FFFF99"/>
            <w:noWrap/>
            <w:vAlign w:val="bottom"/>
            <w:hideMark/>
          </w:tcPr>
          <w:p w14:paraId="71432AE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25,40%</w:t>
            </w:r>
          </w:p>
        </w:tc>
      </w:tr>
      <w:tr w:rsidR="00FC5D84" w:rsidRPr="00F43E0C" w14:paraId="5E3EC624" w14:textId="77777777" w:rsidTr="005C351A">
        <w:trPr>
          <w:trHeight w:val="255"/>
        </w:trPr>
        <w:tc>
          <w:tcPr>
            <w:tcW w:w="474" w:type="pct"/>
            <w:tcBorders>
              <w:top w:val="nil"/>
              <w:left w:val="nil"/>
              <w:bottom w:val="nil"/>
              <w:right w:val="nil"/>
            </w:tcBorders>
            <w:shd w:val="clear" w:color="000000" w:fill="CCCCFF"/>
            <w:noWrap/>
            <w:vAlign w:val="bottom"/>
            <w:hideMark/>
          </w:tcPr>
          <w:p w14:paraId="7511AFE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296B2D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A57043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2.970,00</w:t>
            </w:r>
          </w:p>
        </w:tc>
        <w:tc>
          <w:tcPr>
            <w:tcW w:w="474" w:type="pct"/>
            <w:tcBorders>
              <w:top w:val="nil"/>
              <w:left w:val="nil"/>
              <w:bottom w:val="nil"/>
              <w:right w:val="nil"/>
            </w:tcBorders>
            <w:shd w:val="clear" w:color="000000" w:fill="CCCCFF"/>
            <w:noWrap/>
            <w:vAlign w:val="bottom"/>
            <w:hideMark/>
          </w:tcPr>
          <w:p w14:paraId="6749C1B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754,43</w:t>
            </w:r>
          </w:p>
        </w:tc>
        <w:tc>
          <w:tcPr>
            <w:tcW w:w="474" w:type="pct"/>
            <w:tcBorders>
              <w:top w:val="nil"/>
              <w:left w:val="nil"/>
              <w:bottom w:val="nil"/>
              <w:right w:val="nil"/>
            </w:tcBorders>
            <w:shd w:val="clear" w:color="000000" w:fill="CCCCFF"/>
            <w:noWrap/>
            <w:vAlign w:val="bottom"/>
            <w:hideMark/>
          </w:tcPr>
          <w:p w14:paraId="13988BF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25,40%</w:t>
            </w:r>
          </w:p>
        </w:tc>
      </w:tr>
      <w:tr w:rsidR="00FC5D84" w:rsidRPr="00F43E0C" w14:paraId="68304C22" w14:textId="77777777" w:rsidTr="005C351A">
        <w:trPr>
          <w:trHeight w:val="255"/>
        </w:trPr>
        <w:tc>
          <w:tcPr>
            <w:tcW w:w="474" w:type="pct"/>
            <w:tcBorders>
              <w:top w:val="nil"/>
              <w:left w:val="nil"/>
              <w:bottom w:val="nil"/>
              <w:right w:val="nil"/>
            </w:tcBorders>
            <w:shd w:val="clear" w:color="000000" w:fill="CCCCFF"/>
            <w:noWrap/>
            <w:vAlign w:val="bottom"/>
            <w:hideMark/>
          </w:tcPr>
          <w:p w14:paraId="2944487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B9DD57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3112882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2.970,00</w:t>
            </w:r>
          </w:p>
        </w:tc>
        <w:tc>
          <w:tcPr>
            <w:tcW w:w="474" w:type="pct"/>
            <w:tcBorders>
              <w:top w:val="nil"/>
              <w:left w:val="nil"/>
              <w:bottom w:val="nil"/>
              <w:right w:val="nil"/>
            </w:tcBorders>
            <w:shd w:val="clear" w:color="000000" w:fill="CCCCFF"/>
            <w:noWrap/>
            <w:vAlign w:val="bottom"/>
            <w:hideMark/>
          </w:tcPr>
          <w:p w14:paraId="2EFDFEC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754,43</w:t>
            </w:r>
          </w:p>
        </w:tc>
        <w:tc>
          <w:tcPr>
            <w:tcW w:w="474" w:type="pct"/>
            <w:tcBorders>
              <w:top w:val="nil"/>
              <w:left w:val="nil"/>
              <w:bottom w:val="nil"/>
              <w:right w:val="nil"/>
            </w:tcBorders>
            <w:shd w:val="clear" w:color="000000" w:fill="CCCCFF"/>
            <w:noWrap/>
            <w:vAlign w:val="bottom"/>
            <w:hideMark/>
          </w:tcPr>
          <w:p w14:paraId="61251F5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25,40%</w:t>
            </w:r>
          </w:p>
        </w:tc>
      </w:tr>
      <w:tr w:rsidR="00FC5D84" w:rsidRPr="00F43E0C" w14:paraId="3A986F8B" w14:textId="77777777" w:rsidTr="005C351A">
        <w:trPr>
          <w:trHeight w:val="255"/>
        </w:trPr>
        <w:tc>
          <w:tcPr>
            <w:tcW w:w="474" w:type="pct"/>
            <w:tcBorders>
              <w:top w:val="nil"/>
              <w:left w:val="nil"/>
              <w:bottom w:val="nil"/>
              <w:right w:val="nil"/>
            </w:tcBorders>
            <w:shd w:val="clear" w:color="auto" w:fill="auto"/>
            <w:noWrap/>
            <w:vAlign w:val="bottom"/>
            <w:hideMark/>
          </w:tcPr>
          <w:p w14:paraId="1FE5940A"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56CF56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000EA1D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C62BA5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2.770,00</w:t>
            </w:r>
          </w:p>
        </w:tc>
        <w:tc>
          <w:tcPr>
            <w:tcW w:w="474" w:type="pct"/>
            <w:tcBorders>
              <w:top w:val="nil"/>
              <w:left w:val="nil"/>
              <w:bottom w:val="nil"/>
              <w:right w:val="nil"/>
            </w:tcBorders>
            <w:shd w:val="clear" w:color="auto" w:fill="auto"/>
            <w:noWrap/>
            <w:vAlign w:val="bottom"/>
            <w:hideMark/>
          </w:tcPr>
          <w:p w14:paraId="0294BA7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731,57</w:t>
            </w:r>
          </w:p>
        </w:tc>
        <w:tc>
          <w:tcPr>
            <w:tcW w:w="474" w:type="pct"/>
            <w:tcBorders>
              <w:top w:val="nil"/>
              <w:left w:val="nil"/>
              <w:bottom w:val="nil"/>
              <w:right w:val="nil"/>
            </w:tcBorders>
            <w:shd w:val="clear" w:color="auto" w:fill="auto"/>
            <w:noWrap/>
            <w:vAlign w:val="bottom"/>
            <w:hideMark/>
          </w:tcPr>
          <w:p w14:paraId="1EC304B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26,41%</w:t>
            </w:r>
          </w:p>
        </w:tc>
      </w:tr>
      <w:tr w:rsidR="00FC5D84" w:rsidRPr="00F43E0C" w14:paraId="0FBD1272" w14:textId="77777777" w:rsidTr="005C351A">
        <w:trPr>
          <w:trHeight w:val="255"/>
        </w:trPr>
        <w:tc>
          <w:tcPr>
            <w:tcW w:w="474" w:type="pct"/>
            <w:tcBorders>
              <w:top w:val="nil"/>
              <w:left w:val="nil"/>
              <w:bottom w:val="nil"/>
              <w:right w:val="nil"/>
            </w:tcBorders>
            <w:shd w:val="clear" w:color="auto" w:fill="auto"/>
            <w:noWrap/>
            <w:vAlign w:val="bottom"/>
            <w:hideMark/>
          </w:tcPr>
          <w:p w14:paraId="04FC0589"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36D0AA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193F4147"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2AB7FDA3"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6F8A1C9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79,00</w:t>
            </w:r>
          </w:p>
        </w:tc>
        <w:tc>
          <w:tcPr>
            <w:tcW w:w="474" w:type="pct"/>
            <w:tcBorders>
              <w:top w:val="nil"/>
              <w:left w:val="nil"/>
              <w:bottom w:val="nil"/>
              <w:right w:val="nil"/>
            </w:tcBorders>
            <w:shd w:val="clear" w:color="auto" w:fill="auto"/>
            <w:noWrap/>
            <w:vAlign w:val="bottom"/>
            <w:hideMark/>
          </w:tcPr>
          <w:p w14:paraId="2076FC63" w14:textId="77777777" w:rsidR="00FC5D84" w:rsidRPr="00F43E0C" w:rsidRDefault="00FC5D84" w:rsidP="005C351A">
            <w:pPr>
              <w:jc w:val="right"/>
              <w:rPr>
                <w:rFonts w:ascii="Arial" w:hAnsi="Arial" w:cs="Arial"/>
                <w:sz w:val="20"/>
                <w:szCs w:val="20"/>
                <w:lang w:val="en-US"/>
              </w:rPr>
            </w:pPr>
          </w:p>
        </w:tc>
      </w:tr>
      <w:tr w:rsidR="00FC5D84" w:rsidRPr="00F43E0C" w14:paraId="151DE0C2" w14:textId="77777777" w:rsidTr="005C351A">
        <w:trPr>
          <w:trHeight w:val="255"/>
        </w:trPr>
        <w:tc>
          <w:tcPr>
            <w:tcW w:w="474" w:type="pct"/>
            <w:tcBorders>
              <w:top w:val="nil"/>
              <w:left w:val="nil"/>
              <w:bottom w:val="nil"/>
              <w:right w:val="nil"/>
            </w:tcBorders>
            <w:shd w:val="clear" w:color="auto" w:fill="auto"/>
            <w:noWrap/>
            <w:vAlign w:val="bottom"/>
            <w:hideMark/>
          </w:tcPr>
          <w:p w14:paraId="637966E5"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36D43F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51D566B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Intelektualne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osobne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02D1A032"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EFB565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130,00</w:t>
            </w:r>
          </w:p>
        </w:tc>
        <w:tc>
          <w:tcPr>
            <w:tcW w:w="474" w:type="pct"/>
            <w:tcBorders>
              <w:top w:val="nil"/>
              <w:left w:val="nil"/>
              <w:bottom w:val="nil"/>
              <w:right w:val="nil"/>
            </w:tcBorders>
            <w:shd w:val="clear" w:color="auto" w:fill="auto"/>
            <w:noWrap/>
            <w:vAlign w:val="bottom"/>
            <w:hideMark/>
          </w:tcPr>
          <w:p w14:paraId="4B2CEA1B" w14:textId="77777777" w:rsidR="00FC5D84" w:rsidRPr="00F43E0C" w:rsidRDefault="00FC5D84" w:rsidP="005C351A">
            <w:pPr>
              <w:jc w:val="right"/>
              <w:rPr>
                <w:rFonts w:ascii="Arial" w:hAnsi="Arial" w:cs="Arial"/>
                <w:sz w:val="20"/>
                <w:szCs w:val="20"/>
                <w:lang w:val="en-US"/>
              </w:rPr>
            </w:pPr>
          </w:p>
        </w:tc>
      </w:tr>
      <w:tr w:rsidR="00FC5D84" w:rsidRPr="00F43E0C" w14:paraId="3F3E432C" w14:textId="77777777" w:rsidTr="005C351A">
        <w:trPr>
          <w:trHeight w:val="255"/>
        </w:trPr>
        <w:tc>
          <w:tcPr>
            <w:tcW w:w="474" w:type="pct"/>
            <w:tcBorders>
              <w:top w:val="nil"/>
              <w:left w:val="nil"/>
              <w:bottom w:val="nil"/>
              <w:right w:val="nil"/>
            </w:tcBorders>
            <w:shd w:val="clear" w:color="auto" w:fill="auto"/>
            <w:noWrap/>
            <w:vAlign w:val="bottom"/>
            <w:hideMark/>
          </w:tcPr>
          <w:p w14:paraId="364428E0"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FE0EE4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3291</w:t>
            </w:r>
          </w:p>
        </w:tc>
        <w:tc>
          <w:tcPr>
            <w:tcW w:w="2645" w:type="pct"/>
            <w:tcBorders>
              <w:top w:val="nil"/>
              <w:left w:val="nil"/>
              <w:bottom w:val="nil"/>
              <w:right w:val="nil"/>
            </w:tcBorders>
            <w:shd w:val="clear" w:color="auto" w:fill="auto"/>
            <w:noWrap/>
            <w:vAlign w:val="bottom"/>
            <w:hideMark/>
          </w:tcPr>
          <w:p w14:paraId="23219F31"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za rad predstavničkih i izvršnih tijela, povjerenstava i slično</w:t>
            </w:r>
          </w:p>
        </w:tc>
        <w:tc>
          <w:tcPr>
            <w:tcW w:w="474" w:type="pct"/>
            <w:tcBorders>
              <w:top w:val="nil"/>
              <w:left w:val="nil"/>
              <w:bottom w:val="nil"/>
              <w:right w:val="nil"/>
            </w:tcBorders>
            <w:shd w:val="clear" w:color="auto" w:fill="auto"/>
            <w:noWrap/>
            <w:vAlign w:val="bottom"/>
            <w:hideMark/>
          </w:tcPr>
          <w:p w14:paraId="5BE4D146"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743D464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522,57</w:t>
            </w:r>
          </w:p>
        </w:tc>
        <w:tc>
          <w:tcPr>
            <w:tcW w:w="474" w:type="pct"/>
            <w:tcBorders>
              <w:top w:val="nil"/>
              <w:left w:val="nil"/>
              <w:bottom w:val="nil"/>
              <w:right w:val="nil"/>
            </w:tcBorders>
            <w:shd w:val="clear" w:color="auto" w:fill="auto"/>
            <w:noWrap/>
            <w:vAlign w:val="bottom"/>
            <w:hideMark/>
          </w:tcPr>
          <w:p w14:paraId="6DBE793E" w14:textId="77777777" w:rsidR="00FC5D84" w:rsidRPr="00F43E0C" w:rsidRDefault="00FC5D84" w:rsidP="005C351A">
            <w:pPr>
              <w:jc w:val="right"/>
              <w:rPr>
                <w:rFonts w:ascii="Arial" w:hAnsi="Arial" w:cs="Arial"/>
                <w:sz w:val="20"/>
                <w:szCs w:val="20"/>
                <w:lang w:val="en-US"/>
              </w:rPr>
            </w:pPr>
          </w:p>
        </w:tc>
      </w:tr>
      <w:tr w:rsidR="00FC5D84" w:rsidRPr="00F43E0C" w14:paraId="502E5A60" w14:textId="77777777" w:rsidTr="005C351A">
        <w:trPr>
          <w:trHeight w:val="255"/>
        </w:trPr>
        <w:tc>
          <w:tcPr>
            <w:tcW w:w="474" w:type="pct"/>
            <w:tcBorders>
              <w:top w:val="nil"/>
              <w:left w:val="nil"/>
              <w:bottom w:val="nil"/>
              <w:right w:val="nil"/>
            </w:tcBorders>
            <w:shd w:val="clear" w:color="auto" w:fill="auto"/>
            <w:noWrap/>
            <w:vAlign w:val="bottom"/>
            <w:hideMark/>
          </w:tcPr>
          <w:p w14:paraId="52A3CE5E"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130CEC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w:t>
            </w:r>
          </w:p>
        </w:tc>
        <w:tc>
          <w:tcPr>
            <w:tcW w:w="2645" w:type="pct"/>
            <w:tcBorders>
              <w:top w:val="nil"/>
              <w:left w:val="nil"/>
              <w:bottom w:val="nil"/>
              <w:right w:val="nil"/>
            </w:tcBorders>
            <w:shd w:val="clear" w:color="auto" w:fill="auto"/>
            <w:noWrap/>
            <w:vAlign w:val="bottom"/>
            <w:hideMark/>
          </w:tcPr>
          <w:p w14:paraId="78789D7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Financijski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63D2EC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200,00</w:t>
            </w:r>
          </w:p>
        </w:tc>
        <w:tc>
          <w:tcPr>
            <w:tcW w:w="474" w:type="pct"/>
            <w:tcBorders>
              <w:top w:val="nil"/>
              <w:left w:val="nil"/>
              <w:bottom w:val="nil"/>
              <w:right w:val="nil"/>
            </w:tcBorders>
            <w:shd w:val="clear" w:color="auto" w:fill="auto"/>
            <w:noWrap/>
            <w:vAlign w:val="bottom"/>
            <w:hideMark/>
          </w:tcPr>
          <w:p w14:paraId="3439493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22,86</w:t>
            </w:r>
          </w:p>
        </w:tc>
        <w:tc>
          <w:tcPr>
            <w:tcW w:w="474" w:type="pct"/>
            <w:tcBorders>
              <w:top w:val="nil"/>
              <w:left w:val="nil"/>
              <w:bottom w:val="nil"/>
              <w:right w:val="nil"/>
            </w:tcBorders>
            <w:shd w:val="clear" w:color="auto" w:fill="auto"/>
            <w:noWrap/>
            <w:vAlign w:val="bottom"/>
            <w:hideMark/>
          </w:tcPr>
          <w:p w14:paraId="14BA752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11,43%</w:t>
            </w:r>
          </w:p>
        </w:tc>
      </w:tr>
      <w:tr w:rsidR="00FC5D84" w:rsidRPr="00F43E0C" w14:paraId="06C3B972" w14:textId="77777777" w:rsidTr="005C351A">
        <w:trPr>
          <w:trHeight w:val="255"/>
        </w:trPr>
        <w:tc>
          <w:tcPr>
            <w:tcW w:w="474" w:type="pct"/>
            <w:tcBorders>
              <w:top w:val="nil"/>
              <w:left w:val="nil"/>
              <w:bottom w:val="nil"/>
              <w:right w:val="nil"/>
            </w:tcBorders>
            <w:shd w:val="clear" w:color="auto" w:fill="auto"/>
            <w:noWrap/>
            <w:vAlign w:val="bottom"/>
            <w:hideMark/>
          </w:tcPr>
          <w:p w14:paraId="1D4DE799"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0BAA07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3431</w:t>
            </w:r>
          </w:p>
        </w:tc>
        <w:tc>
          <w:tcPr>
            <w:tcW w:w="2645" w:type="pct"/>
            <w:tcBorders>
              <w:top w:val="nil"/>
              <w:left w:val="nil"/>
              <w:bottom w:val="nil"/>
              <w:right w:val="nil"/>
            </w:tcBorders>
            <w:shd w:val="clear" w:color="auto" w:fill="auto"/>
            <w:noWrap/>
            <w:vAlign w:val="bottom"/>
            <w:hideMark/>
          </w:tcPr>
          <w:p w14:paraId="22A9C9F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Bankarske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platnog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prometa</w:t>
            </w:r>
            <w:proofErr w:type="spellEnd"/>
          </w:p>
        </w:tc>
        <w:tc>
          <w:tcPr>
            <w:tcW w:w="474" w:type="pct"/>
            <w:tcBorders>
              <w:top w:val="nil"/>
              <w:left w:val="nil"/>
              <w:bottom w:val="nil"/>
              <w:right w:val="nil"/>
            </w:tcBorders>
            <w:shd w:val="clear" w:color="auto" w:fill="auto"/>
            <w:noWrap/>
            <w:vAlign w:val="bottom"/>
            <w:hideMark/>
          </w:tcPr>
          <w:p w14:paraId="66B519E9"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CAFE70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22,86</w:t>
            </w:r>
          </w:p>
        </w:tc>
        <w:tc>
          <w:tcPr>
            <w:tcW w:w="474" w:type="pct"/>
            <w:tcBorders>
              <w:top w:val="nil"/>
              <w:left w:val="nil"/>
              <w:bottom w:val="nil"/>
              <w:right w:val="nil"/>
            </w:tcBorders>
            <w:shd w:val="clear" w:color="auto" w:fill="auto"/>
            <w:noWrap/>
            <w:vAlign w:val="bottom"/>
            <w:hideMark/>
          </w:tcPr>
          <w:p w14:paraId="133F8450" w14:textId="77777777" w:rsidR="00FC5D84" w:rsidRPr="00F43E0C" w:rsidRDefault="00FC5D84" w:rsidP="005C351A">
            <w:pPr>
              <w:jc w:val="right"/>
              <w:rPr>
                <w:rFonts w:ascii="Arial" w:hAnsi="Arial" w:cs="Arial"/>
                <w:sz w:val="20"/>
                <w:szCs w:val="20"/>
                <w:lang w:val="en-US"/>
              </w:rPr>
            </w:pPr>
          </w:p>
        </w:tc>
      </w:tr>
      <w:tr w:rsidR="00FC5D84" w:rsidRPr="00F43E0C" w14:paraId="51658C0D" w14:textId="77777777" w:rsidTr="005C351A">
        <w:trPr>
          <w:trHeight w:val="255"/>
        </w:trPr>
        <w:tc>
          <w:tcPr>
            <w:tcW w:w="474" w:type="pct"/>
            <w:tcBorders>
              <w:top w:val="nil"/>
              <w:left w:val="nil"/>
              <w:bottom w:val="nil"/>
              <w:right w:val="nil"/>
            </w:tcBorders>
            <w:shd w:val="clear" w:color="000000" w:fill="FFFF99"/>
            <w:noWrap/>
            <w:vAlign w:val="bottom"/>
            <w:hideMark/>
          </w:tcPr>
          <w:p w14:paraId="1DAE0FB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lastRenderedPageBreak/>
              <w:t> </w:t>
            </w:r>
          </w:p>
        </w:tc>
        <w:tc>
          <w:tcPr>
            <w:tcW w:w="459" w:type="pct"/>
            <w:tcBorders>
              <w:top w:val="nil"/>
              <w:left w:val="nil"/>
              <w:bottom w:val="nil"/>
              <w:right w:val="nil"/>
            </w:tcBorders>
            <w:shd w:val="clear" w:color="000000" w:fill="FFFF99"/>
            <w:noWrap/>
            <w:vAlign w:val="bottom"/>
            <w:hideMark/>
          </w:tcPr>
          <w:p w14:paraId="399E06B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A100059</w:t>
            </w:r>
          </w:p>
        </w:tc>
        <w:tc>
          <w:tcPr>
            <w:tcW w:w="2645" w:type="pct"/>
            <w:tcBorders>
              <w:top w:val="nil"/>
              <w:left w:val="nil"/>
              <w:bottom w:val="nil"/>
              <w:right w:val="nil"/>
            </w:tcBorders>
            <w:shd w:val="clear" w:color="000000" w:fill="FFFF99"/>
            <w:noWrap/>
            <w:vAlign w:val="bottom"/>
            <w:hideMark/>
          </w:tcPr>
          <w:p w14:paraId="7E74AADD" w14:textId="77777777" w:rsidR="00FC5D84" w:rsidRPr="00FC5D84" w:rsidRDefault="00FC5D84" w:rsidP="005C351A">
            <w:pPr>
              <w:rPr>
                <w:rFonts w:ascii="Arial" w:hAnsi="Arial" w:cs="Arial"/>
                <w:b/>
                <w:bCs/>
                <w:sz w:val="20"/>
                <w:szCs w:val="20"/>
                <w:lang w:val="en-US"/>
              </w:rPr>
            </w:pPr>
            <w:proofErr w:type="spellStart"/>
            <w:r w:rsidRPr="00FC5D84">
              <w:rPr>
                <w:rFonts w:ascii="Arial" w:hAnsi="Arial" w:cs="Arial"/>
                <w:b/>
                <w:bCs/>
                <w:sz w:val="20"/>
                <w:szCs w:val="20"/>
                <w:lang w:val="en-US"/>
              </w:rPr>
              <w:t>Aktivnost</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Sufinanciranje</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prijevoza</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pitke</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vode</w:t>
            </w:r>
            <w:proofErr w:type="spellEnd"/>
          </w:p>
        </w:tc>
        <w:tc>
          <w:tcPr>
            <w:tcW w:w="474" w:type="pct"/>
            <w:tcBorders>
              <w:top w:val="nil"/>
              <w:left w:val="nil"/>
              <w:bottom w:val="nil"/>
              <w:right w:val="nil"/>
            </w:tcBorders>
            <w:shd w:val="clear" w:color="000000" w:fill="FFFF99"/>
            <w:noWrap/>
            <w:vAlign w:val="bottom"/>
            <w:hideMark/>
          </w:tcPr>
          <w:p w14:paraId="5CCBE14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5.310,00</w:t>
            </w:r>
          </w:p>
        </w:tc>
        <w:tc>
          <w:tcPr>
            <w:tcW w:w="474" w:type="pct"/>
            <w:tcBorders>
              <w:top w:val="nil"/>
              <w:left w:val="nil"/>
              <w:bottom w:val="nil"/>
              <w:right w:val="nil"/>
            </w:tcBorders>
            <w:shd w:val="clear" w:color="000000" w:fill="FFFF99"/>
            <w:noWrap/>
            <w:vAlign w:val="bottom"/>
            <w:hideMark/>
          </w:tcPr>
          <w:p w14:paraId="148F8BD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61F3648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7ACF722F" w14:textId="77777777" w:rsidTr="005C351A">
        <w:trPr>
          <w:trHeight w:val="255"/>
        </w:trPr>
        <w:tc>
          <w:tcPr>
            <w:tcW w:w="474" w:type="pct"/>
            <w:tcBorders>
              <w:top w:val="nil"/>
              <w:left w:val="nil"/>
              <w:bottom w:val="nil"/>
              <w:right w:val="nil"/>
            </w:tcBorders>
            <w:shd w:val="clear" w:color="000000" w:fill="CCCCFF"/>
            <w:noWrap/>
            <w:vAlign w:val="bottom"/>
            <w:hideMark/>
          </w:tcPr>
          <w:p w14:paraId="3FBAC13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A93236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9C34BF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5.310,00</w:t>
            </w:r>
          </w:p>
        </w:tc>
        <w:tc>
          <w:tcPr>
            <w:tcW w:w="474" w:type="pct"/>
            <w:tcBorders>
              <w:top w:val="nil"/>
              <w:left w:val="nil"/>
              <w:bottom w:val="nil"/>
              <w:right w:val="nil"/>
            </w:tcBorders>
            <w:shd w:val="clear" w:color="000000" w:fill="CCCCFF"/>
            <w:noWrap/>
            <w:vAlign w:val="bottom"/>
            <w:hideMark/>
          </w:tcPr>
          <w:p w14:paraId="5446194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044647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4BBD14D" w14:textId="77777777" w:rsidTr="005C351A">
        <w:trPr>
          <w:trHeight w:val="255"/>
        </w:trPr>
        <w:tc>
          <w:tcPr>
            <w:tcW w:w="474" w:type="pct"/>
            <w:tcBorders>
              <w:top w:val="nil"/>
              <w:left w:val="nil"/>
              <w:bottom w:val="nil"/>
              <w:right w:val="nil"/>
            </w:tcBorders>
            <w:shd w:val="clear" w:color="000000" w:fill="CCCCFF"/>
            <w:noWrap/>
            <w:vAlign w:val="bottom"/>
            <w:hideMark/>
          </w:tcPr>
          <w:p w14:paraId="035C7B6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DF7ABF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718BD78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5.310,00</w:t>
            </w:r>
          </w:p>
        </w:tc>
        <w:tc>
          <w:tcPr>
            <w:tcW w:w="474" w:type="pct"/>
            <w:tcBorders>
              <w:top w:val="nil"/>
              <w:left w:val="nil"/>
              <w:bottom w:val="nil"/>
              <w:right w:val="nil"/>
            </w:tcBorders>
            <w:shd w:val="clear" w:color="000000" w:fill="CCCCFF"/>
            <w:noWrap/>
            <w:vAlign w:val="bottom"/>
            <w:hideMark/>
          </w:tcPr>
          <w:p w14:paraId="1CD8188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930EB3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ECD977F" w14:textId="77777777" w:rsidTr="005C351A">
        <w:trPr>
          <w:trHeight w:val="255"/>
        </w:trPr>
        <w:tc>
          <w:tcPr>
            <w:tcW w:w="474" w:type="pct"/>
            <w:tcBorders>
              <w:top w:val="nil"/>
              <w:left w:val="nil"/>
              <w:bottom w:val="nil"/>
              <w:right w:val="nil"/>
            </w:tcBorders>
            <w:shd w:val="clear" w:color="auto" w:fill="auto"/>
            <w:noWrap/>
            <w:vAlign w:val="bottom"/>
            <w:hideMark/>
          </w:tcPr>
          <w:p w14:paraId="445965A4"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49D294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37</w:t>
            </w:r>
          </w:p>
        </w:tc>
        <w:tc>
          <w:tcPr>
            <w:tcW w:w="2645" w:type="pct"/>
            <w:tcBorders>
              <w:top w:val="nil"/>
              <w:left w:val="nil"/>
              <w:bottom w:val="nil"/>
              <w:right w:val="nil"/>
            </w:tcBorders>
            <w:shd w:val="clear" w:color="auto" w:fill="auto"/>
            <w:noWrap/>
            <w:vAlign w:val="bottom"/>
            <w:hideMark/>
          </w:tcPr>
          <w:p w14:paraId="0C458DCB"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građanima i kućanstvima na temelju osiguranja i druge naknade</w:t>
            </w:r>
          </w:p>
        </w:tc>
        <w:tc>
          <w:tcPr>
            <w:tcW w:w="474" w:type="pct"/>
            <w:tcBorders>
              <w:top w:val="nil"/>
              <w:left w:val="nil"/>
              <w:bottom w:val="nil"/>
              <w:right w:val="nil"/>
            </w:tcBorders>
            <w:shd w:val="clear" w:color="auto" w:fill="auto"/>
            <w:noWrap/>
            <w:vAlign w:val="bottom"/>
            <w:hideMark/>
          </w:tcPr>
          <w:p w14:paraId="635D680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5.310,00</w:t>
            </w:r>
          </w:p>
        </w:tc>
        <w:tc>
          <w:tcPr>
            <w:tcW w:w="474" w:type="pct"/>
            <w:tcBorders>
              <w:top w:val="nil"/>
              <w:left w:val="nil"/>
              <w:bottom w:val="nil"/>
              <w:right w:val="nil"/>
            </w:tcBorders>
            <w:shd w:val="clear" w:color="auto" w:fill="auto"/>
            <w:noWrap/>
            <w:vAlign w:val="bottom"/>
            <w:hideMark/>
          </w:tcPr>
          <w:p w14:paraId="116CD91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17D12D8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171B5B68" w14:textId="77777777" w:rsidTr="005C351A">
        <w:trPr>
          <w:trHeight w:val="255"/>
        </w:trPr>
        <w:tc>
          <w:tcPr>
            <w:tcW w:w="474" w:type="pct"/>
            <w:tcBorders>
              <w:top w:val="nil"/>
              <w:left w:val="nil"/>
              <w:bottom w:val="nil"/>
              <w:right w:val="nil"/>
            </w:tcBorders>
            <w:shd w:val="clear" w:color="000000" w:fill="FFFF99"/>
            <w:noWrap/>
            <w:vAlign w:val="bottom"/>
            <w:hideMark/>
          </w:tcPr>
          <w:p w14:paraId="4039C717"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397A30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A100061</w:t>
            </w:r>
          </w:p>
        </w:tc>
        <w:tc>
          <w:tcPr>
            <w:tcW w:w="2645" w:type="pct"/>
            <w:tcBorders>
              <w:top w:val="nil"/>
              <w:left w:val="nil"/>
              <w:bottom w:val="nil"/>
              <w:right w:val="nil"/>
            </w:tcBorders>
            <w:shd w:val="clear" w:color="000000" w:fill="FFFF99"/>
            <w:noWrap/>
            <w:vAlign w:val="bottom"/>
            <w:hideMark/>
          </w:tcPr>
          <w:p w14:paraId="6B565666"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Savjet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mladih</w:t>
            </w:r>
            <w:proofErr w:type="spellEnd"/>
          </w:p>
        </w:tc>
        <w:tc>
          <w:tcPr>
            <w:tcW w:w="474" w:type="pct"/>
            <w:tcBorders>
              <w:top w:val="nil"/>
              <w:left w:val="nil"/>
              <w:bottom w:val="nil"/>
              <w:right w:val="nil"/>
            </w:tcBorders>
            <w:shd w:val="clear" w:color="000000" w:fill="FFFF99"/>
            <w:noWrap/>
            <w:vAlign w:val="bottom"/>
            <w:hideMark/>
          </w:tcPr>
          <w:p w14:paraId="6A3D87D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3.982,00</w:t>
            </w:r>
          </w:p>
        </w:tc>
        <w:tc>
          <w:tcPr>
            <w:tcW w:w="474" w:type="pct"/>
            <w:tcBorders>
              <w:top w:val="nil"/>
              <w:left w:val="nil"/>
              <w:bottom w:val="nil"/>
              <w:right w:val="nil"/>
            </w:tcBorders>
            <w:shd w:val="clear" w:color="000000" w:fill="FFFF99"/>
            <w:noWrap/>
            <w:vAlign w:val="bottom"/>
            <w:hideMark/>
          </w:tcPr>
          <w:p w14:paraId="5591BFB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5373A8B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4109D981" w14:textId="77777777" w:rsidTr="005C351A">
        <w:trPr>
          <w:trHeight w:val="255"/>
        </w:trPr>
        <w:tc>
          <w:tcPr>
            <w:tcW w:w="474" w:type="pct"/>
            <w:tcBorders>
              <w:top w:val="nil"/>
              <w:left w:val="nil"/>
              <w:bottom w:val="nil"/>
              <w:right w:val="nil"/>
            </w:tcBorders>
            <w:shd w:val="clear" w:color="000000" w:fill="CCCCFF"/>
            <w:noWrap/>
            <w:vAlign w:val="bottom"/>
            <w:hideMark/>
          </w:tcPr>
          <w:p w14:paraId="0F8E54B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25593B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81121D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3.982,00</w:t>
            </w:r>
          </w:p>
        </w:tc>
        <w:tc>
          <w:tcPr>
            <w:tcW w:w="474" w:type="pct"/>
            <w:tcBorders>
              <w:top w:val="nil"/>
              <w:left w:val="nil"/>
              <w:bottom w:val="nil"/>
              <w:right w:val="nil"/>
            </w:tcBorders>
            <w:shd w:val="clear" w:color="000000" w:fill="CCCCFF"/>
            <w:noWrap/>
            <w:vAlign w:val="bottom"/>
            <w:hideMark/>
          </w:tcPr>
          <w:p w14:paraId="144BCB5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AC5603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74CACFB" w14:textId="77777777" w:rsidTr="005C351A">
        <w:trPr>
          <w:trHeight w:val="255"/>
        </w:trPr>
        <w:tc>
          <w:tcPr>
            <w:tcW w:w="474" w:type="pct"/>
            <w:tcBorders>
              <w:top w:val="nil"/>
              <w:left w:val="nil"/>
              <w:bottom w:val="nil"/>
              <w:right w:val="nil"/>
            </w:tcBorders>
            <w:shd w:val="clear" w:color="000000" w:fill="CCCCFF"/>
            <w:noWrap/>
            <w:vAlign w:val="bottom"/>
            <w:hideMark/>
          </w:tcPr>
          <w:p w14:paraId="31E9FF6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8F9096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04EBC57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3.982,00</w:t>
            </w:r>
          </w:p>
        </w:tc>
        <w:tc>
          <w:tcPr>
            <w:tcW w:w="474" w:type="pct"/>
            <w:tcBorders>
              <w:top w:val="nil"/>
              <w:left w:val="nil"/>
              <w:bottom w:val="nil"/>
              <w:right w:val="nil"/>
            </w:tcBorders>
            <w:shd w:val="clear" w:color="000000" w:fill="CCCCFF"/>
            <w:noWrap/>
            <w:vAlign w:val="bottom"/>
            <w:hideMark/>
          </w:tcPr>
          <w:p w14:paraId="6402128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E8ECC9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9559E4F" w14:textId="77777777" w:rsidTr="005C351A">
        <w:trPr>
          <w:trHeight w:val="255"/>
        </w:trPr>
        <w:tc>
          <w:tcPr>
            <w:tcW w:w="474" w:type="pct"/>
            <w:tcBorders>
              <w:top w:val="nil"/>
              <w:left w:val="nil"/>
              <w:bottom w:val="nil"/>
              <w:right w:val="nil"/>
            </w:tcBorders>
            <w:shd w:val="clear" w:color="auto" w:fill="auto"/>
            <w:noWrap/>
            <w:vAlign w:val="bottom"/>
            <w:hideMark/>
          </w:tcPr>
          <w:p w14:paraId="2394DC06"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0C9868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6E3BCE26"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7607C7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2.655,00</w:t>
            </w:r>
          </w:p>
        </w:tc>
        <w:tc>
          <w:tcPr>
            <w:tcW w:w="474" w:type="pct"/>
            <w:tcBorders>
              <w:top w:val="nil"/>
              <w:left w:val="nil"/>
              <w:bottom w:val="nil"/>
              <w:right w:val="nil"/>
            </w:tcBorders>
            <w:shd w:val="clear" w:color="auto" w:fill="auto"/>
            <w:noWrap/>
            <w:vAlign w:val="bottom"/>
            <w:hideMark/>
          </w:tcPr>
          <w:p w14:paraId="1B93DA6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122DFD2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0EE37A0" w14:textId="77777777" w:rsidTr="005C351A">
        <w:trPr>
          <w:trHeight w:val="255"/>
        </w:trPr>
        <w:tc>
          <w:tcPr>
            <w:tcW w:w="474" w:type="pct"/>
            <w:tcBorders>
              <w:top w:val="nil"/>
              <w:left w:val="nil"/>
              <w:bottom w:val="nil"/>
              <w:right w:val="nil"/>
            </w:tcBorders>
            <w:shd w:val="clear" w:color="auto" w:fill="auto"/>
            <w:noWrap/>
            <w:vAlign w:val="bottom"/>
            <w:hideMark/>
          </w:tcPr>
          <w:p w14:paraId="34A6E7B6"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0213EEA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51B69B8F"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657AAD9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1.327,00</w:t>
            </w:r>
          </w:p>
        </w:tc>
        <w:tc>
          <w:tcPr>
            <w:tcW w:w="474" w:type="pct"/>
            <w:tcBorders>
              <w:top w:val="nil"/>
              <w:left w:val="nil"/>
              <w:bottom w:val="nil"/>
              <w:right w:val="nil"/>
            </w:tcBorders>
            <w:shd w:val="clear" w:color="auto" w:fill="auto"/>
            <w:noWrap/>
            <w:vAlign w:val="bottom"/>
            <w:hideMark/>
          </w:tcPr>
          <w:p w14:paraId="2E6184B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6E2E4A8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1E1C7BB4" w14:textId="77777777" w:rsidTr="005C351A">
        <w:trPr>
          <w:trHeight w:val="255"/>
        </w:trPr>
        <w:tc>
          <w:tcPr>
            <w:tcW w:w="474" w:type="pct"/>
            <w:tcBorders>
              <w:top w:val="nil"/>
              <w:left w:val="nil"/>
              <w:bottom w:val="nil"/>
              <w:right w:val="nil"/>
            </w:tcBorders>
            <w:shd w:val="clear" w:color="000000" w:fill="9999FF"/>
            <w:noWrap/>
            <w:vAlign w:val="bottom"/>
            <w:hideMark/>
          </w:tcPr>
          <w:p w14:paraId="4DD89E1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0A367FB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RAZDJEL 102 JEDINSTVENI UPRAVNI ODJEL</w:t>
            </w:r>
          </w:p>
        </w:tc>
        <w:tc>
          <w:tcPr>
            <w:tcW w:w="474" w:type="pct"/>
            <w:tcBorders>
              <w:top w:val="nil"/>
              <w:left w:val="nil"/>
              <w:bottom w:val="nil"/>
              <w:right w:val="nil"/>
            </w:tcBorders>
            <w:shd w:val="clear" w:color="000000" w:fill="9999FF"/>
            <w:noWrap/>
            <w:vAlign w:val="bottom"/>
            <w:hideMark/>
          </w:tcPr>
          <w:p w14:paraId="67CEC28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5.713.349,30</w:t>
            </w:r>
          </w:p>
        </w:tc>
        <w:tc>
          <w:tcPr>
            <w:tcW w:w="474" w:type="pct"/>
            <w:tcBorders>
              <w:top w:val="nil"/>
              <w:left w:val="nil"/>
              <w:bottom w:val="nil"/>
              <w:right w:val="nil"/>
            </w:tcBorders>
            <w:shd w:val="clear" w:color="000000" w:fill="9999FF"/>
            <w:noWrap/>
            <w:vAlign w:val="bottom"/>
            <w:hideMark/>
          </w:tcPr>
          <w:p w14:paraId="020AC67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1.354.351,97</w:t>
            </w:r>
          </w:p>
        </w:tc>
        <w:tc>
          <w:tcPr>
            <w:tcW w:w="474" w:type="pct"/>
            <w:tcBorders>
              <w:top w:val="nil"/>
              <w:left w:val="nil"/>
              <w:bottom w:val="nil"/>
              <w:right w:val="nil"/>
            </w:tcBorders>
            <w:shd w:val="clear" w:color="000000" w:fill="9999FF"/>
            <w:noWrap/>
            <w:vAlign w:val="bottom"/>
            <w:hideMark/>
          </w:tcPr>
          <w:p w14:paraId="726B6C0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23,71%</w:t>
            </w:r>
          </w:p>
        </w:tc>
      </w:tr>
      <w:tr w:rsidR="00FC5D84" w:rsidRPr="00F43E0C" w14:paraId="58B2B7F2" w14:textId="77777777" w:rsidTr="005C351A">
        <w:trPr>
          <w:trHeight w:val="255"/>
        </w:trPr>
        <w:tc>
          <w:tcPr>
            <w:tcW w:w="474" w:type="pct"/>
            <w:tcBorders>
              <w:top w:val="nil"/>
              <w:left w:val="nil"/>
              <w:bottom w:val="nil"/>
              <w:right w:val="nil"/>
            </w:tcBorders>
            <w:shd w:val="clear" w:color="000000" w:fill="9999FF"/>
            <w:noWrap/>
            <w:vAlign w:val="bottom"/>
            <w:hideMark/>
          </w:tcPr>
          <w:p w14:paraId="45C2581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4BBB6BC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GLAVA 10201 JEDINSTVENI UPRAVNI ODJEL</w:t>
            </w:r>
          </w:p>
        </w:tc>
        <w:tc>
          <w:tcPr>
            <w:tcW w:w="474" w:type="pct"/>
            <w:tcBorders>
              <w:top w:val="nil"/>
              <w:left w:val="nil"/>
              <w:bottom w:val="nil"/>
              <w:right w:val="nil"/>
            </w:tcBorders>
            <w:shd w:val="clear" w:color="000000" w:fill="9999FF"/>
            <w:noWrap/>
            <w:vAlign w:val="bottom"/>
            <w:hideMark/>
          </w:tcPr>
          <w:p w14:paraId="7022E5A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4.378.107,36</w:t>
            </w:r>
          </w:p>
        </w:tc>
        <w:tc>
          <w:tcPr>
            <w:tcW w:w="474" w:type="pct"/>
            <w:tcBorders>
              <w:top w:val="nil"/>
              <w:left w:val="nil"/>
              <w:bottom w:val="nil"/>
              <w:right w:val="nil"/>
            </w:tcBorders>
            <w:shd w:val="clear" w:color="000000" w:fill="9999FF"/>
            <w:noWrap/>
            <w:vAlign w:val="bottom"/>
            <w:hideMark/>
          </w:tcPr>
          <w:p w14:paraId="05D0CCC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768.562,50</w:t>
            </w:r>
          </w:p>
        </w:tc>
        <w:tc>
          <w:tcPr>
            <w:tcW w:w="474" w:type="pct"/>
            <w:tcBorders>
              <w:top w:val="nil"/>
              <w:left w:val="nil"/>
              <w:bottom w:val="nil"/>
              <w:right w:val="nil"/>
            </w:tcBorders>
            <w:shd w:val="clear" w:color="000000" w:fill="9999FF"/>
            <w:noWrap/>
            <w:vAlign w:val="bottom"/>
            <w:hideMark/>
          </w:tcPr>
          <w:p w14:paraId="364D90A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17,55%</w:t>
            </w:r>
          </w:p>
        </w:tc>
      </w:tr>
      <w:tr w:rsidR="00FC5D84" w:rsidRPr="00F43E0C" w14:paraId="22DAAC7F" w14:textId="77777777" w:rsidTr="005C351A">
        <w:trPr>
          <w:trHeight w:val="255"/>
        </w:trPr>
        <w:tc>
          <w:tcPr>
            <w:tcW w:w="474" w:type="pct"/>
            <w:tcBorders>
              <w:top w:val="nil"/>
              <w:left w:val="nil"/>
              <w:bottom w:val="nil"/>
              <w:right w:val="nil"/>
            </w:tcBorders>
            <w:shd w:val="clear" w:color="000000" w:fill="CCCCFF"/>
            <w:noWrap/>
            <w:vAlign w:val="bottom"/>
            <w:hideMark/>
          </w:tcPr>
          <w:p w14:paraId="5B47ACF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7C412D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814A7E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1.423.990,00</w:t>
            </w:r>
          </w:p>
        </w:tc>
        <w:tc>
          <w:tcPr>
            <w:tcW w:w="474" w:type="pct"/>
            <w:tcBorders>
              <w:top w:val="nil"/>
              <w:left w:val="nil"/>
              <w:bottom w:val="nil"/>
              <w:right w:val="nil"/>
            </w:tcBorders>
            <w:shd w:val="clear" w:color="000000" w:fill="CCCCFF"/>
            <w:noWrap/>
            <w:vAlign w:val="bottom"/>
            <w:hideMark/>
          </w:tcPr>
          <w:p w14:paraId="7B79961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365.828,60</w:t>
            </w:r>
          </w:p>
        </w:tc>
        <w:tc>
          <w:tcPr>
            <w:tcW w:w="474" w:type="pct"/>
            <w:tcBorders>
              <w:top w:val="nil"/>
              <w:left w:val="nil"/>
              <w:bottom w:val="nil"/>
              <w:right w:val="nil"/>
            </w:tcBorders>
            <w:shd w:val="clear" w:color="000000" w:fill="CCCCFF"/>
            <w:noWrap/>
            <w:vAlign w:val="bottom"/>
            <w:hideMark/>
          </w:tcPr>
          <w:p w14:paraId="0280D0E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25,69%</w:t>
            </w:r>
          </w:p>
        </w:tc>
      </w:tr>
      <w:tr w:rsidR="00FC5D84" w:rsidRPr="00F43E0C" w14:paraId="0376746C" w14:textId="77777777" w:rsidTr="005C351A">
        <w:trPr>
          <w:trHeight w:val="255"/>
        </w:trPr>
        <w:tc>
          <w:tcPr>
            <w:tcW w:w="474" w:type="pct"/>
            <w:tcBorders>
              <w:top w:val="nil"/>
              <w:left w:val="nil"/>
              <w:bottom w:val="nil"/>
              <w:right w:val="nil"/>
            </w:tcBorders>
            <w:shd w:val="clear" w:color="000000" w:fill="CCCCFF"/>
            <w:noWrap/>
            <w:vAlign w:val="bottom"/>
            <w:hideMark/>
          </w:tcPr>
          <w:p w14:paraId="3A184CA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142265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1C6D3B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731.966,00</w:t>
            </w:r>
          </w:p>
        </w:tc>
        <w:tc>
          <w:tcPr>
            <w:tcW w:w="474" w:type="pct"/>
            <w:tcBorders>
              <w:top w:val="nil"/>
              <w:left w:val="nil"/>
              <w:bottom w:val="nil"/>
              <w:right w:val="nil"/>
            </w:tcBorders>
            <w:shd w:val="clear" w:color="000000" w:fill="CCCCFF"/>
            <w:noWrap/>
            <w:vAlign w:val="bottom"/>
            <w:hideMark/>
          </w:tcPr>
          <w:p w14:paraId="73B4FF1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208.684,26</w:t>
            </w:r>
          </w:p>
        </w:tc>
        <w:tc>
          <w:tcPr>
            <w:tcW w:w="474" w:type="pct"/>
            <w:tcBorders>
              <w:top w:val="nil"/>
              <w:left w:val="nil"/>
              <w:bottom w:val="nil"/>
              <w:right w:val="nil"/>
            </w:tcBorders>
            <w:shd w:val="clear" w:color="000000" w:fill="CCCCFF"/>
            <w:noWrap/>
            <w:vAlign w:val="bottom"/>
            <w:hideMark/>
          </w:tcPr>
          <w:p w14:paraId="01AA75D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28,51%</w:t>
            </w:r>
          </w:p>
        </w:tc>
      </w:tr>
      <w:tr w:rsidR="00FC5D84" w:rsidRPr="00F43E0C" w14:paraId="69594AD0" w14:textId="77777777" w:rsidTr="005C351A">
        <w:trPr>
          <w:trHeight w:val="255"/>
        </w:trPr>
        <w:tc>
          <w:tcPr>
            <w:tcW w:w="474" w:type="pct"/>
            <w:tcBorders>
              <w:top w:val="nil"/>
              <w:left w:val="nil"/>
              <w:bottom w:val="nil"/>
              <w:right w:val="nil"/>
            </w:tcBorders>
            <w:shd w:val="clear" w:color="000000" w:fill="CCCCFF"/>
            <w:noWrap/>
            <w:vAlign w:val="bottom"/>
            <w:hideMark/>
          </w:tcPr>
          <w:p w14:paraId="725D0E2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6F3EFF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074A3F6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689.816,00</w:t>
            </w:r>
          </w:p>
        </w:tc>
        <w:tc>
          <w:tcPr>
            <w:tcW w:w="474" w:type="pct"/>
            <w:tcBorders>
              <w:top w:val="nil"/>
              <w:left w:val="nil"/>
              <w:bottom w:val="nil"/>
              <w:right w:val="nil"/>
            </w:tcBorders>
            <w:shd w:val="clear" w:color="000000" w:fill="CCCCFF"/>
            <w:noWrap/>
            <w:vAlign w:val="bottom"/>
            <w:hideMark/>
          </w:tcPr>
          <w:p w14:paraId="466E6C4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156.732,34</w:t>
            </w:r>
          </w:p>
        </w:tc>
        <w:tc>
          <w:tcPr>
            <w:tcW w:w="474" w:type="pct"/>
            <w:tcBorders>
              <w:top w:val="nil"/>
              <w:left w:val="nil"/>
              <w:bottom w:val="nil"/>
              <w:right w:val="nil"/>
            </w:tcBorders>
            <w:shd w:val="clear" w:color="000000" w:fill="CCCCFF"/>
            <w:noWrap/>
            <w:vAlign w:val="bottom"/>
            <w:hideMark/>
          </w:tcPr>
          <w:p w14:paraId="153D3CF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22,72%</w:t>
            </w:r>
          </w:p>
        </w:tc>
      </w:tr>
      <w:tr w:rsidR="00FC5D84" w:rsidRPr="00F43E0C" w14:paraId="168E63C5" w14:textId="77777777" w:rsidTr="005C351A">
        <w:trPr>
          <w:trHeight w:val="255"/>
        </w:trPr>
        <w:tc>
          <w:tcPr>
            <w:tcW w:w="474" w:type="pct"/>
            <w:tcBorders>
              <w:top w:val="nil"/>
              <w:left w:val="nil"/>
              <w:bottom w:val="nil"/>
              <w:right w:val="nil"/>
            </w:tcBorders>
            <w:shd w:val="clear" w:color="000000" w:fill="CCCCFF"/>
            <w:noWrap/>
            <w:vAlign w:val="bottom"/>
            <w:hideMark/>
          </w:tcPr>
          <w:p w14:paraId="2198016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F7A9F36"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1.3. Prihodi od administrativnih (upravnih) pristojbi</w:t>
            </w:r>
          </w:p>
        </w:tc>
        <w:tc>
          <w:tcPr>
            <w:tcW w:w="474" w:type="pct"/>
            <w:tcBorders>
              <w:top w:val="nil"/>
              <w:left w:val="nil"/>
              <w:bottom w:val="nil"/>
              <w:right w:val="nil"/>
            </w:tcBorders>
            <w:shd w:val="clear" w:color="000000" w:fill="CCCCFF"/>
            <w:noWrap/>
            <w:vAlign w:val="bottom"/>
            <w:hideMark/>
          </w:tcPr>
          <w:p w14:paraId="7E3ACFC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412,00</w:t>
            </w:r>
          </w:p>
        </w:tc>
        <w:tc>
          <w:tcPr>
            <w:tcW w:w="474" w:type="pct"/>
            <w:tcBorders>
              <w:top w:val="nil"/>
              <w:left w:val="nil"/>
              <w:bottom w:val="nil"/>
              <w:right w:val="nil"/>
            </w:tcBorders>
            <w:shd w:val="clear" w:color="000000" w:fill="CCCCFF"/>
            <w:noWrap/>
            <w:vAlign w:val="bottom"/>
            <w:hideMark/>
          </w:tcPr>
          <w:p w14:paraId="3142EEF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412,00</w:t>
            </w:r>
          </w:p>
        </w:tc>
        <w:tc>
          <w:tcPr>
            <w:tcW w:w="474" w:type="pct"/>
            <w:tcBorders>
              <w:top w:val="nil"/>
              <w:left w:val="nil"/>
              <w:bottom w:val="nil"/>
              <w:right w:val="nil"/>
            </w:tcBorders>
            <w:shd w:val="clear" w:color="000000" w:fill="CCCCFF"/>
            <w:noWrap/>
            <w:vAlign w:val="bottom"/>
            <w:hideMark/>
          </w:tcPr>
          <w:p w14:paraId="6FD697E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w:t>
            </w:r>
          </w:p>
        </w:tc>
      </w:tr>
      <w:tr w:rsidR="00FC5D84" w:rsidRPr="00F43E0C" w14:paraId="42D2B05D" w14:textId="77777777" w:rsidTr="005C351A">
        <w:trPr>
          <w:trHeight w:val="255"/>
        </w:trPr>
        <w:tc>
          <w:tcPr>
            <w:tcW w:w="474" w:type="pct"/>
            <w:tcBorders>
              <w:top w:val="nil"/>
              <w:left w:val="nil"/>
              <w:bottom w:val="nil"/>
              <w:right w:val="nil"/>
            </w:tcBorders>
            <w:shd w:val="clear" w:color="000000" w:fill="CCCCFF"/>
            <w:noWrap/>
            <w:vAlign w:val="bottom"/>
            <w:hideMark/>
          </w:tcPr>
          <w:p w14:paraId="6F9630F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FE0661D"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1.4. Ostali opći prihodi i primici</w:t>
            </w:r>
          </w:p>
        </w:tc>
        <w:tc>
          <w:tcPr>
            <w:tcW w:w="474" w:type="pct"/>
            <w:tcBorders>
              <w:top w:val="nil"/>
              <w:left w:val="nil"/>
              <w:bottom w:val="nil"/>
              <w:right w:val="nil"/>
            </w:tcBorders>
            <w:shd w:val="clear" w:color="000000" w:fill="CCCCFF"/>
            <w:noWrap/>
            <w:vAlign w:val="bottom"/>
            <w:hideMark/>
          </w:tcPr>
          <w:p w14:paraId="0EBA5B5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1.664,00</w:t>
            </w:r>
          </w:p>
        </w:tc>
        <w:tc>
          <w:tcPr>
            <w:tcW w:w="474" w:type="pct"/>
            <w:tcBorders>
              <w:top w:val="nil"/>
              <w:left w:val="nil"/>
              <w:bottom w:val="nil"/>
              <w:right w:val="nil"/>
            </w:tcBorders>
            <w:shd w:val="clear" w:color="000000" w:fill="CCCCFF"/>
            <w:noWrap/>
            <w:vAlign w:val="bottom"/>
            <w:hideMark/>
          </w:tcPr>
          <w:p w14:paraId="1E4F461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23FC0C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6DD347F" w14:textId="77777777" w:rsidTr="005C351A">
        <w:trPr>
          <w:trHeight w:val="255"/>
        </w:trPr>
        <w:tc>
          <w:tcPr>
            <w:tcW w:w="474" w:type="pct"/>
            <w:tcBorders>
              <w:top w:val="nil"/>
              <w:left w:val="nil"/>
              <w:bottom w:val="nil"/>
              <w:right w:val="nil"/>
            </w:tcBorders>
            <w:shd w:val="clear" w:color="000000" w:fill="CCCCFF"/>
            <w:noWrap/>
            <w:vAlign w:val="bottom"/>
            <w:hideMark/>
          </w:tcPr>
          <w:p w14:paraId="27C4AA1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EBEFB9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1.6.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kazni</w:t>
            </w:r>
            <w:proofErr w:type="spellEnd"/>
          </w:p>
        </w:tc>
        <w:tc>
          <w:tcPr>
            <w:tcW w:w="474" w:type="pct"/>
            <w:tcBorders>
              <w:top w:val="nil"/>
              <w:left w:val="nil"/>
              <w:bottom w:val="nil"/>
              <w:right w:val="nil"/>
            </w:tcBorders>
            <w:shd w:val="clear" w:color="000000" w:fill="CCCCFF"/>
            <w:noWrap/>
            <w:vAlign w:val="bottom"/>
            <w:hideMark/>
          </w:tcPr>
          <w:p w14:paraId="3FC5CC2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132,00</w:t>
            </w:r>
          </w:p>
        </w:tc>
        <w:tc>
          <w:tcPr>
            <w:tcW w:w="474" w:type="pct"/>
            <w:tcBorders>
              <w:top w:val="nil"/>
              <w:left w:val="nil"/>
              <w:bottom w:val="nil"/>
              <w:right w:val="nil"/>
            </w:tcBorders>
            <w:shd w:val="clear" w:color="000000" w:fill="CCCCFF"/>
            <w:noWrap/>
            <w:vAlign w:val="bottom"/>
            <w:hideMark/>
          </w:tcPr>
          <w:p w14:paraId="223501C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69114F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72E06CD" w14:textId="77777777" w:rsidTr="005C351A">
        <w:trPr>
          <w:trHeight w:val="255"/>
        </w:trPr>
        <w:tc>
          <w:tcPr>
            <w:tcW w:w="474" w:type="pct"/>
            <w:tcBorders>
              <w:top w:val="nil"/>
              <w:left w:val="nil"/>
              <w:bottom w:val="nil"/>
              <w:right w:val="nil"/>
            </w:tcBorders>
            <w:shd w:val="clear" w:color="000000" w:fill="CCCCFF"/>
            <w:noWrap/>
            <w:vAlign w:val="bottom"/>
            <w:hideMark/>
          </w:tcPr>
          <w:p w14:paraId="4F33C8E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0AEF47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22E4B1E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16.000,00</w:t>
            </w:r>
          </w:p>
        </w:tc>
        <w:tc>
          <w:tcPr>
            <w:tcW w:w="474" w:type="pct"/>
            <w:tcBorders>
              <w:top w:val="nil"/>
              <w:left w:val="nil"/>
              <w:bottom w:val="nil"/>
              <w:right w:val="nil"/>
            </w:tcBorders>
            <w:shd w:val="clear" w:color="000000" w:fill="CCCCFF"/>
            <w:noWrap/>
            <w:vAlign w:val="bottom"/>
            <w:hideMark/>
          </w:tcPr>
          <w:p w14:paraId="3A89A16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119,94</w:t>
            </w:r>
          </w:p>
        </w:tc>
        <w:tc>
          <w:tcPr>
            <w:tcW w:w="474" w:type="pct"/>
            <w:tcBorders>
              <w:top w:val="nil"/>
              <w:left w:val="nil"/>
              <w:bottom w:val="nil"/>
              <w:right w:val="nil"/>
            </w:tcBorders>
            <w:shd w:val="clear" w:color="000000" w:fill="CCCCFF"/>
            <w:noWrap/>
            <w:vAlign w:val="bottom"/>
            <w:hideMark/>
          </w:tcPr>
          <w:p w14:paraId="4D01553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0,75%</w:t>
            </w:r>
          </w:p>
        </w:tc>
      </w:tr>
      <w:tr w:rsidR="00FC5D84" w:rsidRPr="00F43E0C" w14:paraId="76DD81DB" w14:textId="77777777" w:rsidTr="005C351A">
        <w:trPr>
          <w:trHeight w:val="255"/>
        </w:trPr>
        <w:tc>
          <w:tcPr>
            <w:tcW w:w="474" w:type="pct"/>
            <w:tcBorders>
              <w:top w:val="nil"/>
              <w:left w:val="nil"/>
              <w:bottom w:val="nil"/>
              <w:right w:val="nil"/>
            </w:tcBorders>
            <w:shd w:val="clear" w:color="000000" w:fill="CCCCFF"/>
            <w:noWrap/>
            <w:vAlign w:val="bottom"/>
            <w:hideMark/>
          </w:tcPr>
          <w:p w14:paraId="4BC7C3A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9AAE8E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3.1. </w:t>
            </w:r>
            <w:proofErr w:type="spellStart"/>
            <w:r w:rsidRPr="00F43E0C">
              <w:rPr>
                <w:rFonts w:ascii="Arial" w:hAnsi="Arial" w:cs="Arial"/>
                <w:b/>
                <w:bCs/>
                <w:color w:val="333333"/>
                <w:sz w:val="20"/>
                <w:szCs w:val="20"/>
                <w:lang w:val="en-US"/>
              </w:rPr>
              <w:t>Vlastiti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3CB638C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16.000,00</w:t>
            </w:r>
          </w:p>
        </w:tc>
        <w:tc>
          <w:tcPr>
            <w:tcW w:w="474" w:type="pct"/>
            <w:tcBorders>
              <w:top w:val="nil"/>
              <w:left w:val="nil"/>
              <w:bottom w:val="nil"/>
              <w:right w:val="nil"/>
            </w:tcBorders>
            <w:shd w:val="clear" w:color="000000" w:fill="CCCCFF"/>
            <w:noWrap/>
            <w:vAlign w:val="bottom"/>
            <w:hideMark/>
          </w:tcPr>
          <w:p w14:paraId="35AC964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119,94</w:t>
            </w:r>
          </w:p>
        </w:tc>
        <w:tc>
          <w:tcPr>
            <w:tcW w:w="474" w:type="pct"/>
            <w:tcBorders>
              <w:top w:val="nil"/>
              <w:left w:val="nil"/>
              <w:bottom w:val="nil"/>
              <w:right w:val="nil"/>
            </w:tcBorders>
            <w:shd w:val="clear" w:color="000000" w:fill="CCCCFF"/>
            <w:noWrap/>
            <w:vAlign w:val="bottom"/>
            <w:hideMark/>
          </w:tcPr>
          <w:p w14:paraId="390E5B9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0,75%</w:t>
            </w:r>
          </w:p>
        </w:tc>
      </w:tr>
      <w:tr w:rsidR="00FC5D84" w:rsidRPr="00F43E0C" w14:paraId="4271A8CD" w14:textId="77777777" w:rsidTr="005C351A">
        <w:trPr>
          <w:trHeight w:val="255"/>
        </w:trPr>
        <w:tc>
          <w:tcPr>
            <w:tcW w:w="474" w:type="pct"/>
            <w:tcBorders>
              <w:top w:val="nil"/>
              <w:left w:val="nil"/>
              <w:bottom w:val="nil"/>
              <w:right w:val="nil"/>
            </w:tcBorders>
            <w:shd w:val="clear" w:color="000000" w:fill="CCCCFF"/>
            <w:noWrap/>
            <w:vAlign w:val="bottom"/>
            <w:hideMark/>
          </w:tcPr>
          <w:p w14:paraId="2ACB970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F6D09A8"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75185B6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590.568,36</w:t>
            </w:r>
          </w:p>
        </w:tc>
        <w:tc>
          <w:tcPr>
            <w:tcW w:w="474" w:type="pct"/>
            <w:tcBorders>
              <w:top w:val="nil"/>
              <w:left w:val="nil"/>
              <w:bottom w:val="nil"/>
              <w:right w:val="nil"/>
            </w:tcBorders>
            <w:shd w:val="clear" w:color="000000" w:fill="CCCCFF"/>
            <w:noWrap/>
            <w:vAlign w:val="bottom"/>
            <w:hideMark/>
          </w:tcPr>
          <w:p w14:paraId="427680E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143.559,50</w:t>
            </w:r>
          </w:p>
        </w:tc>
        <w:tc>
          <w:tcPr>
            <w:tcW w:w="474" w:type="pct"/>
            <w:tcBorders>
              <w:top w:val="nil"/>
              <w:left w:val="nil"/>
              <w:bottom w:val="nil"/>
              <w:right w:val="nil"/>
            </w:tcBorders>
            <w:shd w:val="clear" w:color="000000" w:fill="CCCCFF"/>
            <w:noWrap/>
            <w:vAlign w:val="bottom"/>
            <w:hideMark/>
          </w:tcPr>
          <w:p w14:paraId="573C616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24,31%</w:t>
            </w:r>
          </w:p>
        </w:tc>
      </w:tr>
      <w:tr w:rsidR="00FC5D84" w:rsidRPr="00F43E0C" w14:paraId="62A6CBE5" w14:textId="77777777" w:rsidTr="005C351A">
        <w:trPr>
          <w:trHeight w:val="255"/>
        </w:trPr>
        <w:tc>
          <w:tcPr>
            <w:tcW w:w="474" w:type="pct"/>
            <w:tcBorders>
              <w:top w:val="nil"/>
              <w:left w:val="nil"/>
              <w:bottom w:val="nil"/>
              <w:right w:val="nil"/>
            </w:tcBorders>
            <w:shd w:val="clear" w:color="000000" w:fill="CCCCFF"/>
            <w:noWrap/>
            <w:vAlign w:val="bottom"/>
            <w:hideMark/>
          </w:tcPr>
          <w:p w14:paraId="1D65880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B20604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4.1. </w:t>
            </w:r>
            <w:proofErr w:type="spellStart"/>
            <w:r w:rsidRPr="00F43E0C">
              <w:rPr>
                <w:rFonts w:ascii="Arial" w:hAnsi="Arial" w:cs="Arial"/>
                <w:b/>
                <w:bCs/>
                <w:color w:val="333333"/>
                <w:sz w:val="20"/>
                <w:szCs w:val="20"/>
                <w:lang w:val="en-US"/>
              </w:rPr>
              <w:t>Komunalni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doprinos</w:t>
            </w:r>
            <w:proofErr w:type="spellEnd"/>
          </w:p>
        </w:tc>
        <w:tc>
          <w:tcPr>
            <w:tcW w:w="474" w:type="pct"/>
            <w:tcBorders>
              <w:top w:val="nil"/>
              <w:left w:val="nil"/>
              <w:bottom w:val="nil"/>
              <w:right w:val="nil"/>
            </w:tcBorders>
            <w:shd w:val="clear" w:color="000000" w:fill="CCCCFF"/>
            <w:noWrap/>
            <w:vAlign w:val="bottom"/>
            <w:hideMark/>
          </w:tcPr>
          <w:p w14:paraId="041AD85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4.000,00</w:t>
            </w:r>
          </w:p>
        </w:tc>
        <w:tc>
          <w:tcPr>
            <w:tcW w:w="474" w:type="pct"/>
            <w:tcBorders>
              <w:top w:val="nil"/>
              <w:left w:val="nil"/>
              <w:bottom w:val="nil"/>
              <w:right w:val="nil"/>
            </w:tcBorders>
            <w:shd w:val="clear" w:color="000000" w:fill="CCCCFF"/>
            <w:noWrap/>
            <w:vAlign w:val="bottom"/>
            <w:hideMark/>
          </w:tcPr>
          <w:p w14:paraId="14EB4DB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21033F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86A8F81" w14:textId="77777777" w:rsidTr="005C351A">
        <w:trPr>
          <w:trHeight w:val="255"/>
        </w:trPr>
        <w:tc>
          <w:tcPr>
            <w:tcW w:w="474" w:type="pct"/>
            <w:tcBorders>
              <w:top w:val="nil"/>
              <w:left w:val="nil"/>
              <w:bottom w:val="nil"/>
              <w:right w:val="nil"/>
            </w:tcBorders>
            <w:shd w:val="clear" w:color="000000" w:fill="CCCCFF"/>
            <w:noWrap/>
            <w:vAlign w:val="bottom"/>
            <w:hideMark/>
          </w:tcPr>
          <w:p w14:paraId="33E8F45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AF3B4B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4.2. </w:t>
            </w:r>
            <w:proofErr w:type="spellStart"/>
            <w:r w:rsidRPr="00F43E0C">
              <w:rPr>
                <w:rFonts w:ascii="Arial" w:hAnsi="Arial" w:cs="Arial"/>
                <w:b/>
                <w:bCs/>
                <w:color w:val="333333"/>
                <w:sz w:val="20"/>
                <w:szCs w:val="20"/>
                <w:lang w:val="en-US"/>
              </w:rPr>
              <w:t>Komunalna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42694A1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328.765,00</w:t>
            </w:r>
          </w:p>
        </w:tc>
        <w:tc>
          <w:tcPr>
            <w:tcW w:w="474" w:type="pct"/>
            <w:tcBorders>
              <w:top w:val="nil"/>
              <w:left w:val="nil"/>
              <w:bottom w:val="nil"/>
              <w:right w:val="nil"/>
            </w:tcBorders>
            <w:shd w:val="clear" w:color="000000" w:fill="CCCCFF"/>
            <w:noWrap/>
            <w:vAlign w:val="bottom"/>
            <w:hideMark/>
          </w:tcPr>
          <w:p w14:paraId="5C4B49B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136.023,39</w:t>
            </w:r>
          </w:p>
        </w:tc>
        <w:tc>
          <w:tcPr>
            <w:tcW w:w="474" w:type="pct"/>
            <w:tcBorders>
              <w:top w:val="nil"/>
              <w:left w:val="nil"/>
              <w:bottom w:val="nil"/>
              <w:right w:val="nil"/>
            </w:tcBorders>
            <w:shd w:val="clear" w:color="000000" w:fill="CCCCFF"/>
            <w:noWrap/>
            <w:vAlign w:val="bottom"/>
            <w:hideMark/>
          </w:tcPr>
          <w:p w14:paraId="4F58B02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41,37%</w:t>
            </w:r>
          </w:p>
        </w:tc>
      </w:tr>
      <w:tr w:rsidR="00FC5D84" w:rsidRPr="00F43E0C" w14:paraId="33E3144B" w14:textId="77777777" w:rsidTr="005C351A">
        <w:trPr>
          <w:trHeight w:val="255"/>
        </w:trPr>
        <w:tc>
          <w:tcPr>
            <w:tcW w:w="474" w:type="pct"/>
            <w:tcBorders>
              <w:top w:val="nil"/>
              <w:left w:val="nil"/>
              <w:bottom w:val="nil"/>
              <w:right w:val="nil"/>
            </w:tcBorders>
            <w:shd w:val="clear" w:color="000000" w:fill="CCCCFF"/>
            <w:noWrap/>
            <w:vAlign w:val="bottom"/>
            <w:hideMark/>
          </w:tcPr>
          <w:p w14:paraId="4B0FF85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EB70F7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4.3. </w:t>
            </w:r>
            <w:proofErr w:type="spellStart"/>
            <w:r w:rsidRPr="00F43E0C">
              <w:rPr>
                <w:rFonts w:ascii="Arial" w:hAnsi="Arial" w:cs="Arial"/>
                <w:b/>
                <w:bCs/>
                <w:color w:val="333333"/>
                <w:sz w:val="20"/>
                <w:szCs w:val="20"/>
                <w:lang w:val="en-US"/>
              </w:rPr>
              <w:t>Doprinos</w:t>
            </w:r>
            <w:proofErr w:type="spellEnd"/>
            <w:r w:rsidRPr="00F43E0C">
              <w:rPr>
                <w:rFonts w:ascii="Arial" w:hAnsi="Arial" w:cs="Arial"/>
                <w:b/>
                <w:bCs/>
                <w:color w:val="333333"/>
                <w:sz w:val="20"/>
                <w:szCs w:val="20"/>
                <w:lang w:val="en-US"/>
              </w:rPr>
              <w:t xml:space="preserve"> za </w:t>
            </w:r>
            <w:proofErr w:type="spellStart"/>
            <w:r w:rsidRPr="00F43E0C">
              <w:rPr>
                <w:rFonts w:ascii="Arial" w:hAnsi="Arial" w:cs="Arial"/>
                <w:b/>
                <w:bCs/>
                <w:color w:val="333333"/>
                <w:sz w:val="20"/>
                <w:szCs w:val="20"/>
                <w:lang w:val="en-US"/>
              </w:rPr>
              <w:t>šume</w:t>
            </w:r>
            <w:proofErr w:type="spellEnd"/>
          </w:p>
        </w:tc>
        <w:tc>
          <w:tcPr>
            <w:tcW w:w="474" w:type="pct"/>
            <w:tcBorders>
              <w:top w:val="nil"/>
              <w:left w:val="nil"/>
              <w:bottom w:val="nil"/>
              <w:right w:val="nil"/>
            </w:tcBorders>
            <w:shd w:val="clear" w:color="000000" w:fill="CCCCFF"/>
            <w:noWrap/>
            <w:vAlign w:val="bottom"/>
            <w:hideMark/>
          </w:tcPr>
          <w:p w14:paraId="0FD8938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231.516,36</w:t>
            </w:r>
          </w:p>
        </w:tc>
        <w:tc>
          <w:tcPr>
            <w:tcW w:w="474" w:type="pct"/>
            <w:tcBorders>
              <w:top w:val="nil"/>
              <w:left w:val="nil"/>
              <w:bottom w:val="nil"/>
              <w:right w:val="nil"/>
            </w:tcBorders>
            <w:shd w:val="clear" w:color="000000" w:fill="CCCCFF"/>
            <w:noWrap/>
            <w:vAlign w:val="bottom"/>
            <w:hideMark/>
          </w:tcPr>
          <w:p w14:paraId="02A1943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5.151,45</w:t>
            </w:r>
          </w:p>
        </w:tc>
        <w:tc>
          <w:tcPr>
            <w:tcW w:w="474" w:type="pct"/>
            <w:tcBorders>
              <w:top w:val="nil"/>
              <w:left w:val="nil"/>
              <w:bottom w:val="nil"/>
              <w:right w:val="nil"/>
            </w:tcBorders>
            <w:shd w:val="clear" w:color="000000" w:fill="CCCCFF"/>
            <w:noWrap/>
            <w:vAlign w:val="bottom"/>
            <w:hideMark/>
          </w:tcPr>
          <w:p w14:paraId="0BBEDAF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2,23%</w:t>
            </w:r>
          </w:p>
        </w:tc>
      </w:tr>
      <w:tr w:rsidR="00FC5D84" w:rsidRPr="00F43E0C" w14:paraId="342DFAC2" w14:textId="77777777" w:rsidTr="005C351A">
        <w:trPr>
          <w:trHeight w:val="255"/>
        </w:trPr>
        <w:tc>
          <w:tcPr>
            <w:tcW w:w="474" w:type="pct"/>
            <w:tcBorders>
              <w:top w:val="nil"/>
              <w:left w:val="nil"/>
              <w:bottom w:val="nil"/>
              <w:right w:val="nil"/>
            </w:tcBorders>
            <w:shd w:val="clear" w:color="000000" w:fill="CCCCFF"/>
            <w:noWrap/>
            <w:vAlign w:val="bottom"/>
            <w:hideMark/>
          </w:tcPr>
          <w:p w14:paraId="298E548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44EBBF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4.4. </w:t>
            </w:r>
            <w:proofErr w:type="spellStart"/>
            <w:r w:rsidRPr="00F43E0C">
              <w:rPr>
                <w:rFonts w:ascii="Arial" w:hAnsi="Arial" w:cs="Arial"/>
                <w:b/>
                <w:bCs/>
                <w:color w:val="333333"/>
                <w:sz w:val="20"/>
                <w:szCs w:val="20"/>
                <w:lang w:val="en-US"/>
              </w:rPr>
              <w:t>Spomenička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renta</w:t>
            </w:r>
            <w:proofErr w:type="spellEnd"/>
          </w:p>
        </w:tc>
        <w:tc>
          <w:tcPr>
            <w:tcW w:w="474" w:type="pct"/>
            <w:tcBorders>
              <w:top w:val="nil"/>
              <w:left w:val="nil"/>
              <w:bottom w:val="nil"/>
              <w:right w:val="nil"/>
            </w:tcBorders>
            <w:shd w:val="clear" w:color="000000" w:fill="CCCCFF"/>
            <w:noWrap/>
            <w:vAlign w:val="bottom"/>
            <w:hideMark/>
          </w:tcPr>
          <w:p w14:paraId="6B8CE16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27,00</w:t>
            </w:r>
          </w:p>
        </w:tc>
        <w:tc>
          <w:tcPr>
            <w:tcW w:w="474" w:type="pct"/>
            <w:tcBorders>
              <w:top w:val="nil"/>
              <w:left w:val="nil"/>
              <w:bottom w:val="nil"/>
              <w:right w:val="nil"/>
            </w:tcBorders>
            <w:shd w:val="clear" w:color="000000" w:fill="CCCCFF"/>
            <w:noWrap/>
            <w:vAlign w:val="bottom"/>
            <w:hideMark/>
          </w:tcPr>
          <w:p w14:paraId="16B034A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0E033C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9825DAD" w14:textId="77777777" w:rsidTr="005C351A">
        <w:trPr>
          <w:trHeight w:val="255"/>
        </w:trPr>
        <w:tc>
          <w:tcPr>
            <w:tcW w:w="474" w:type="pct"/>
            <w:tcBorders>
              <w:top w:val="nil"/>
              <w:left w:val="nil"/>
              <w:bottom w:val="nil"/>
              <w:right w:val="nil"/>
            </w:tcBorders>
            <w:shd w:val="clear" w:color="000000" w:fill="CCCCFF"/>
            <w:noWrap/>
            <w:vAlign w:val="bottom"/>
            <w:hideMark/>
          </w:tcPr>
          <w:p w14:paraId="62F9AC2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F4F65E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4.5. </w:t>
            </w:r>
            <w:proofErr w:type="spellStart"/>
            <w:r w:rsidRPr="00F43E0C">
              <w:rPr>
                <w:rFonts w:ascii="Arial" w:hAnsi="Arial" w:cs="Arial"/>
                <w:b/>
                <w:bCs/>
                <w:color w:val="333333"/>
                <w:sz w:val="20"/>
                <w:szCs w:val="20"/>
                <w:lang w:val="en-US"/>
              </w:rPr>
              <w:t>Ostali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nespomenuti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p>
        </w:tc>
        <w:tc>
          <w:tcPr>
            <w:tcW w:w="474" w:type="pct"/>
            <w:tcBorders>
              <w:top w:val="nil"/>
              <w:left w:val="nil"/>
              <w:bottom w:val="nil"/>
              <w:right w:val="nil"/>
            </w:tcBorders>
            <w:shd w:val="clear" w:color="000000" w:fill="CCCCFF"/>
            <w:noWrap/>
            <w:vAlign w:val="bottom"/>
            <w:hideMark/>
          </w:tcPr>
          <w:p w14:paraId="4404EA0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17.260,00</w:t>
            </w:r>
          </w:p>
        </w:tc>
        <w:tc>
          <w:tcPr>
            <w:tcW w:w="474" w:type="pct"/>
            <w:tcBorders>
              <w:top w:val="nil"/>
              <w:left w:val="nil"/>
              <w:bottom w:val="nil"/>
              <w:right w:val="nil"/>
            </w:tcBorders>
            <w:shd w:val="clear" w:color="000000" w:fill="CCCCFF"/>
            <w:noWrap/>
            <w:vAlign w:val="bottom"/>
            <w:hideMark/>
          </w:tcPr>
          <w:p w14:paraId="0B93786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2.384,66</w:t>
            </w:r>
          </w:p>
        </w:tc>
        <w:tc>
          <w:tcPr>
            <w:tcW w:w="474" w:type="pct"/>
            <w:tcBorders>
              <w:top w:val="nil"/>
              <w:left w:val="nil"/>
              <w:bottom w:val="nil"/>
              <w:right w:val="nil"/>
            </w:tcBorders>
            <w:shd w:val="clear" w:color="000000" w:fill="CCCCFF"/>
            <w:noWrap/>
            <w:vAlign w:val="bottom"/>
            <w:hideMark/>
          </w:tcPr>
          <w:p w14:paraId="337E90B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13,82%</w:t>
            </w:r>
          </w:p>
        </w:tc>
      </w:tr>
      <w:tr w:rsidR="00FC5D84" w:rsidRPr="00F43E0C" w14:paraId="3B08E17C" w14:textId="77777777" w:rsidTr="005C351A">
        <w:trPr>
          <w:trHeight w:val="255"/>
        </w:trPr>
        <w:tc>
          <w:tcPr>
            <w:tcW w:w="474" w:type="pct"/>
            <w:tcBorders>
              <w:top w:val="nil"/>
              <w:left w:val="nil"/>
              <w:bottom w:val="nil"/>
              <w:right w:val="nil"/>
            </w:tcBorders>
            <w:shd w:val="clear" w:color="000000" w:fill="CCCCFF"/>
            <w:noWrap/>
            <w:vAlign w:val="bottom"/>
            <w:hideMark/>
          </w:tcPr>
          <w:p w14:paraId="39507B3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F9467EA"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4.7. Naknada za zadržavanje nezakonito izgrađene zgrade</w:t>
            </w:r>
          </w:p>
        </w:tc>
        <w:tc>
          <w:tcPr>
            <w:tcW w:w="474" w:type="pct"/>
            <w:tcBorders>
              <w:top w:val="nil"/>
              <w:left w:val="nil"/>
              <w:bottom w:val="nil"/>
              <w:right w:val="nil"/>
            </w:tcBorders>
            <w:shd w:val="clear" w:color="000000" w:fill="CCCCFF"/>
            <w:noWrap/>
            <w:vAlign w:val="bottom"/>
            <w:hideMark/>
          </w:tcPr>
          <w:p w14:paraId="5B6361E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9.000,00</w:t>
            </w:r>
          </w:p>
        </w:tc>
        <w:tc>
          <w:tcPr>
            <w:tcW w:w="474" w:type="pct"/>
            <w:tcBorders>
              <w:top w:val="nil"/>
              <w:left w:val="nil"/>
              <w:bottom w:val="nil"/>
              <w:right w:val="nil"/>
            </w:tcBorders>
            <w:shd w:val="clear" w:color="000000" w:fill="CCCCFF"/>
            <w:noWrap/>
            <w:vAlign w:val="bottom"/>
            <w:hideMark/>
          </w:tcPr>
          <w:p w14:paraId="0EB002B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163C1A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9E6B02D" w14:textId="77777777" w:rsidTr="005C351A">
        <w:trPr>
          <w:trHeight w:val="255"/>
        </w:trPr>
        <w:tc>
          <w:tcPr>
            <w:tcW w:w="474" w:type="pct"/>
            <w:tcBorders>
              <w:top w:val="nil"/>
              <w:left w:val="nil"/>
              <w:bottom w:val="nil"/>
              <w:right w:val="nil"/>
            </w:tcBorders>
            <w:shd w:val="clear" w:color="000000" w:fill="CCCCFF"/>
            <w:noWrap/>
            <w:vAlign w:val="bottom"/>
            <w:hideMark/>
          </w:tcPr>
          <w:p w14:paraId="5EBF264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62BDED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3C10934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2.266.261,00</w:t>
            </w:r>
          </w:p>
        </w:tc>
        <w:tc>
          <w:tcPr>
            <w:tcW w:w="474" w:type="pct"/>
            <w:tcBorders>
              <w:top w:val="nil"/>
              <w:left w:val="nil"/>
              <w:bottom w:val="nil"/>
              <w:right w:val="nil"/>
            </w:tcBorders>
            <w:shd w:val="clear" w:color="000000" w:fill="CCCCFF"/>
            <w:noWrap/>
            <w:vAlign w:val="bottom"/>
            <w:hideMark/>
          </w:tcPr>
          <w:p w14:paraId="62EFEFD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249.694,47</w:t>
            </w:r>
          </w:p>
        </w:tc>
        <w:tc>
          <w:tcPr>
            <w:tcW w:w="474" w:type="pct"/>
            <w:tcBorders>
              <w:top w:val="nil"/>
              <w:left w:val="nil"/>
              <w:bottom w:val="nil"/>
              <w:right w:val="nil"/>
            </w:tcBorders>
            <w:shd w:val="clear" w:color="000000" w:fill="CCCCFF"/>
            <w:noWrap/>
            <w:vAlign w:val="bottom"/>
            <w:hideMark/>
          </w:tcPr>
          <w:p w14:paraId="29D05F5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11,02%</w:t>
            </w:r>
          </w:p>
        </w:tc>
      </w:tr>
      <w:tr w:rsidR="00FC5D84" w:rsidRPr="00F43E0C" w14:paraId="2F8F213C" w14:textId="77777777" w:rsidTr="005C351A">
        <w:trPr>
          <w:trHeight w:val="255"/>
        </w:trPr>
        <w:tc>
          <w:tcPr>
            <w:tcW w:w="474" w:type="pct"/>
            <w:tcBorders>
              <w:top w:val="nil"/>
              <w:left w:val="nil"/>
              <w:bottom w:val="nil"/>
              <w:right w:val="nil"/>
            </w:tcBorders>
            <w:shd w:val="clear" w:color="000000" w:fill="CCCCFF"/>
            <w:noWrap/>
            <w:vAlign w:val="bottom"/>
            <w:hideMark/>
          </w:tcPr>
          <w:p w14:paraId="620175D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D122AC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6D00935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797.876,00</w:t>
            </w:r>
          </w:p>
        </w:tc>
        <w:tc>
          <w:tcPr>
            <w:tcW w:w="474" w:type="pct"/>
            <w:tcBorders>
              <w:top w:val="nil"/>
              <w:left w:val="nil"/>
              <w:bottom w:val="nil"/>
              <w:right w:val="nil"/>
            </w:tcBorders>
            <w:shd w:val="clear" w:color="000000" w:fill="CCCCFF"/>
            <w:noWrap/>
            <w:vAlign w:val="bottom"/>
            <w:hideMark/>
          </w:tcPr>
          <w:p w14:paraId="4A21A2D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244.511,27</w:t>
            </w:r>
          </w:p>
        </w:tc>
        <w:tc>
          <w:tcPr>
            <w:tcW w:w="474" w:type="pct"/>
            <w:tcBorders>
              <w:top w:val="nil"/>
              <w:left w:val="nil"/>
              <w:bottom w:val="nil"/>
              <w:right w:val="nil"/>
            </w:tcBorders>
            <w:shd w:val="clear" w:color="000000" w:fill="CCCCFF"/>
            <w:noWrap/>
            <w:vAlign w:val="bottom"/>
            <w:hideMark/>
          </w:tcPr>
          <w:p w14:paraId="0771B08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30,65%</w:t>
            </w:r>
          </w:p>
        </w:tc>
      </w:tr>
      <w:tr w:rsidR="00FC5D84" w:rsidRPr="00F43E0C" w14:paraId="6AAFAC7A" w14:textId="77777777" w:rsidTr="005C351A">
        <w:trPr>
          <w:trHeight w:val="255"/>
        </w:trPr>
        <w:tc>
          <w:tcPr>
            <w:tcW w:w="474" w:type="pct"/>
            <w:tcBorders>
              <w:top w:val="nil"/>
              <w:left w:val="nil"/>
              <w:bottom w:val="nil"/>
              <w:right w:val="nil"/>
            </w:tcBorders>
            <w:shd w:val="clear" w:color="000000" w:fill="CCCCFF"/>
            <w:noWrap/>
            <w:vAlign w:val="bottom"/>
            <w:hideMark/>
          </w:tcPr>
          <w:p w14:paraId="20FAD8F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262FB6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5.2.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županijskog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3A52D58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54.000,00</w:t>
            </w:r>
          </w:p>
        </w:tc>
        <w:tc>
          <w:tcPr>
            <w:tcW w:w="474" w:type="pct"/>
            <w:tcBorders>
              <w:top w:val="nil"/>
              <w:left w:val="nil"/>
              <w:bottom w:val="nil"/>
              <w:right w:val="nil"/>
            </w:tcBorders>
            <w:shd w:val="clear" w:color="000000" w:fill="CCCCFF"/>
            <w:noWrap/>
            <w:vAlign w:val="bottom"/>
            <w:hideMark/>
          </w:tcPr>
          <w:p w14:paraId="16D5E68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5.183,20</w:t>
            </w:r>
          </w:p>
        </w:tc>
        <w:tc>
          <w:tcPr>
            <w:tcW w:w="474" w:type="pct"/>
            <w:tcBorders>
              <w:top w:val="nil"/>
              <w:left w:val="nil"/>
              <w:bottom w:val="nil"/>
              <w:right w:val="nil"/>
            </w:tcBorders>
            <w:shd w:val="clear" w:color="000000" w:fill="CCCCFF"/>
            <w:noWrap/>
            <w:vAlign w:val="bottom"/>
            <w:hideMark/>
          </w:tcPr>
          <w:p w14:paraId="26FA482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9,60%</w:t>
            </w:r>
          </w:p>
        </w:tc>
      </w:tr>
      <w:tr w:rsidR="00FC5D84" w:rsidRPr="00F43E0C" w14:paraId="1060C476" w14:textId="77777777" w:rsidTr="005C351A">
        <w:trPr>
          <w:trHeight w:val="255"/>
        </w:trPr>
        <w:tc>
          <w:tcPr>
            <w:tcW w:w="474" w:type="pct"/>
            <w:tcBorders>
              <w:top w:val="nil"/>
              <w:left w:val="nil"/>
              <w:bottom w:val="nil"/>
              <w:right w:val="nil"/>
            </w:tcBorders>
            <w:shd w:val="clear" w:color="000000" w:fill="CCCCFF"/>
            <w:noWrap/>
            <w:vAlign w:val="bottom"/>
            <w:hideMark/>
          </w:tcPr>
          <w:p w14:paraId="7078C51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42F1951"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7DEB175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1.409.885,00</w:t>
            </w:r>
          </w:p>
        </w:tc>
        <w:tc>
          <w:tcPr>
            <w:tcW w:w="474" w:type="pct"/>
            <w:tcBorders>
              <w:top w:val="nil"/>
              <w:left w:val="nil"/>
              <w:bottom w:val="nil"/>
              <w:right w:val="nil"/>
            </w:tcBorders>
            <w:shd w:val="clear" w:color="000000" w:fill="CCCCFF"/>
            <w:noWrap/>
            <w:vAlign w:val="bottom"/>
            <w:hideMark/>
          </w:tcPr>
          <w:p w14:paraId="3EEC039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F5238F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2493C7D" w14:textId="77777777" w:rsidTr="005C351A">
        <w:trPr>
          <w:trHeight w:val="255"/>
        </w:trPr>
        <w:tc>
          <w:tcPr>
            <w:tcW w:w="474" w:type="pct"/>
            <w:tcBorders>
              <w:top w:val="nil"/>
              <w:left w:val="nil"/>
              <w:bottom w:val="nil"/>
              <w:right w:val="nil"/>
            </w:tcBorders>
            <w:shd w:val="clear" w:color="000000" w:fill="CCCCFF"/>
            <w:noWrap/>
            <w:vAlign w:val="bottom"/>
            <w:hideMark/>
          </w:tcPr>
          <w:p w14:paraId="6B5D9D3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0165F3BF"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5.4. Kapitalne pomoći iz županijskog proračuna</w:t>
            </w:r>
          </w:p>
        </w:tc>
        <w:tc>
          <w:tcPr>
            <w:tcW w:w="474" w:type="pct"/>
            <w:tcBorders>
              <w:top w:val="nil"/>
              <w:left w:val="nil"/>
              <w:bottom w:val="nil"/>
              <w:right w:val="nil"/>
            </w:tcBorders>
            <w:shd w:val="clear" w:color="000000" w:fill="CCCCFF"/>
            <w:noWrap/>
            <w:vAlign w:val="bottom"/>
            <w:hideMark/>
          </w:tcPr>
          <w:p w14:paraId="3F449E0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4.500,00</w:t>
            </w:r>
          </w:p>
        </w:tc>
        <w:tc>
          <w:tcPr>
            <w:tcW w:w="474" w:type="pct"/>
            <w:tcBorders>
              <w:top w:val="nil"/>
              <w:left w:val="nil"/>
              <w:bottom w:val="nil"/>
              <w:right w:val="nil"/>
            </w:tcBorders>
            <w:shd w:val="clear" w:color="000000" w:fill="CCCCFF"/>
            <w:noWrap/>
            <w:vAlign w:val="bottom"/>
            <w:hideMark/>
          </w:tcPr>
          <w:p w14:paraId="46707DB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493B9B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9AAC172" w14:textId="77777777" w:rsidTr="005C351A">
        <w:trPr>
          <w:trHeight w:val="255"/>
        </w:trPr>
        <w:tc>
          <w:tcPr>
            <w:tcW w:w="474" w:type="pct"/>
            <w:tcBorders>
              <w:top w:val="nil"/>
              <w:left w:val="nil"/>
              <w:bottom w:val="nil"/>
              <w:right w:val="nil"/>
            </w:tcBorders>
            <w:shd w:val="clear" w:color="000000" w:fill="CCCCFF"/>
            <w:noWrap/>
            <w:vAlign w:val="bottom"/>
            <w:hideMark/>
          </w:tcPr>
          <w:p w14:paraId="1EA23D1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10D446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05055EF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21.000,00</w:t>
            </w:r>
          </w:p>
        </w:tc>
        <w:tc>
          <w:tcPr>
            <w:tcW w:w="474" w:type="pct"/>
            <w:tcBorders>
              <w:top w:val="nil"/>
              <w:left w:val="nil"/>
              <w:bottom w:val="nil"/>
              <w:right w:val="nil"/>
            </w:tcBorders>
            <w:shd w:val="clear" w:color="000000" w:fill="CCCCFF"/>
            <w:noWrap/>
            <w:vAlign w:val="bottom"/>
            <w:hideMark/>
          </w:tcPr>
          <w:p w14:paraId="3A17CFE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E901CB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C8D755C" w14:textId="77777777" w:rsidTr="005C351A">
        <w:trPr>
          <w:trHeight w:val="255"/>
        </w:trPr>
        <w:tc>
          <w:tcPr>
            <w:tcW w:w="474" w:type="pct"/>
            <w:tcBorders>
              <w:top w:val="nil"/>
              <w:left w:val="nil"/>
              <w:bottom w:val="nil"/>
              <w:right w:val="nil"/>
            </w:tcBorders>
            <w:shd w:val="clear" w:color="000000" w:fill="CCCCFF"/>
            <w:noWrap/>
            <w:vAlign w:val="bottom"/>
            <w:hideMark/>
          </w:tcPr>
          <w:p w14:paraId="66CBFCE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AB1A5C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6.1.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donacije</w:t>
            </w:r>
            <w:proofErr w:type="spellEnd"/>
            <w:r w:rsidRPr="00F43E0C">
              <w:rPr>
                <w:rFonts w:ascii="Arial" w:hAnsi="Arial" w:cs="Arial"/>
                <w:b/>
                <w:bCs/>
                <w:color w:val="333333"/>
                <w:sz w:val="20"/>
                <w:szCs w:val="20"/>
                <w:lang w:val="en-US"/>
              </w:rPr>
              <w:t xml:space="preserve"> </w:t>
            </w:r>
          </w:p>
        </w:tc>
        <w:tc>
          <w:tcPr>
            <w:tcW w:w="474" w:type="pct"/>
            <w:tcBorders>
              <w:top w:val="nil"/>
              <w:left w:val="nil"/>
              <w:bottom w:val="nil"/>
              <w:right w:val="nil"/>
            </w:tcBorders>
            <w:shd w:val="clear" w:color="000000" w:fill="CCCCFF"/>
            <w:noWrap/>
            <w:vAlign w:val="bottom"/>
            <w:hideMark/>
          </w:tcPr>
          <w:p w14:paraId="4C325D5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21.000,00</w:t>
            </w:r>
          </w:p>
        </w:tc>
        <w:tc>
          <w:tcPr>
            <w:tcW w:w="474" w:type="pct"/>
            <w:tcBorders>
              <w:top w:val="nil"/>
              <w:left w:val="nil"/>
              <w:bottom w:val="nil"/>
              <w:right w:val="nil"/>
            </w:tcBorders>
            <w:shd w:val="clear" w:color="000000" w:fill="CCCCFF"/>
            <w:noWrap/>
            <w:vAlign w:val="bottom"/>
            <w:hideMark/>
          </w:tcPr>
          <w:p w14:paraId="4333074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7AC001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CE1FDB5" w14:textId="77777777" w:rsidTr="005C351A">
        <w:trPr>
          <w:trHeight w:val="255"/>
        </w:trPr>
        <w:tc>
          <w:tcPr>
            <w:tcW w:w="474" w:type="pct"/>
            <w:tcBorders>
              <w:top w:val="nil"/>
              <w:left w:val="nil"/>
              <w:bottom w:val="nil"/>
              <w:right w:val="nil"/>
            </w:tcBorders>
            <w:shd w:val="clear" w:color="000000" w:fill="CCCCFF"/>
            <w:noWrap/>
            <w:vAlign w:val="bottom"/>
            <w:hideMark/>
          </w:tcPr>
          <w:p w14:paraId="19DC2AE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E67C481"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5DEA4CB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60.288,00</w:t>
            </w:r>
          </w:p>
        </w:tc>
        <w:tc>
          <w:tcPr>
            <w:tcW w:w="474" w:type="pct"/>
            <w:tcBorders>
              <w:top w:val="nil"/>
              <w:left w:val="nil"/>
              <w:bottom w:val="nil"/>
              <w:right w:val="nil"/>
            </w:tcBorders>
            <w:shd w:val="clear" w:color="000000" w:fill="CCCCFF"/>
            <w:noWrap/>
            <w:vAlign w:val="bottom"/>
            <w:hideMark/>
          </w:tcPr>
          <w:p w14:paraId="008F2AF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9.359,99</w:t>
            </w:r>
          </w:p>
        </w:tc>
        <w:tc>
          <w:tcPr>
            <w:tcW w:w="474" w:type="pct"/>
            <w:tcBorders>
              <w:top w:val="nil"/>
              <w:left w:val="nil"/>
              <w:bottom w:val="nil"/>
              <w:right w:val="nil"/>
            </w:tcBorders>
            <w:shd w:val="clear" w:color="000000" w:fill="CCCCFF"/>
            <w:noWrap/>
            <w:vAlign w:val="bottom"/>
            <w:hideMark/>
          </w:tcPr>
          <w:p w14:paraId="0F6FBE3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15,53%</w:t>
            </w:r>
          </w:p>
        </w:tc>
      </w:tr>
      <w:tr w:rsidR="00FC5D84" w:rsidRPr="00F43E0C" w14:paraId="685711B9" w14:textId="77777777" w:rsidTr="005C351A">
        <w:trPr>
          <w:trHeight w:val="255"/>
        </w:trPr>
        <w:tc>
          <w:tcPr>
            <w:tcW w:w="474" w:type="pct"/>
            <w:tcBorders>
              <w:top w:val="nil"/>
              <w:left w:val="nil"/>
              <w:bottom w:val="nil"/>
              <w:right w:val="nil"/>
            </w:tcBorders>
            <w:shd w:val="clear" w:color="000000" w:fill="CCCCFF"/>
            <w:noWrap/>
            <w:vAlign w:val="bottom"/>
            <w:hideMark/>
          </w:tcPr>
          <w:p w14:paraId="14CEDC0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EDC2E2B"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7.1. Prihodi od prodaje nefinancijske imovine</w:t>
            </w:r>
          </w:p>
        </w:tc>
        <w:tc>
          <w:tcPr>
            <w:tcW w:w="474" w:type="pct"/>
            <w:tcBorders>
              <w:top w:val="nil"/>
              <w:left w:val="nil"/>
              <w:bottom w:val="nil"/>
              <w:right w:val="nil"/>
            </w:tcBorders>
            <w:shd w:val="clear" w:color="000000" w:fill="CCCCFF"/>
            <w:noWrap/>
            <w:vAlign w:val="bottom"/>
            <w:hideMark/>
          </w:tcPr>
          <w:p w14:paraId="3FE40CD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57.700,00</w:t>
            </w:r>
          </w:p>
        </w:tc>
        <w:tc>
          <w:tcPr>
            <w:tcW w:w="474" w:type="pct"/>
            <w:tcBorders>
              <w:top w:val="nil"/>
              <w:left w:val="nil"/>
              <w:bottom w:val="nil"/>
              <w:right w:val="nil"/>
            </w:tcBorders>
            <w:shd w:val="clear" w:color="000000" w:fill="CCCCFF"/>
            <w:noWrap/>
            <w:vAlign w:val="bottom"/>
            <w:hideMark/>
          </w:tcPr>
          <w:p w14:paraId="2ACDC9E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9.359,99</w:t>
            </w:r>
          </w:p>
        </w:tc>
        <w:tc>
          <w:tcPr>
            <w:tcW w:w="474" w:type="pct"/>
            <w:tcBorders>
              <w:top w:val="nil"/>
              <w:left w:val="nil"/>
              <w:bottom w:val="nil"/>
              <w:right w:val="nil"/>
            </w:tcBorders>
            <w:shd w:val="clear" w:color="000000" w:fill="CCCCFF"/>
            <w:noWrap/>
            <w:vAlign w:val="bottom"/>
            <w:hideMark/>
          </w:tcPr>
          <w:p w14:paraId="33C6AFE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16,22%</w:t>
            </w:r>
          </w:p>
        </w:tc>
      </w:tr>
      <w:tr w:rsidR="00FC5D84" w:rsidRPr="00F43E0C" w14:paraId="00FD23F7" w14:textId="77777777" w:rsidTr="005C351A">
        <w:trPr>
          <w:trHeight w:val="255"/>
        </w:trPr>
        <w:tc>
          <w:tcPr>
            <w:tcW w:w="474" w:type="pct"/>
            <w:tcBorders>
              <w:top w:val="nil"/>
              <w:left w:val="nil"/>
              <w:bottom w:val="nil"/>
              <w:right w:val="nil"/>
            </w:tcBorders>
            <w:shd w:val="clear" w:color="000000" w:fill="CCCCFF"/>
            <w:noWrap/>
            <w:vAlign w:val="bottom"/>
            <w:hideMark/>
          </w:tcPr>
          <w:p w14:paraId="6F4FDA1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56FB106"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7.2. Prihodi s naslova osiguranja, refundacije štete i totalne št</w:t>
            </w:r>
          </w:p>
        </w:tc>
        <w:tc>
          <w:tcPr>
            <w:tcW w:w="474" w:type="pct"/>
            <w:tcBorders>
              <w:top w:val="nil"/>
              <w:left w:val="nil"/>
              <w:bottom w:val="nil"/>
              <w:right w:val="nil"/>
            </w:tcBorders>
            <w:shd w:val="clear" w:color="000000" w:fill="CCCCFF"/>
            <w:noWrap/>
            <w:vAlign w:val="bottom"/>
            <w:hideMark/>
          </w:tcPr>
          <w:p w14:paraId="08E7246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2.588,00</w:t>
            </w:r>
          </w:p>
        </w:tc>
        <w:tc>
          <w:tcPr>
            <w:tcW w:w="474" w:type="pct"/>
            <w:tcBorders>
              <w:top w:val="nil"/>
              <w:left w:val="nil"/>
              <w:bottom w:val="nil"/>
              <w:right w:val="nil"/>
            </w:tcBorders>
            <w:shd w:val="clear" w:color="000000" w:fill="CCCCFF"/>
            <w:noWrap/>
            <w:vAlign w:val="bottom"/>
            <w:hideMark/>
          </w:tcPr>
          <w:p w14:paraId="266C222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D6684B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2C0FDFB" w14:textId="77777777" w:rsidTr="005C351A">
        <w:trPr>
          <w:trHeight w:val="255"/>
        </w:trPr>
        <w:tc>
          <w:tcPr>
            <w:tcW w:w="474" w:type="pct"/>
            <w:tcBorders>
              <w:top w:val="nil"/>
              <w:left w:val="nil"/>
              <w:bottom w:val="nil"/>
              <w:right w:val="nil"/>
            </w:tcBorders>
            <w:shd w:val="clear" w:color="000000" w:fill="FF9900"/>
            <w:noWrap/>
            <w:vAlign w:val="bottom"/>
            <w:hideMark/>
          </w:tcPr>
          <w:p w14:paraId="0A596DE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23DA3972"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1001</w:t>
            </w:r>
          </w:p>
        </w:tc>
        <w:tc>
          <w:tcPr>
            <w:tcW w:w="2645" w:type="pct"/>
            <w:tcBorders>
              <w:top w:val="nil"/>
              <w:left w:val="nil"/>
              <w:bottom w:val="nil"/>
              <w:right w:val="nil"/>
            </w:tcBorders>
            <w:shd w:val="clear" w:color="000000" w:fill="FF9900"/>
            <w:noWrap/>
            <w:vAlign w:val="bottom"/>
            <w:hideMark/>
          </w:tcPr>
          <w:p w14:paraId="05DA996E"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Program: Redovne djelatnosti upravnog tijela</w:t>
            </w:r>
          </w:p>
        </w:tc>
        <w:tc>
          <w:tcPr>
            <w:tcW w:w="474" w:type="pct"/>
            <w:tcBorders>
              <w:top w:val="nil"/>
              <w:left w:val="nil"/>
              <w:bottom w:val="nil"/>
              <w:right w:val="nil"/>
            </w:tcBorders>
            <w:shd w:val="clear" w:color="000000" w:fill="FF9900"/>
            <w:noWrap/>
            <w:vAlign w:val="bottom"/>
            <w:hideMark/>
          </w:tcPr>
          <w:p w14:paraId="2E3CC5F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965.445,00</w:t>
            </w:r>
          </w:p>
        </w:tc>
        <w:tc>
          <w:tcPr>
            <w:tcW w:w="474" w:type="pct"/>
            <w:tcBorders>
              <w:top w:val="nil"/>
              <w:left w:val="nil"/>
              <w:bottom w:val="nil"/>
              <w:right w:val="nil"/>
            </w:tcBorders>
            <w:shd w:val="clear" w:color="000000" w:fill="FF9900"/>
            <w:noWrap/>
            <w:vAlign w:val="bottom"/>
            <w:hideMark/>
          </w:tcPr>
          <w:p w14:paraId="6C83BBB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214.106,32</w:t>
            </w:r>
          </w:p>
        </w:tc>
        <w:tc>
          <w:tcPr>
            <w:tcW w:w="474" w:type="pct"/>
            <w:tcBorders>
              <w:top w:val="nil"/>
              <w:left w:val="nil"/>
              <w:bottom w:val="nil"/>
              <w:right w:val="nil"/>
            </w:tcBorders>
            <w:shd w:val="clear" w:color="000000" w:fill="FF9900"/>
            <w:noWrap/>
            <w:vAlign w:val="bottom"/>
            <w:hideMark/>
          </w:tcPr>
          <w:p w14:paraId="14C4F39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22,18%</w:t>
            </w:r>
          </w:p>
        </w:tc>
      </w:tr>
      <w:tr w:rsidR="00FC5D84" w:rsidRPr="00F43E0C" w14:paraId="2BF10DC1" w14:textId="77777777" w:rsidTr="005C351A">
        <w:trPr>
          <w:trHeight w:val="255"/>
        </w:trPr>
        <w:tc>
          <w:tcPr>
            <w:tcW w:w="474" w:type="pct"/>
            <w:tcBorders>
              <w:top w:val="nil"/>
              <w:left w:val="nil"/>
              <w:bottom w:val="nil"/>
              <w:right w:val="nil"/>
            </w:tcBorders>
            <w:shd w:val="clear" w:color="000000" w:fill="FFFF99"/>
            <w:noWrap/>
            <w:vAlign w:val="bottom"/>
            <w:hideMark/>
          </w:tcPr>
          <w:p w14:paraId="20DC6D2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353A13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A100020</w:t>
            </w:r>
          </w:p>
        </w:tc>
        <w:tc>
          <w:tcPr>
            <w:tcW w:w="2645" w:type="pct"/>
            <w:tcBorders>
              <w:top w:val="nil"/>
              <w:left w:val="nil"/>
              <w:bottom w:val="nil"/>
              <w:right w:val="nil"/>
            </w:tcBorders>
            <w:shd w:val="clear" w:color="000000" w:fill="FFFF99"/>
            <w:noWrap/>
            <w:vAlign w:val="bottom"/>
            <w:hideMark/>
          </w:tcPr>
          <w:p w14:paraId="7A5CC273"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Obavljanje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redovnih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aktivnosti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Jedinstvenog</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upravnog</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odjela</w:t>
            </w:r>
            <w:proofErr w:type="spellEnd"/>
          </w:p>
        </w:tc>
        <w:tc>
          <w:tcPr>
            <w:tcW w:w="474" w:type="pct"/>
            <w:tcBorders>
              <w:top w:val="nil"/>
              <w:left w:val="nil"/>
              <w:bottom w:val="nil"/>
              <w:right w:val="nil"/>
            </w:tcBorders>
            <w:shd w:val="clear" w:color="000000" w:fill="FFFF99"/>
            <w:noWrap/>
            <w:vAlign w:val="bottom"/>
            <w:hideMark/>
          </w:tcPr>
          <w:p w14:paraId="539C9F3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554.261,00</w:t>
            </w:r>
          </w:p>
        </w:tc>
        <w:tc>
          <w:tcPr>
            <w:tcW w:w="474" w:type="pct"/>
            <w:tcBorders>
              <w:top w:val="nil"/>
              <w:left w:val="nil"/>
              <w:bottom w:val="nil"/>
              <w:right w:val="nil"/>
            </w:tcBorders>
            <w:shd w:val="clear" w:color="000000" w:fill="FFFF99"/>
            <w:noWrap/>
            <w:vAlign w:val="bottom"/>
            <w:hideMark/>
          </w:tcPr>
          <w:p w14:paraId="3A94573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175.366,55</w:t>
            </w:r>
          </w:p>
        </w:tc>
        <w:tc>
          <w:tcPr>
            <w:tcW w:w="474" w:type="pct"/>
            <w:tcBorders>
              <w:top w:val="nil"/>
              <w:left w:val="nil"/>
              <w:bottom w:val="nil"/>
              <w:right w:val="nil"/>
            </w:tcBorders>
            <w:shd w:val="clear" w:color="000000" w:fill="FFFF99"/>
            <w:noWrap/>
            <w:vAlign w:val="bottom"/>
            <w:hideMark/>
          </w:tcPr>
          <w:p w14:paraId="67E3DF0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31,64%</w:t>
            </w:r>
          </w:p>
        </w:tc>
      </w:tr>
      <w:tr w:rsidR="00FC5D84" w:rsidRPr="00F43E0C" w14:paraId="42134D82" w14:textId="77777777" w:rsidTr="005C351A">
        <w:trPr>
          <w:trHeight w:val="255"/>
        </w:trPr>
        <w:tc>
          <w:tcPr>
            <w:tcW w:w="474" w:type="pct"/>
            <w:tcBorders>
              <w:top w:val="nil"/>
              <w:left w:val="nil"/>
              <w:bottom w:val="nil"/>
              <w:right w:val="nil"/>
            </w:tcBorders>
            <w:shd w:val="clear" w:color="000000" w:fill="CCCCFF"/>
            <w:noWrap/>
            <w:vAlign w:val="bottom"/>
            <w:hideMark/>
          </w:tcPr>
          <w:p w14:paraId="59A96DA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3E0263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925D1B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334.141,00</w:t>
            </w:r>
          </w:p>
        </w:tc>
        <w:tc>
          <w:tcPr>
            <w:tcW w:w="474" w:type="pct"/>
            <w:tcBorders>
              <w:top w:val="nil"/>
              <w:left w:val="nil"/>
              <w:bottom w:val="nil"/>
              <w:right w:val="nil"/>
            </w:tcBorders>
            <w:shd w:val="clear" w:color="000000" w:fill="CCCCFF"/>
            <w:noWrap/>
            <w:vAlign w:val="bottom"/>
            <w:hideMark/>
          </w:tcPr>
          <w:p w14:paraId="1AEAF78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92.147,50</w:t>
            </w:r>
          </w:p>
        </w:tc>
        <w:tc>
          <w:tcPr>
            <w:tcW w:w="474" w:type="pct"/>
            <w:tcBorders>
              <w:top w:val="nil"/>
              <w:left w:val="nil"/>
              <w:bottom w:val="nil"/>
              <w:right w:val="nil"/>
            </w:tcBorders>
            <w:shd w:val="clear" w:color="000000" w:fill="CCCCFF"/>
            <w:noWrap/>
            <w:vAlign w:val="bottom"/>
            <w:hideMark/>
          </w:tcPr>
          <w:p w14:paraId="4326C9A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27,58%</w:t>
            </w:r>
          </w:p>
        </w:tc>
      </w:tr>
      <w:tr w:rsidR="00FC5D84" w:rsidRPr="00F43E0C" w14:paraId="267D3888" w14:textId="77777777" w:rsidTr="005C351A">
        <w:trPr>
          <w:trHeight w:val="255"/>
        </w:trPr>
        <w:tc>
          <w:tcPr>
            <w:tcW w:w="474" w:type="pct"/>
            <w:tcBorders>
              <w:top w:val="nil"/>
              <w:left w:val="nil"/>
              <w:bottom w:val="nil"/>
              <w:right w:val="nil"/>
            </w:tcBorders>
            <w:shd w:val="clear" w:color="000000" w:fill="CCCCFF"/>
            <w:noWrap/>
            <w:vAlign w:val="bottom"/>
            <w:hideMark/>
          </w:tcPr>
          <w:p w14:paraId="79914A6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5DFDA2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07C220A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298.353,00</w:t>
            </w:r>
          </w:p>
        </w:tc>
        <w:tc>
          <w:tcPr>
            <w:tcW w:w="474" w:type="pct"/>
            <w:tcBorders>
              <w:top w:val="nil"/>
              <w:left w:val="nil"/>
              <w:bottom w:val="nil"/>
              <w:right w:val="nil"/>
            </w:tcBorders>
            <w:shd w:val="clear" w:color="000000" w:fill="CCCCFF"/>
            <w:noWrap/>
            <w:vAlign w:val="bottom"/>
            <w:hideMark/>
          </w:tcPr>
          <w:p w14:paraId="3D6B8FD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82.444,90</w:t>
            </w:r>
          </w:p>
        </w:tc>
        <w:tc>
          <w:tcPr>
            <w:tcW w:w="474" w:type="pct"/>
            <w:tcBorders>
              <w:top w:val="nil"/>
              <w:left w:val="nil"/>
              <w:bottom w:val="nil"/>
              <w:right w:val="nil"/>
            </w:tcBorders>
            <w:shd w:val="clear" w:color="000000" w:fill="CCCCFF"/>
            <w:noWrap/>
            <w:vAlign w:val="bottom"/>
            <w:hideMark/>
          </w:tcPr>
          <w:p w14:paraId="627B126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27,63%</w:t>
            </w:r>
          </w:p>
        </w:tc>
      </w:tr>
      <w:tr w:rsidR="00FC5D84" w:rsidRPr="00F43E0C" w14:paraId="11BF8D92" w14:textId="77777777" w:rsidTr="005C351A">
        <w:trPr>
          <w:trHeight w:val="255"/>
        </w:trPr>
        <w:tc>
          <w:tcPr>
            <w:tcW w:w="474" w:type="pct"/>
            <w:tcBorders>
              <w:top w:val="nil"/>
              <w:left w:val="nil"/>
              <w:bottom w:val="nil"/>
              <w:right w:val="nil"/>
            </w:tcBorders>
            <w:shd w:val="clear" w:color="auto" w:fill="auto"/>
            <w:noWrap/>
            <w:vAlign w:val="bottom"/>
            <w:hideMark/>
          </w:tcPr>
          <w:p w14:paraId="2CEE87B5"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5D8FD7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0080F92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EE4149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287.434,00</w:t>
            </w:r>
          </w:p>
        </w:tc>
        <w:tc>
          <w:tcPr>
            <w:tcW w:w="474" w:type="pct"/>
            <w:tcBorders>
              <w:top w:val="nil"/>
              <w:left w:val="nil"/>
              <w:bottom w:val="nil"/>
              <w:right w:val="nil"/>
            </w:tcBorders>
            <w:shd w:val="clear" w:color="auto" w:fill="auto"/>
            <w:noWrap/>
            <w:vAlign w:val="bottom"/>
            <w:hideMark/>
          </w:tcPr>
          <w:p w14:paraId="3EF74F4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80.126,91</w:t>
            </w:r>
          </w:p>
        </w:tc>
        <w:tc>
          <w:tcPr>
            <w:tcW w:w="474" w:type="pct"/>
            <w:tcBorders>
              <w:top w:val="nil"/>
              <w:left w:val="nil"/>
              <w:bottom w:val="nil"/>
              <w:right w:val="nil"/>
            </w:tcBorders>
            <w:shd w:val="clear" w:color="auto" w:fill="auto"/>
            <w:noWrap/>
            <w:vAlign w:val="bottom"/>
            <w:hideMark/>
          </w:tcPr>
          <w:p w14:paraId="30AA565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27,88%</w:t>
            </w:r>
          </w:p>
        </w:tc>
      </w:tr>
      <w:tr w:rsidR="00FC5D84" w:rsidRPr="00F43E0C" w14:paraId="60095DD3" w14:textId="77777777" w:rsidTr="005C351A">
        <w:trPr>
          <w:trHeight w:val="255"/>
        </w:trPr>
        <w:tc>
          <w:tcPr>
            <w:tcW w:w="474" w:type="pct"/>
            <w:tcBorders>
              <w:top w:val="nil"/>
              <w:left w:val="nil"/>
              <w:bottom w:val="nil"/>
              <w:right w:val="nil"/>
            </w:tcBorders>
            <w:shd w:val="clear" w:color="auto" w:fill="auto"/>
            <w:noWrap/>
            <w:vAlign w:val="bottom"/>
            <w:hideMark/>
          </w:tcPr>
          <w:p w14:paraId="7CA6C977"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258BD99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3211</w:t>
            </w:r>
          </w:p>
        </w:tc>
        <w:tc>
          <w:tcPr>
            <w:tcW w:w="2645" w:type="pct"/>
            <w:tcBorders>
              <w:top w:val="nil"/>
              <w:left w:val="nil"/>
              <w:bottom w:val="nil"/>
              <w:right w:val="nil"/>
            </w:tcBorders>
            <w:shd w:val="clear" w:color="auto" w:fill="auto"/>
            <w:noWrap/>
            <w:vAlign w:val="bottom"/>
            <w:hideMark/>
          </w:tcPr>
          <w:p w14:paraId="0128076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 xml:space="preserve">Službena </w:t>
            </w:r>
            <w:proofErr w:type="spellStart"/>
            <w:r w:rsidRPr="00F43E0C">
              <w:rPr>
                <w:rFonts w:ascii="Arial" w:hAnsi="Arial" w:cs="Arial"/>
                <w:sz w:val="20"/>
                <w:szCs w:val="20"/>
                <w:lang w:val="en-US"/>
              </w:rPr>
              <w:t>putovanja</w:t>
            </w:r>
            <w:proofErr w:type="spellEnd"/>
          </w:p>
        </w:tc>
        <w:tc>
          <w:tcPr>
            <w:tcW w:w="474" w:type="pct"/>
            <w:tcBorders>
              <w:top w:val="nil"/>
              <w:left w:val="nil"/>
              <w:bottom w:val="nil"/>
              <w:right w:val="nil"/>
            </w:tcBorders>
            <w:shd w:val="clear" w:color="auto" w:fill="auto"/>
            <w:noWrap/>
            <w:vAlign w:val="bottom"/>
            <w:hideMark/>
          </w:tcPr>
          <w:p w14:paraId="77B1743A"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DC4C58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365,20</w:t>
            </w:r>
          </w:p>
        </w:tc>
        <w:tc>
          <w:tcPr>
            <w:tcW w:w="474" w:type="pct"/>
            <w:tcBorders>
              <w:top w:val="nil"/>
              <w:left w:val="nil"/>
              <w:bottom w:val="nil"/>
              <w:right w:val="nil"/>
            </w:tcBorders>
            <w:shd w:val="clear" w:color="auto" w:fill="auto"/>
            <w:noWrap/>
            <w:vAlign w:val="bottom"/>
            <w:hideMark/>
          </w:tcPr>
          <w:p w14:paraId="30DB16E0" w14:textId="77777777" w:rsidR="00FC5D84" w:rsidRPr="00F43E0C" w:rsidRDefault="00FC5D84" w:rsidP="005C351A">
            <w:pPr>
              <w:jc w:val="right"/>
              <w:rPr>
                <w:rFonts w:ascii="Arial" w:hAnsi="Arial" w:cs="Arial"/>
                <w:sz w:val="20"/>
                <w:szCs w:val="20"/>
                <w:lang w:val="en-US"/>
              </w:rPr>
            </w:pPr>
          </w:p>
        </w:tc>
      </w:tr>
      <w:tr w:rsidR="00FC5D84" w:rsidRPr="00F43E0C" w14:paraId="7B5F1B9A" w14:textId="77777777" w:rsidTr="005C351A">
        <w:trPr>
          <w:trHeight w:val="255"/>
        </w:trPr>
        <w:tc>
          <w:tcPr>
            <w:tcW w:w="474" w:type="pct"/>
            <w:tcBorders>
              <w:top w:val="nil"/>
              <w:left w:val="nil"/>
              <w:bottom w:val="nil"/>
              <w:right w:val="nil"/>
            </w:tcBorders>
            <w:shd w:val="clear" w:color="auto" w:fill="auto"/>
            <w:noWrap/>
            <w:vAlign w:val="bottom"/>
            <w:hideMark/>
          </w:tcPr>
          <w:p w14:paraId="6261484F"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91FE4A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3212</w:t>
            </w:r>
          </w:p>
        </w:tc>
        <w:tc>
          <w:tcPr>
            <w:tcW w:w="2645" w:type="pct"/>
            <w:tcBorders>
              <w:top w:val="nil"/>
              <w:left w:val="nil"/>
              <w:bottom w:val="nil"/>
              <w:right w:val="nil"/>
            </w:tcBorders>
            <w:shd w:val="clear" w:color="auto" w:fill="auto"/>
            <w:noWrap/>
            <w:vAlign w:val="bottom"/>
            <w:hideMark/>
          </w:tcPr>
          <w:p w14:paraId="6794A2DA"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za prijevoz, za rad na terenu i odvojeni život</w:t>
            </w:r>
          </w:p>
        </w:tc>
        <w:tc>
          <w:tcPr>
            <w:tcW w:w="474" w:type="pct"/>
            <w:tcBorders>
              <w:top w:val="nil"/>
              <w:left w:val="nil"/>
              <w:bottom w:val="nil"/>
              <w:right w:val="nil"/>
            </w:tcBorders>
            <w:shd w:val="clear" w:color="auto" w:fill="auto"/>
            <w:noWrap/>
            <w:vAlign w:val="bottom"/>
            <w:hideMark/>
          </w:tcPr>
          <w:p w14:paraId="4C387583"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D01072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4.896,00</w:t>
            </w:r>
          </w:p>
        </w:tc>
        <w:tc>
          <w:tcPr>
            <w:tcW w:w="474" w:type="pct"/>
            <w:tcBorders>
              <w:top w:val="nil"/>
              <w:left w:val="nil"/>
              <w:bottom w:val="nil"/>
              <w:right w:val="nil"/>
            </w:tcBorders>
            <w:shd w:val="clear" w:color="auto" w:fill="auto"/>
            <w:noWrap/>
            <w:vAlign w:val="bottom"/>
            <w:hideMark/>
          </w:tcPr>
          <w:p w14:paraId="1B7BE724" w14:textId="77777777" w:rsidR="00FC5D84" w:rsidRPr="00F43E0C" w:rsidRDefault="00FC5D84" w:rsidP="005C351A">
            <w:pPr>
              <w:jc w:val="right"/>
              <w:rPr>
                <w:rFonts w:ascii="Arial" w:hAnsi="Arial" w:cs="Arial"/>
                <w:sz w:val="20"/>
                <w:szCs w:val="20"/>
                <w:lang w:val="en-US"/>
              </w:rPr>
            </w:pPr>
          </w:p>
        </w:tc>
      </w:tr>
      <w:tr w:rsidR="00FC5D84" w:rsidRPr="00F43E0C" w14:paraId="36E26147" w14:textId="77777777" w:rsidTr="005C351A">
        <w:trPr>
          <w:trHeight w:val="255"/>
        </w:trPr>
        <w:tc>
          <w:tcPr>
            <w:tcW w:w="474" w:type="pct"/>
            <w:tcBorders>
              <w:top w:val="nil"/>
              <w:left w:val="nil"/>
              <w:bottom w:val="nil"/>
              <w:right w:val="nil"/>
            </w:tcBorders>
            <w:shd w:val="clear" w:color="auto" w:fill="auto"/>
            <w:noWrap/>
            <w:vAlign w:val="bottom"/>
            <w:hideMark/>
          </w:tcPr>
          <w:p w14:paraId="0AB2E6BF"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C4AF45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328CAE55"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5A08CEF7"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EF8BCA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1.848,76</w:t>
            </w:r>
          </w:p>
        </w:tc>
        <w:tc>
          <w:tcPr>
            <w:tcW w:w="474" w:type="pct"/>
            <w:tcBorders>
              <w:top w:val="nil"/>
              <w:left w:val="nil"/>
              <w:bottom w:val="nil"/>
              <w:right w:val="nil"/>
            </w:tcBorders>
            <w:shd w:val="clear" w:color="auto" w:fill="auto"/>
            <w:noWrap/>
            <w:vAlign w:val="bottom"/>
            <w:hideMark/>
          </w:tcPr>
          <w:p w14:paraId="47698A10" w14:textId="77777777" w:rsidR="00FC5D84" w:rsidRPr="00F43E0C" w:rsidRDefault="00FC5D84" w:rsidP="005C351A">
            <w:pPr>
              <w:jc w:val="right"/>
              <w:rPr>
                <w:rFonts w:ascii="Arial" w:hAnsi="Arial" w:cs="Arial"/>
                <w:sz w:val="20"/>
                <w:szCs w:val="20"/>
                <w:lang w:val="en-US"/>
              </w:rPr>
            </w:pPr>
          </w:p>
        </w:tc>
      </w:tr>
      <w:tr w:rsidR="00FC5D84" w:rsidRPr="00F43E0C" w14:paraId="51D6587D" w14:textId="77777777" w:rsidTr="005C351A">
        <w:trPr>
          <w:trHeight w:val="255"/>
        </w:trPr>
        <w:tc>
          <w:tcPr>
            <w:tcW w:w="474" w:type="pct"/>
            <w:tcBorders>
              <w:top w:val="nil"/>
              <w:left w:val="nil"/>
              <w:bottom w:val="nil"/>
              <w:right w:val="nil"/>
            </w:tcBorders>
            <w:shd w:val="clear" w:color="auto" w:fill="auto"/>
            <w:noWrap/>
            <w:vAlign w:val="bottom"/>
            <w:hideMark/>
          </w:tcPr>
          <w:p w14:paraId="25BAB5FD"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6E4728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050B0ADA"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13AC0432"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929B21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15.747,67</w:t>
            </w:r>
          </w:p>
        </w:tc>
        <w:tc>
          <w:tcPr>
            <w:tcW w:w="474" w:type="pct"/>
            <w:tcBorders>
              <w:top w:val="nil"/>
              <w:left w:val="nil"/>
              <w:bottom w:val="nil"/>
              <w:right w:val="nil"/>
            </w:tcBorders>
            <w:shd w:val="clear" w:color="auto" w:fill="auto"/>
            <w:noWrap/>
            <w:vAlign w:val="bottom"/>
            <w:hideMark/>
          </w:tcPr>
          <w:p w14:paraId="5FA180C8" w14:textId="77777777" w:rsidR="00FC5D84" w:rsidRPr="00F43E0C" w:rsidRDefault="00FC5D84" w:rsidP="005C351A">
            <w:pPr>
              <w:jc w:val="right"/>
              <w:rPr>
                <w:rFonts w:ascii="Arial" w:hAnsi="Arial" w:cs="Arial"/>
                <w:sz w:val="20"/>
                <w:szCs w:val="20"/>
                <w:lang w:val="en-US"/>
              </w:rPr>
            </w:pPr>
          </w:p>
        </w:tc>
      </w:tr>
      <w:tr w:rsidR="00FC5D84" w:rsidRPr="00F43E0C" w14:paraId="3F602CBF" w14:textId="77777777" w:rsidTr="005C351A">
        <w:trPr>
          <w:trHeight w:val="255"/>
        </w:trPr>
        <w:tc>
          <w:tcPr>
            <w:tcW w:w="474" w:type="pct"/>
            <w:tcBorders>
              <w:top w:val="nil"/>
              <w:left w:val="nil"/>
              <w:bottom w:val="nil"/>
              <w:right w:val="nil"/>
            </w:tcBorders>
            <w:shd w:val="clear" w:color="auto" w:fill="auto"/>
            <w:noWrap/>
            <w:vAlign w:val="bottom"/>
            <w:hideMark/>
          </w:tcPr>
          <w:p w14:paraId="270D9977"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FC52CD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3224</w:t>
            </w:r>
          </w:p>
        </w:tc>
        <w:tc>
          <w:tcPr>
            <w:tcW w:w="2645" w:type="pct"/>
            <w:tcBorders>
              <w:top w:val="nil"/>
              <w:left w:val="nil"/>
              <w:bottom w:val="nil"/>
              <w:right w:val="nil"/>
            </w:tcBorders>
            <w:shd w:val="clear" w:color="auto" w:fill="auto"/>
            <w:noWrap/>
            <w:vAlign w:val="bottom"/>
            <w:hideMark/>
          </w:tcPr>
          <w:p w14:paraId="5A56204D"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Materijal i dijelovi za tekuće i investicijsko održavanje</w:t>
            </w:r>
          </w:p>
        </w:tc>
        <w:tc>
          <w:tcPr>
            <w:tcW w:w="474" w:type="pct"/>
            <w:tcBorders>
              <w:top w:val="nil"/>
              <w:left w:val="nil"/>
              <w:bottom w:val="nil"/>
              <w:right w:val="nil"/>
            </w:tcBorders>
            <w:shd w:val="clear" w:color="auto" w:fill="auto"/>
            <w:noWrap/>
            <w:vAlign w:val="bottom"/>
            <w:hideMark/>
          </w:tcPr>
          <w:p w14:paraId="35220EE7"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76A2811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30,80</w:t>
            </w:r>
          </w:p>
        </w:tc>
        <w:tc>
          <w:tcPr>
            <w:tcW w:w="474" w:type="pct"/>
            <w:tcBorders>
              <w:top w:val="nil"/>
              <w:left w:val="nil"/>
              <w:bottom w:val="nil"/>
              <w:right w:val="nil"/>
            </w:tcBorders>
            <w:shd w:val="clear" w:color="auto" w:fill="auto"/>
            <w:noWrap/>
            <w:vAlign w:val="bottom"/>
            <w:hideMark/>
          </w:tcPr>
          <w:p w14:paraId="533F5301" w14:textId="77777777" w:rsidR="00FC5D84" w:rsidRPr="00F43E0C" w:rsidRDefault="00FC5D84" w:rsidP="005C351A">
            <w:pPr>
              <w:jc w:val="right"/>
              <w:rPr>
                <w:rFonts w:ascii="Arial" w:hAnsi="Arial" w:cs="Arial"/>
                <w:sz w:val="20"/>
                <w:szCs w:val="20"/>
                <w:lang w:val="en-US"/>
              </w:rPr>
            </w:pPr>
          </w:p>
        </w:tc>
      </w:tr>
      <w:tr w:rsidR="00FC5D84" w:rsidRPr="00F43E0C" w14:paraId="59746D0E" w14:textId="77777777" w:rsidTr="005C351A">
        <w:trPr>
          <w:trHeight w:val="255"/>
        </w:trPr>
        <w:tc>
          <w:tcPr>
            <w:tcW w:w="474" w:type="pct"/>
            <w:tcBorders>
              <w:top w:val="nil"/>
              <w:left w:val="nil"/>
              <w:bottom w:val="nil"/>
              <w:right w:val="nil"/>
            </w:tcBorders>
            <w:shd w:val="clear" w:color="auto" w:fill="auto"/>
            <w:noWrap/>
            <w:vAlign w:val="bottom"/>
            <w:hideMark/>
          </w:tcPr>
          <w:p w14:paraId="67A17DFE"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96B549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3225</w:t>
            </w:r>
          </w:p>
        </w:tc>
        <w:tc>
          <w:tcPr>
            <w:tcW w:w="2645" w:type="pct"/>
            <w:tcBorders>
              <w:top w:val="nil"/>
              <w:left w:val="nil"/>
              <w:bottom w:val="nil"/>
              <w:right w:val="nil"/>
            </w:tcBorders>
            <w:shd w:val="clear" w:color="auto" w:fill="auto"/>
            <w:noWrap/>
            <w:vAlign w:val="bottom"/>
            <w:hideMark/>
          </w:tcPr>
          <w:p w14:paraId="6599CE9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Sitni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inventar</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auto </w:t>
            </w:r>
            <w:proofErr w:type="spellStart"/>
            <w:r w:rsidRPr="00F43E0C">
              <w:rPr>
                <w:rFonts w:ascii="Arial" w:hAnsi="Arial" w:cs="Arial"/>
                <w:sz w:val="20"/>
                <w:szCs w:val="20"/>
                <w:lang w:val="en-US"/>
              </w:rPr>
              <w:t>gume</w:t>
            </w:r>
            <w:proofErr w:type="spellEnd"/>
          </w:p>
        </w:tc>
        <w:tc>
          <w:tcPr>
            <w:tcW w:w="474" w:type="pct"/>
            <w:tcBorders>
              <w:top w:val="nil"/>
              <w:left w:val="nil"/>
              <w:bottom w:val="nil"/>
              <w:right w:val="nil"/>
            </w:tcBorders>
            <w:shd w:val="clear" w:color="auto" w:fill="auto"/>
            <w:noWrap/>
            <w:vAlign w:val="bottom"/>
            <w:hideMark/>
          </w:tcPr>
          <w:p w14:paraId="58987D75"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D11C73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162,45</w:t>
            </w:r>
          </w:p>
        </w:tc>
        <w:tc>
          <w:tcPr>
            <w:tcW w:w="474" w:type="pct"/>
            <w:tcBorders>
              <w:top w:val="nil"/>
              <w:left w:val="nil"/>
              <w:bottom w:val="nil"/>
              <w:right w:val="nil"/>
            </w:tcBorders>
            <w:shd w:val="clear" w:color="auto" w:fill="auto"/>
            <w:noWrap/>
            <w:vAlign w:val="bottom"/>
            <w:hideMark/>
          </w:tcPr>
          <w:p w14:paraId="5E14A7C1" w14:textId="77777777" w:rsidR="00FC5D84" w:rsidRPr="00F43E0C" w:rsidRDefault="00FC5D84" w:rsidP="005C351A">
            <w:pPr>
              <w:jc w:val="right"/>
              <w:rPr>
                <w:rFonts w:ascii="Arial" w:hAnsi="Arial" w:cs="Arial"/>
                <w:sz w:val="20"/>
                <w:szCs w:val="20"/>
                <w:lang w:val="en-US"/>
              </w:rPr>
            </w:pPr>
          </w:p>
        </w:tc>
      </w:tr>
      <w:tr w:rsidR="00FC5D84" w:rsidRPr="00F43E0C" w14:paraId="5C70074F" w14:textId="77777777" w:rsidTr="005C351A">
        <w:trPr>
          <w:trHeight w:val="255"/>
        </w:trPr>
        <w:tc>
          <w:tcPr>
            <w:tcW w:w="474" w:type="pct"/>
            <w:tcBorders>
              <w:top w:val="nil"/>
              <w:left w:val="nil"/>
              <w:bottom w:val="nil"/>
              <w:right w:val="nil"/>
            </w:tcBorders>
            <w:shd w:val="clear" w:color="auto" w:fill="auto"/>
            <w:noWrap/>
            <w:vAlign w:val="bottom"/>
            <w:hideMark/>
          </w:tcPr>
          <w:p w14:paraId="62889909"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D63DE2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3231</w:t>
            </w:r>
          </w:p>
        </w:tc>
        <w:tc>
          <w:tcPr>
            <w:tcW w:w="2645" w:type="pct"/>
            <w:tcBorders>
              <w:top w:val="nil"/>
              <w:left w:val="nil"/>
              <w:bottom w:val="nil"/>
              <w:right w:val="nil"/>
            </w:tcBorders>
            <w:shd w:val="clear" w:color="auto" w:fill="auto"/>
            <w:noWrap/>
            <w:vAlign w:val="bottom"/>
            <w:hideMark/>
          </w:tcPr>
          <w:p w14:paraId="6B4DC5D2"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Usluge telefona, pošte i prijevoza</w:t>
            </w:r>
          </w:p>
        </w:tc>
        <w:tc>
          <w:tcPr>
            <w:tcW w:w="474" w:type="pct"/>
            <w:tcBorders>
              <w:top w:val="nil"/>
              <w:left w:val="nil"/>
              <w:bottom w:val="nil"/>
              <w:right w:val="nil"/>
            </w:tcBorders>
            <w:shd w:val="clear" w:color="auto" w:fill="auto"/>
            <w:noWrap/>
            <w:vAlign w:val="bottom"/>
            <w:hideMark/>
          </w:tcPr>
          <w:p w14:paraId="21AAF2B7"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362E1FD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9.597,65</w:t>
            </w:r>
          </w:p>
        </w:tc>
        <w:tc>
          <w:tcPr>
            <w:tcW w:w="474" w:type="pct"/>
            <w:tcBorders>
              <w:top w:val="nil"/>
              <w:left w:val="nil"/>
              <w:bottom w:val="nil"/>
              <w:right w:val="nil"/>
            </w:tcBorders>
            <w:shd w:val="clear" w:color="auto" w:fill="auto"/>
            <w:noWrap/>
            <w:vAlign w:val="bottom"/>
            <w:hideMark/>
          </w:tcPr>
          <w:p w14:paraId="228827EA" w14:textId="77777777" w:rsidR="00FC5D84" w:rsidRPr="00F43E0C" w:rsidRDefault="00FC5D84" w:rsidP="005C351A">
            <w:pPr>
              <w:jc w:val="right"/>
              <w:rPr>
                <w:rFonts w:ascii="Arial" w:hAnsi="Arial" w:cs="Arial"/>
                <w:sz w:val="20"/>
                <w:szCs w:val="20"/>
                <w:lang w:val="en-US"/>
              </w:rPr>
            </w:pPr>
          </w:p>
        </w:tc>
      </w:tr>
      <w:tr w:rsidR="00FC5D84" w:rsidRPr="00F43E0C" w14:paraId="517EE420" w14:textId="77777777" w:rsidTr="005C351A">
        <w:trPr>
          <w:trHeight w:val="255"/>
        </w:trPr>
        <w:tc>
          <w:tcPr>
            <w:tcW w:w="474" w:type="pct"/>
            <w:tcBorders>
              <w:top w:val="nil"/>
              <w:left w:val="nil"/>
              <w:bottom w:val="nil"/>
              <w:right w:val="nil"/>
            </w:tcBorders>
            <w:shd w:val="clear" w:color="auto" w:fill="auto"/>
            <w:noWrap/>
            <w:vAlign w:val="bottom"/>
            <w:hideMark/>
          </w:tcPr>
          <w:p w14:paraId="50D55098"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281AA7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63756980"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2A5D3E46"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62AD70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6.349,35</w:t>
            </w:r>
          </w:p>
        </w:tc>
        <w:tc>
          <w:tcPr>
            <w:tcW w:w="474" w:type="pct"/>
            <w:tcBorders>
              <w:top w:val="nil"/>
              <w:left w:val="nil"/>
              <w:bottom w:val="nil"/>
              <w:right w:val="nil"/>
            </w:tcBorders>
            <w:shd w:val="clear" w:color="auto" w:fill="auto"/>
            <w:noWrap/>
            <w:vAlign w:val="bottom"/>
            <w:hideMark/>
          </w:tcPr>
          <w:p w14:paraId="4488DC79" w14:textId="77777777" w:rsidR="00FC5D84" w:rsidRPr="00F43E0C" w:rsidRDefault="00FC5D84" w:rsidP="005C351A">
            <w:pPr>
              <w:jc w:val="right"/>
              <w:rPr>
                <w:rFonts w:ascii="Arial" w:hAnsi="Arial" w:cs="Arial"/>
                <w:sz w:val="20"/>
                <w:szCs w:val="20"/>
                <w:lang w:val="en-US"/>
              </w:rPr>
            </w:pPr>
          </w:p>
        </w:tc>
      </w:tr>
      <w:tr w:rsidR="00FC5D84" w:rsidRPr="00F43E0C" w14:paraId="66E3EBDA" w14:textId="77777777" w:rsidTr="005C351A">
        <w:trPr>
          <w:trHeight w:val="255"/>
        </w:trPr>
        <w:tc>
          <w:tcPr>
            <w:tcW w:w="474" w:type="pct"/>
            <w:tcBorders>
              <w:top w:val="nil"/>
              <w:left w:val="nil"/>
              <w:bottom w:val="nil"/>
              <w:right w:val="nil"/>
            </w:tcBorders>
            <w:shd w:val="clear" w:color="auto" w:fill="auto"/>
            <w:noWrap/>
            <w:vAlign w:val="bottom"/>
            <w:hideMark/>
          </w:tcPr>
          <w:p w14:paraId="0C02751F"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553E36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3233</w:t>
            </w:r>
          </w:p>
        </w:tc>
        <w:tc>
          <w:tcPr>
            <w:tcW w:w="2645" w:type="pct"/>
            <w:tcBorders>
              <w:top w:val="nil"/>
              <w:left w:val="nil"/>
              <w:bottom w:val="nil"/>
              <w:right w:val="nil"/>
            </w:tcBorders>
            <w:shd w:val="clear" w:color="auto" w:fill="auto"/>
            <w:noWrap/>
            <w:vAlign w:val="bottom"/>
            <w:hideMark/>
          </w:tcPr>
          <w:p w14:paraId="0E47C8A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promidžbe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informiranja</w:t>
            </w:r>
            <w:proofErr w:type="spellEnd"/>
          </w:p>
        </w:tc>
        <w:tc>
          <w:tcPr>
            <w:tcW w:w="474" w:type="pct"/>
            <w:tcBorders>
              <w:top w:val="nil"/>
              <w:left w:val="nil"/>
              <w:bottom w:val="nil"/>
              <w:right w:val="nil"/>
            </w:tcBorders>
            <w:shd w:val="clear" w:color="auto" w:fill="auto"/>
            <w:noWrap/>
            <w:vAlign w:val="bottom"/>
            <w:hideMark/>
          </w:tcPr>
          <w:p w14:paraId="72E96729"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F278E7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1.157,00</w:t>
            </w:r>
          </w:p>
        </w:tc>
        <w:tc>
          <w:tcPr>
            <w:tcW w:w="474" w:type="pct"/>
            <w:tcBorders>
              <w:top w:val="nil"/>
              <w:left w:val="nil"/>
              <w:bottom w:val="nil"/>
              <w:right w:val="nil"/>
            </w:tcBorders>
            <w:shd w:val="clear" w:color="auto" w:fill="auto"/>
            <w:noWrap/>
            <w:vAlign w:val="bottom"/>
            <w:hideMark/>
          </w:tcPr>
          <w:p w14:paraId="2B90A3AD" w14:textId="77777777" w:rsidR="00FC5D84" w:rsidRPr="00F43E0C" w:rsidRDefault="00FC5D84" w:rsidP="005C351A">
            <w:pPr>
              <w:jc w:val="right"/>
              <w:rPr>
                <w:rFonts w:ascii="Arial" w:hAnsi="Arial" w:cs="Arial"/>
                <w:sz w:val="20"/>
                <w:szCs w:val="20"/>
                <w:lang w:val="en-US"/>
              </w:rPr>
            </w:pPr>
          </w:p>
        </w:tc>
      </w:tr>
      <w:tr w:rsidR="00FC5D84" w:rsidRPr="00F43E0C" w14:paraId="655A8925" w14:textId="77777777" w:rsidTr="005C351A">
        <w:trPr>
          <w:trHeight w:val="255"/>
        </w:trPr>
        <w:tc>
          <w:tcPr>
            <w:tcW w:w="474" w:type="pct"/>
            <w:tcBorders>
              <w:top w:val="nil"/>
              <w:left w:val="nil"/>
              <w:bottom w:val="nil"/>
              <w:right w:val="nil"/>
            </w:tcBorders>
            <w:shd w:val="clear" w:color="auto" w:fill="auto"/>
            <w:noWrap/>
            <w:vAlign w:val="bottom"/>
            <w:hideMark/>
          </w:tcPr>
          <w:p w14:paraId="50DBF963"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1FB3A1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3DF01FC8"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Komunalne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40000191"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B48DD3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11.241,22</w:t>
            </w:r>
          </w:p>
        </w:tc>
        <w:tc>
          <w:tcPr>
            <w:tcW w:w="474" w:type="pct"/>
            <w:tcBorders>
              <w:top w:val="nil"/>
              <w:left w:val="nil"/>
              <w:bottom w:val="nil"/>
              <w:right w:val="nil"/>
            </w:tcBorders>
            <w:shd w:val="clear" w:color="auto" w:fill="auto"/>
            <w:noWrap/>
            <w:vAlign w:val="bottom"/>
            <w:hideMark/>
          </w:tcPr>
          <w:p w14:paraId="155B29AD" w14:textId="77777777" w:rsidR="00FC5D84" w:rsidRPr="00F43E0C" w:rsidRDefault="00FC5D84" w:rsidP="005C351A">
            <w:pPr>
              <w:jc w:val="right"/>
              <w:rPr>
                <w:rFonts w:ascii="Arial" w:hAnsi="Arial" w:cs="Arial"/>
                <w:sz w:val="20"/>
                <w:szCs w:val="20"/>
                <w:lang w:val="en-US"/>
              </w:rPr>
            </w:pPr>
          </w:p>
        </w:tc>
      </w:tr>
      <w:tr w:rsidR="00FC5D84" w:rsidRPr="00F43E0C" w14:paraId="5EAE0113" w14:textId="77777777" w:rsidTr="005C351A">
        <w:trPr>
          <w:trHeight w:val="255"/>
        </w:trPr>
        <w:tc>
          <w:tcPr>
            <w:tcW w:w="474" w:type="pct"/>
            <w:tcBorders>
              <w:top w:val="nil"/>
              <w:left w:val="nil"/>
              <w:bottom w:val="nil"/>
              <w:right w:val="nil"/>
            </w:tcBorders>
            <w:shd w:val="clear" w:color="auto" w:fill="auto"/>
            <w:noWrap/>
            <w:vAlign w:val="bottom"/>
            <w:hideMark/>
          </w:tcPr>
          <w:p w14:paraId="5D4C2C3A"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E499A7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3235</w:t>
            </w:r>
          </w:p>
        </w:tc>
        <w:tc>
          <w:tcPr>
            <w:tcW w:w="2645" w:type="pct"/>
            <w:tcBorders>
              <w:top w:val="nil"/>
              <w:left w:val="nil"/>
              <w:bottom w:val="nil"/>
              <w:right w:val="nil"/>
            </w:tcBorders>
            <w:shd w:val="clear" w:color="auto" w:fill="auto"/>
            <w:noWrap/>
            <w:vAlign w:val="bottom"/>
            <w:hideMark/>
          </w:tcPr>
          <w:p w14:paraId="78B7A88F"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Zakupnine</w:t>
            </w:r>
            <w:proofErr w:type="spellEnd"/>
            <w:r w:rsidRPr="00F43E0C">
              <w:rPr>
                <w:rFonts w:ascii="Arial" w:hAnsi="Arial" w:cs="Arial"/>
                <w:sz w:val="20"/>
                <w:szCs w:val="20"/>
                <w:lang w:val="en-US"/>
              </w:rPr>
              <w:t xml:space="preserve"> i </w:t>
            </w:r>
            <w:proofErr w:type="spellStart"/>
            <w:r w:rsidRPr="00F43E0C">
              <w:rPr>
                <w:rFonts w:ascii="Arial" w:hAnsi="Arial" w:cs="Arial"/>
                <w:sz w:val="20"/>
                <w:szCs w:val="20"/>
                <w:lang w:val="en-US"/>
              </w:rPr>
              <w:t>najamnine</w:t>
            </w:r>
            <w:proofErr w:type="spellEnd"/>
          </w:p>
        </w:tc>
        <w:tc>
          <w:tcPr>
            <w:tcW w:w="474" w:type="pct"/>
            <w:tcBorders>
              <w:top w:val="nil"/>
              <w:left w:val="nil"/>
              <w:bottom w:val="nil"/>
              <w:right w:val="nil"/>
            </w:tcBorders>
            <w:shd w:val="clear" w:color="auto" w:fill="auto"/>
            <w:noWrap/>
            <w:vAlign w:val="bottom"/>
            <w:hideMark/>
          </w:tcPr>
          <w:p w14:paraId="38CA7447"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9DBAB3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673,66</w:t>
            </w:r>
          </w:p>
        </w:tc>
        <w:tc>
          <w:tcPr>
            <w:tcW w:w="474" w:type="pct"/>
            <w:tcBorders>
              <w:top w:val="nil"/>
              <w:left w:val="nil"/>
              <w:bottom w:val="nil"/>
              <w:right w:val="nil"/>
            </w:tcBorders>
            <w:shd w:val="clear" w:color="auto" w:fill="auto"/>
            <w:noWrap/>
            <w:vAlign w:val="bottom"/>
            <w:hideMark/>
          </w:tcPr>
          <w:p w14:paraId="0B4484F9" w14:textId="77777777" w:rsidR="00FC5D84" w:rsidRPr="00F43E0C" w:rsidRDefault="00FC5D84" w:rsidP="005C351A">
            <w:pPr>
              <w:jc w:val="right"/>
              <w:rPr>
                <w:rFonts w:ascii="Arial" w:hAnsi="Arial" w:cs="Arial"/>
                <w:sz w:val="20"/>
                <w:szCs w:val="20"/>
                <w:lang w:val="en-US"/>
              </w:rPr>
            </w:pPr>
          </w:p>
        </w:tc>
      </w:tr>
      <w:tr w:rsidR="00FC5D84" w:rsidRPr="00F43E0C" w14:paraId="51B0ADB4" w14:textId="77777777" w:rsidTr="005C351A">
        <w:trPr>
          <w:trHeight w:val="255"/>
        </w:trPr>
        <w:tc>
          <w:tcPr>
            <w:tcW w:w="474" w:type="pct"/>
            <w:tcBorders>
              <w:top w:val="nil"/>
              <w:left w:val="nil"/>
              <w:bottom w:val="nil"/>
              <w:right w:val="nil"/>
            </w:tcBorders>
            <w:shd w:val="clear" w:color="auto" w:fill="auto"/>
            <w:noWrap/>
            <w:vAlign w:val="bottom"/>
            <w:hideMark/>
          </w:tcPr>
          <w:p w14:paraId="546C0DB8"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057213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3236</w:t>
            </w:r>
          </w:p>
        </w:tc>
        <w:tc>
          <w:tcPr>
            <w:tcW w:w="2645" w:type="pct"/>
            <w:tcBorders>
              <w:top w:val="nil"/>
              <w:left w:val="nil"/>
              <w:bottom w:val="nil"/>
              <w:right w:val="nil"/>
            </w:tcBorders>
            <w:shd w:val="clear" w:color="auto" w:fill="auto"/>
            <w:noWrap/>
            <w:vAlign w:val="bottom"/>
            <w:hideMark/>
          </w:tcPr>
          <w:p w14:paraId="39A1040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Zdravstvene</w:t>
            </w:r>
            <w:proofErr w:type="spellEnd"/>
            <w:r w:rsidRPr="00F43E0C">
              <w:rPr>
                <w:rFonts w:ascii="Arial" w:hAnsi="Arial" w:cs="Arial"/>
                <w:sz w:val="20"/>
                <w:szCs w:val="20"/>
                <w:lang w:val="en-US"/>
              </w:rPr>
              <w:t xml:space="preserve"> i </w:t>
            </w:r>
            <w:proofErr w:type="spellStart"/>
            <w:r w:rsidRPr="00F43E0C">
              <w:rPr>
                <w:rFonts w:ascii="Arial" w:hAnsi="Arial" w:cs="Arial"/>
                <w:sz w:val="20"/>
                <w:szCs w:val="20"/>
                <w:lang w:val="en-US"/>
              </w:rPr>
              <w:t>veterinarske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712384D5"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AABE3D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1.000,00</w:t>
            </w:r>
          </w:p>
        </w:tc>
        <w:tc>
          <w:tcPr>
            <w:tcW w:w="474" w:type="pct"/>
            <w:tcBorders>
              <w:top w:val="nil"/>
              <w:left w:val="nil"/>
              <w:bottom w:val="nil"/>
              <w:right w:val="nil"/>
            </w:tcBorders>
            <w:shd w:val="clear" w:color="auto" w:fill="auto"/>
            <w:noWrap/>
            <w:vAlign w:val="bottom"/>
            <w:hideMark/>
          </w:tcPr>
          <w:p w14:paraId="2F51016E" w14:textId="77777777" w:rsidR="00FC5D84" w:rsidRPr="00F43E0C" w:rsidRDefault="00FC5D84" w:rsidP="005C351A">
            <w:pPr>
              <w:jc w:val="right"/>
              <w:rPr>
                <w:rFonts w:ascii="Arial" w:hAnsi="Arial" w:cs="Arial"/>
                <w:sz w:val="20"/>
                <w:szCs w:val="20"/>
                <w:lang w:val="en-US"/>
              </w:rPr>
            </w:pPr>
          </w:p>
        </w:tc>
      </w:tr>
      <w:tr w:rsidR="00FC5D84" w:rsidRPr="00F43E0C" w14:paraId="11D59DEA" w14:textId="77777777" w:rsidTr="005C351A">
        <w:trPr>
          <w:trHeight w:val="255"/>
        </w:trPr>
        <w:tc>
          <w:tcPr>
            <w:tcW w:w="474" w:type="pct"/>
            <w:tcBorders>
              <w:top w:val="nil"/>
              <w:left w:val="nil"/>
              <w:bottom w:val="nil"/>
              <w:right w:val="nil"/>
            </w:tcBorders>
            <w:shd w:val="clear" w:color="auto" w:fill="auto"/>
            <w:noWrap/>
            <w:vAlign w:val="bottom"/>
            <w:hideMark/>
          </w:tcPr>
          <w:p w14:paraId="0204BCF1"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AD1284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150293D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Intelektualne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osobne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1EEDA4F7"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DDE5F7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4.262,52</w:t>
            </w:r>
          </w:p>
        </w:tc>
        <w:tc>
          <w:tcPr>
            <w:tcW w:w="474" w:type="pct"/>
            <w:tcBorders>
              <w:top w:val="nil"/>
              <w:left w:val="nil"/>
              <w:bottom w:val="nil"/>
              <w:right w:val="nil"/>
            </w:tcBorders>
            <w:shd w:val="clear" w:color="auto" w:fill="auto"/>
            <w:noWrap/>
            <w:vAlign w:val="bottom"/>
            <w:hideMark/>
          </w:tcPr>
          <w:p w14:paraId="77018EF1" w14:textId="77777777" w:rsidR="00FC5D84" w:rsidRPr="00F43E0C" w:rsidRDefault="00FC5D84" w:rsidP="005C351A">
            <w:pPr>
              <w:jc w:val="right"/>
              <w:rPr>
                <w:rFonts w:ascii="Arial" w:hAnsi="Arial" w:cs="Arial"/>
                <w:sz w:val="20"/>
                <w:szCs w:val="20"/>
                <w:lang w:val="en-US"/>
              </w:rPr>
            </w:pPr>
          </w:p>
        </w:tc>
      </w:tr>
      <w:tr w:rsidR="00FC5D84" w:rsidRPr="00F43E0C" w14:paraId="14EDC470" w14:textId="77777777" w:rsidTr="005C351A">
        <w:trPr>
          <w:trHeight w:val="255"/>
        </w:trPr>
        <w:tc>
          <w:tcPr>
            <w:tcW w:w="474" w:type="pct"/>
            <w:tcBorders>
              <w:top w:val="nil"/>
              <w:left w:val="nil"/>
              <w:bottom w:val="nil"/>
              <w:right w:val="nil"/>
            </w:tcBorders>
            <w:shd w:val="clear" w:color="auto" w:fill="auto"/>
            <w:noWrap/>
            <w:vAlign w:val="bottom"/>
            <w:hideMark/>
          </w:tcPr>
          <w:p w14:paraId="4B17DA85"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D27093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3238</w:t>
            </w:r>
          </w:p>
        </w:tc>
        <w:tc>
          <w:tcPr>
            <w:tcW w:w="2645" w:type="pct"/>
            <w:tcBorders>
              <w:top w:val="nil"/>
              <w:left w:val="nil"/>
              <w:bottom w:val="nil"/>
              <w:right w:val="nil"/>
            </w:tcBorders>
            <w:shd w:val="clear" w:color="auto" w:fill="auto"/>
            <w:noWrap/>
            <w:vAlign w:val="bottom"/>
            <w:hideMark/>
          </w:tcPr>
          <w:p w14:paraId="0D996836"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Računalne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513FA261"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145370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12.603,89</w:t>
            </w:r>
          </w:p>
        </w:tc>
        <w:tc>
          <w:tcPr>
            <w:tcW w:w="474" w:type="pct"/>
            <w:tcBorders>
              <w:top w:val="nil"/>
              <w:left w:val="nil"/>
              <w:bottom w:val="nil"/>
              <w:right w:val="nil"/>
            </w:tcBorders>
            <w:shd w:val="clear" w:color="auto" w:fill="auto"/>
            <w:noWrap/>
            <w:vAlign w:val="bottom"/>
            <w:hideMark/>
          </w:tcPr>
          <w:p w14:paraId="275C246A" w14:textId="77777777" w:rsidR="00FC5D84" w:rsidRPr="00F43E0C" w:rsidRDefault="00FC5D84" w:rsidP="005C351A">
            <w:pPr>
              <w:jc w:val="right"/>
              <w:rPr>
                <w:rFonts w:ascii="Arial" w:hAnsi="Arial" w:cs="Arial"/>
                <w:sz w:val="20"/>
                <w:szCs w:val="20"/>
                <w:lang w:val="en-US"/>
              </w:rPr>
            </w:pPr>
          </w:p>
        </w:tc>
      </w:tr>
      <w:tr w:rsidR="00FC5D84" w:rsidRPr="00F43E0C" w14:paraId="46A0371D" w14:textId="77777777" w:rsidTr="005C351A">
        <w:trPr>
          <w:trHeight w:val="255"/>
        </w:trPr>
        <w:tc>
          <w:tcPr>
            <w:tcW w:w="474" w:type="pct"/>
            <w:tcBorders>
              <w:top w:val="nil"/>
              <w:left w:val="nil"/>
              <w:bottom w:val="nil"/>
              <w:right w:val="nil"/>
            </w:tcBorders>
            <w:shd w:val="clear" w:color="auto" w:fill="auto"/>
            <w:noWrap/>
            <w:vAlign w:val="bottom"/>
            <w:hideMark/>
          </w:tcPr>
          <w:p w14:paraId="0095AC92"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90A132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3239</w:t>
            </w:r>
          </w:p>
        </w:tc>
        <w:tc>
          <w:tcPr>
            <w:tcW w:w="2645" w:type="pct"/>
            <w:tcBorders>
              <w:top w:val="nil"/>
              <w:left w:val="nil"/>
              <w:bottom w:val="nil"/>
              <w:right w:val="nil"/>
            </w:tcBorders>
            <w:shd w:val="clear" w:color="auto" w:fill="auto"/>
            <w:noWrap/>
            <w:vAlign w:val="bottom"/>
            <w:hideMark/>
          </w:tcPr>
          <w:p w14:paraId="628D051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57097E30"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23AE16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6.024,81</w:t>
            </w:r>
          </w:p>
        </w:tc>
        <w:tc>
          <w:tcPr>
            <w:tcW w:w="474" w:type="pct"/>
            <w:tcBorders>
              <w:top w:val="nil"/>
              <w:left w:val="nil"/>
              <w:bottom w:val="nil"/>
              <w:right w:val="nil"/>
            </w:tcBorders>
            <w:shd w:val="clear" w:color="auto" w:fill="auto"/>
            <w:noWrap/>
            <w:vAlign w:val="bottom"/>
            <w:hideMark/>
          </w:tcPr>
          <w:p w14:paraId="47E566A9" w14:textId="77777777" w:rsidR="00FC5D84" w:rsidRPr="00F43E0C" w:rsidRDefault="00FC5D84" w:rsidP="005C351A">
            <w:pPr>
              <w:jc w:val="right"/>
              <w:rPr>
                <w:rFonts w:ascii="Arial" w:hAnsi="Arial" w:cs="Arial"/>
                <w:sz w:val="20"/>
                <w:szCs w:val="20"/>
                <w:lang w:val="en-US"/>
              </w:rPr>
            </w:pPr>
          </w:p>
        </w:tc>
      </w:tr>
      <w:tr w:rsidR="00FC5D84" w:rsidRPr="00F43E0C" w14:paraId="3101466E" w14:textId="77777777" w:rsidTr="005C351A">
        <w:trPr>
          <w:trHeight w:val="255"/>
        </w:trPr>
        <w:tc>
          <w:tcPr>
            <w:tcW w:w="474" w:type="pct"/>
            <w:tcBorders>
              <w:top w:val="nil"/>
              <w:left w:val="nil"/>
              <w:bottom w:val="nil"/>
              <w:right w:val="nil"/>
            </w:tcBorders>
            <w:shd w:val="clear" w:color="auto" w:fill="auto"/>
            <w:noWrap/>
            <w:vAlign w:val="bottom"/>
            <w:hideMark/>
          </w:tcPr>
          <w:p w14:paraId="0B6F2596"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2019AF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3292</w:t>
            </w:r>
          </w:p>
        </w:tc>
        <w:tc>
          <w:tcPr>
            <w:tcW w:w="2645" w:type="pct"/>
            <w:tcBorders>
              <w:top w:val="nil"/>
              <w:left w:val="nil"/>
              <w:bottom w:val="nil"/>
              <w:right w:val="nil"/>
            </w:tcBorders>
            <w:shd w:val="clear" w:color="auto" w:fill="auto"/>
            <w:noWrap/>
            <w:vAlign w:val="bottom"/>
            <w:hideMark/>
          </w:tcPr>
          <w:p w14:paraId="52A4089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Premije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osiguranja</w:t>
            </w:r>
            <w:proofErr w:type="spellEnd"/>
          </w:p>
        </w:tc>
        <w:tc>
          <w:tcPr>
            <w:tcW w:w="474" w:type="pct"/>
            <w:tcBorders>
              <w:top w:val="nil"/>
              <w:left w:val="nil"/>
              <w:bottom w:val="nil"/>
              <w:right w:val="nil"/>
            </w:tcBorders>
            <w:shd w:val="clear" w:color="auto" w:fill="auto"/>
            <w:noWrap/>
            <w:vAlign w:val="bottom"/>
            <w:hideMark/>
          </w:tcPr>
          <w:p w14:paraId="79EB8962"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C027BB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1.825,94</w:t>
            </w:r>
          </w:p>
        </w:tc>
        <w:tc>
          <w:tcPr>
            <w:tcW w:w="474" w:type="pct"/>
            <w:tcBorders>
              <w:top w:val="nil"/>
              <w:left w:val="nil"/>
              <w:bottom w:val="nil"/>
              <w:right w:val="nil"/>
            </w:tcBorders>
            <w:shd w:val="clear" w:color="auto" w:fill="auto"/>
            <w:noWrap/>
            <w:vAlign w:val="bottom"/>
            <w:hideMark/>
          </w:tcPr>
          <w:p w14:paraId="665048AF" w14:textId="77777777" w:rsidR="00FC5D84" w:rsidRPr="00F43E0C" w:rsidRDefault="00FC5D84" w:rsidP="005C351A">
            <w:pPr>
              <w:jc w:val="right"/>
              <w:rPr>
                <w:rFonts w:ascii="Arial" w:hAnsi="Arial" w:cs="Arial"/>
                <w:sz w:val="20"/>
                <w:szCs w:val="20"/>
                <w:lang w:val="en-US"/>
              </w:rPr>
            </w:pPr>
          </w:p>
        </w:tc>
      </w:tr>
      <w:tr w:rsidR="00FC5D84" w:rsidRPr="00F43E0C" w14:paraId="0CAC7600" w14:textId="77777777" w:rsidTr="005C351A">
        <w:trPr>
          <w:trHeight w:val="255"/>
        </w:trPr>
        <w:tc>
          <w:tcPr>
            <w:tcW w:w="474" w:type="pct"/>
            <w:tcBorders>
              <w:top w:val="nil"/>
              <w:left w:val="nil"/>
              <w:bottom w:val="nil"/>
              <w:right w:val="nil"/>
            </w:tcBorders>
            <w:shd w:val="clear" w:color="auto" w:fill="auto"/>
            <w:noWrap/>
            <w:vAlign w:val="bottom"/>
            <w:hideMark/>
          </w:tcPr>
          <w:p w14:paraId="18F7B02C"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12E430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3294</w:t>
            </w:r>
          </w:p>
        </w:tc>
        <w:tc>
          <w:tcPr>
            <w:tcW w:w="2645" w:type="pct"/>
            <w:tcBorders>
              <w:top w:val="nil"/>
              <w:left w:val="nil"/>
              <w:bottom w:val="nil"/>
              <w:right w:val="nil"/>
            </w:tcBorders>
            <w:shd w:val="clear" w:color="auto" w:fill="auto"/>
            <w:noWrap/>
            <w:vAlign w:val="bottom"/>
            <w:hideMark/>
          </w:tcPr>
          <w:p w14:paraId="16CE427B"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Članarine</w:t>
            </w:r>
            <w:proofErr w:type="spellEnd"/>
            <w:r w:rsidRPr="00F43E0C">
              <w:rPr>
                <w:rFonts w:ascii="Arial" w:hAnsi="Arial" w:cs="Arial"/>
                <w:sz w:val="20"/>
                <w:szCs w:val="20"/>
                <w:lang w:val="en-US"/>
              </w:rPr>
              <w:t xml:space="preserve"> i </w:t>
            </w:r>
            <w:proofErr w:type="spellStart"/>
            <w:r w:rsidRPr="00F43E0C">
              <w:rPr>
                <w:rFonts w:ascii="Arial" w:hAnsi="Arial" w:cs="Arial"/>
                <w:sz w:val="20"/>
                <w:szCs w:val="20"/>
                <w:lang w:val="en-US"/>
              </w:rPr>
              <w:t>norme</w:t>
            </w:r>
            <w:proofErr w:type="spellEnd"/>
          </w:p>
        </w:tc>
        <w:tc>
          <w:tcPr>
            <w:tcW w:w="474" w:type="pct"/>
            <w:tcBorders>
              <w:top w:val="nil"/>
              <w:left w:val="nil"/>
              <w:bottom w:val="nil"/>
              <w:right w:val="nil"/>
            </w:tcBorders>
            <w:shd w:val="clear" w:color="auto" w:fill="auto"/>
            <w:noWrap/>
            <w:vAlign w:val="bottom"/>
            <w:hideMark/>
          </w:tcPr>
          <w:p w14:paraId="01D9218F"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1E9194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1.412,24</w:t>
            </w:r>
          </w:p>
        </w:tc>
        <w:tc>
          <w:tcPr>
            <w:tcW w:w="474" w:type="pct"/>
            <w:tcBorders>
              <w:top w:val="nil"/>
              <w:left w:val="nil"/>
              <w:bottom w:val="nil"/>
              <w:right w:val="nil"/>
            </w:tcBorders>
            <w:shd w:val="clear" w:color="auto" w:fill="auto"/>
            <w:noWrap/>
            <w:vAlign w:val="bottom"/>
            <w:hideMark/>
          </w:tcPr>
          <w:p w14:paraId="667AB631" w14:textId="77777777" w:rsidR="00FC5D84" w:rsidRPr="00F43E0C" w:rsidRDefault="00FC5D84" w:rsidP="005C351A">
            <w:pPr>
              <w:jc w:val="right"/>
              <w:rPr>
                <w:rFonts w:ascii="Arial" w:hAnsi="Arial" w:cs="Arial"/>
                <w:sz w:val="20"/>
                <w:szCs w:val="20"/>
                <w:lang w:val="en-US"/>
              </w:rPr>
            </w:pPr>
          </w:p>
        </w:tc>
      </w:tr>
      <w:tr w:rsidR="00FC5D84" w:rsidRPr="00F43E0C" w14:paraId="123B4BA8" w14:textId="77777777" w:rsidTr="005C351A">
        <w:trPr>
          <w:trHeight w:val="255"/>
        </w:trPr>
        <w:tc>
          <w:tcPr>
            <w:tcW w:w="474" w:type="pct"/>
            <w:tcBorders>
              <w:top w:val="nil"/>
              <w:left w:val="nil"/>
              <w:bottom w:val="nil"/>
              <w:right w:val="nil"/>
            </w:tcBorders>
            <w:shd w:val="clear" w:color="auto" w:fill="auto"/>
            <w:noWrap/>
            <w:vAlign w:val="bottom"/>
            <w:hideMark/>
          </w:tcPr>
          <w:p w14:paraId="4F37A807"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536001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3295</w:t>
            </w:r>
          </w:p>
        </w:tc>
        <w:tc>
          <w:tcPr>
            <w:tcW w:w="2645" w:type="pct"/>
            <w:tcBorders>
              <w:top w:val="nil"/>
              <w:left w:val="nil"/>
              <w:bottom w:val="nil"/>
              <w:right w:val="nil"/>
            </w:tcBorders>
            <w:shd w:val="clear" w:color="auto" w:fill="auto"/>
            <w:noWrap/>
            <w:vAlign w:val="bottom"/>
            <w:hideMark/>
          </w:tcPr>
          <w:p w14:paraId="23AD58C1"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Pristojbe</w:t>
            </w:r>
            <w:proofErr w:type="spellEnd"/>
            <w:r w:rsidRPr="00F43E0C">
              <w:rPr>
                <w:rFonts w:ascii="Arial" w:hAnsi="Arial" w:cs="Arial"/>
                <w:sz w:val="20"/>
                <w:szCs w:val="20"/>
                <w:lang w:val="en-US"/>
              </w:rPr>
              <w:t xml:space="preserve"> i </w:t>
            </w:r>
            <w:proofErr w:type="spellStart"/>
            <w:r w:rsidRPr="00F43E0C">
              <w:rPr>
                <w:rFonts w:ascii="Arial" w:hAnsi="Arial" w:cs="Arial"/>
                <w:sz w:val="20"/>
                <w:szCs w:val="20"/>
                <w:lang w:val="en-US"/>
              </w:rPr>
              <w:t>naknade</w:t>
            </w:r>
            <w:proofErr w:type="spellEnd"/>
          </w:p>
        </w:tc>
        <w:tc>
          <w:tcPr>
            <w:tcW w:w="474" w:type="pct"/>
            <w:tcBorders>
              <w:top w:val="nil"/>
              <w:left w:val="nil"/>
              <w:bottom w:val="nil"/>
              <w:right w:val="nil"/>
            </w:tcBorders>
            <w:shd w:val="clear" w:color="auto" w:fill="auto"/>
            <w:noWrap/>
            <w:vAlign w:val="bottom"/>
            <w:hideMark/>
          </w:tcPr>
          <w:p w14:paraId="4C32B004"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F97635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783,28</w:t>
            </w:r>
          </w:p>
        </w:tc>
        <w:tc>
          <w:tcPr>
            <w:tcW w:w="474" w:type="pct"/>
            <w:tcBorders>
              <w:top w:val="nil"/>
              <w:left w:val="nil"/>
              <w:bottom w:val="nil"/>
              <w:right w:val="nil"/>
            </w:tcBorders>
            <w:shd w:val="clear" w:color="auto" w:fill="auto"/>
            <w:noWrap/>
            <w:vAlign w:val="bottom"/>
            <w:hideMark/>
          </w:tcPr>
          <w:p w14:paraId="7DCBE5C9" w14:textId="77777777" w:rsidR="00FC5D84" w:rsidRPr="00F43E0C" w:rsidRDefault="00FC5D84" w:rsidP="005C351A">
            <w:pPr>
              <w:jc w:val="right"/>
              <w:rPr>
                <w:rFonts w:ascii="Arial" w:hAnsi="Arial" w:cs="Arial"/>
                <w:sz w:val="20"/>
                <w:szCs w:val="20"/>
                <w:lang w:val="en-US"/>
              </w:rPr>
            </w:pPr>
          </w:p>
        </w:tc>
      </w:tr>
      <w:tr w:rsidR="00FC5D84" w:rsidRPr="00F43E0C" w14:paraId="777CA514" w14:textId="77777777" w:rsidTr="005C351A">
        <w:trPr>
          <w:trHeight w:val="255"/>
        </w:trPr>
        <w:tc>
          <w:tcPr>
            <w:tcW w:w="474" w:type="pct"/>
            <w:tcBorders>
              <w:top w:val="nil"/>
              <w:left w:val="nil"/>
              <w:bottom w:val="nil"/>
              <w:right w:val="nil"/>
            </w:tcBorders>
            <w:shd w:val="clear" w:color="auto" w:fill="auto"/>
            <w:noWrap/>
            <w:vAlign w:val="bottom"/>
            <w:hideMark/>
          </w:tcPr>
          <w:p w14:paraId="07D2146C"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166230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3299</w:t>
            </w:r>
          </w:p>
        </w:tc>
        <w:tc>
          <w:tcPr>
            <w:tcW w:w="2645" w:type="pct"/>
            <w:tcBorders>
              <w:top w:val="nil"/>
              <w:left w:val="nil"/>
              <w:bottom w:val="nil"/>
              <w:right w:val="nil"/>
            </w:tcBorders>
            <w:shd w:val="clear" w:color="auto" w:fill="auto"/>
            <w:noWrap/>
            <w:vAlign w:val="bottom"/>
            <w:hideMark/>
          </w:tcPr>
          <w:p w14:paraId="665B0C20"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nespomenuti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poslovanja</w:t>
            </w:r>
            <w:proofErr w:type="spellEnd"/>
          </w:p>
        </w:tc>
        <w:tc>
          <w:tcPr>
            <w:tcW w:w="474" w:type="pct"/>
            <w:tcBorders>
              <w:top w:val="nil"/>
              <w:left w:val="nil"/>
              <w:bottom w:val="nil"/>
              <w:right w:val="nil"/>
            </w:tcBorders>
            <w:shd w:val="clear" w:color="auto" w:fill="auto"/>
            <w:noWrap/>
            <w:vAlign w:val="bottom"/>
            <w:hideMark/>
          </w:tcPr>
          <w:p w14:paraId="4DED0B21"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9D0D33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144,47</w:t>
            </w:r>
          </w:p>
        </w:tc>
        <w:tc>
          <w:tcPr>
            <w:tcW w:w="474" w:type="pct"/>
            <w:tcBorders>
              <w:top w:val="nil"/>
              <w:left w:val="nil"/>
              <w:bottom w:val="nil"/>
              <w:right w:val="nil"/>
            </w:tcBorders>
            <w:shd w:val="clear" w:color="auto" w:fill="auto"/>
            <w:noWrap/>
            <w:vAlign w:val="bottom"/>
            <w:hideMark/>
          </w:tcPr>
          <w:p w14:paraId="7B43EA33" w14:textId="77777777" w:rsidR="00FC5D84" w:rsidRPr="00F43E0C" w:rsidRDefault="00FC5D84" w:rsidP="005C351A">
            <w:pPr>
              <w:jc w:val="right"/>
              <w:rPr>
                <w:rFonts w:ascii="Arial" w:hAnsi="Arial" w:cs="Arial"/>
                <w:sz w:val="20"/>
                <w:szCs w:val="20"/>
                <w:lang w:val="en-US"/>
              </w:rPr>
            </w:pPr>
          </w:p>
        </w:tc>
      </w:tr>
      <w:tr w:rsidR="00FC5D84" w:rsidRPr="00F43E0C" w14:paraId="3F45763D" w14:textId="77777777" w:rsidTr="005C351A">
        <w:trPr>
          <w:trHeight w:val="255"/>
        </w:trPr>
        <w:tc>
          <w:tcPr>
            <w:tcW w:w="474" w:type="pct"/>
            <w:tcBorders>
              <w:top w:val="nil"/>
              <w:left w:val="nil"/>
              <w:bottom w:val="nil"/>
              <w:right w:val="nil"/>
            </w:tcBorders>
            <w:shd w:val="clear" w:color="auto" w:fill="auto"/>
            <w:noWrap/>
            <w:vAlign w:val="bottom"/>
            <w:hideMark/>
          </w:tcPr>
          <w:p w14:paraId="03D5E888"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0464B0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w:t>
            </w:r>
          </w:p>
        </w:tc>
        <w:tc>
          <w:tcPr>
            <w:tcW w:w="2645" w:type="pct"/>
            <w:tcBorders>
              <w:top w:val="nil"/>
              <w:left w:val="nil"/>
              <w:bottom w:val="nil"/>
              <w:right w:val="nil"/>
            </w:tcBorders>
            <w:shd w:val="clear" w:color="auto" w:fill="auto"/>
            <w:noWrap/>
            <w:vAlign w:val="bottom"/>
            <w:hideMark/>
          </w:tcPr>
          <w:p w14:paraId="63B9FA8D"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Financijski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0CDE25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7.061,00</w:t>
            </w:r>
          </w:p>
        </w:tc>
        <w:tc>
          <w:tcPr>
            <w:tcW w:w="474" w:type="pct"/>
            <w:tcBorders>
              <w:top w:val="nil"/>
              <w:left w:val="nil"/>
              <w:bottom w:val="nil"/>
              <w:right w:val="nil"/>
            </w:tcBorders>
            <w:shd w:val="clear" w:color="auto" w:fill="auto"/>
            <w:noWrap/>
            <w:vAlign w:val="bottom"/>
            <w:hideMark/>
          </w:tcPr>
          <w:p w14:paraId="25710BC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1.654,51</w:t>
            </w:r>
          </w:p>
        </w:tc>
        <w:tc>
          <w:tcPr>
            <w:tcW w:w="474" w:type="pct"/>
            <w:tcBorders>
              <w:top w:val="nil"/>
              <w:left w:val="nil"/>
              <w:bottom w:val="nil"/>
              <w:right w:val="nil"/>
            </w:tcBorders>
            <w:shd w:val="clear" w:color="auto" w:fill="auto"/>
            <w:noWrap/>
            <w:vAlign w:val="bottom"/>
            <w:hideMark/>
          </w:tcPr>
          <w:p w14:paraId="7CDCD78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23,43%</w:t>
            </w:r>
          </w:p>
        </w:tc>
      </w:tr>
      <w:tr w:rsidR="00FC5D84" w:rsidRPr="00F43E0C" w14:paraId="500CA00C" w14:textId="77777777" w:rsidTr="005C351A">
        <w:trPr>
          <w:trHeight w:val="255"/>
        </w:trPr>
        <w:tc>
          <w:tcPr>
            <w:tcW w:w="474" w:type="pct"/>
            <w:tcBorders>
              <w:top w:val="nil"/>
              <w:left w:val="nil"/>
              <w:bottom w:val="nil"/>
              <w:right w:val="nil"/>
            </w:tcBorders>
            <w:shd w:val="clear" w:color="auto" w:fill="auto"/>
            <w:noWrap/>
            <w:vAlign w:val="bottom"/>
            <w:hideMark/>
          </w:tcPr>
          <w:p w14:paraId="66D5E97C"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376B266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3431</w:t>
            </w:r>
          </w:p>
        </w:tc>
        <w:tc>
          <w:tcPr>
            <w:tcW w:w="2645" w:type="pct"/>
            <w:tcBorders>
              <w:top w:val="nil"/>
              <w:left w:val="nil"/>
              <w:bottom w:val="nil"/>
              <w:right w:val="nil"/>
            </w:tcBorders>
            <w:shd w:val="clear" w:color="auto" w:fill="auto"/>
            <w:noWrap/>
            <w:vAlign w:val="bottom"/>
            <w:hideMark/>
          </w:tcPr>
          <w:p w14:paraId="24ACBD3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Bankarske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platnog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prometa</w:t>
            </w:r>
            <w:proofErr w:type="spellEnd"/>
          </w:p>
        </w:tc>
        <w:tc>
          <w:tcPr>
            <w:tcW w:w="474" w:type="pct"/>
            <w:tcBorders>
              <w:top w:val="nil"/>
              <w:left w:val="nil"/>
              <w:bottom w:val="nil"/>
              <w:right w:val="nil"/>
            </w:tcBorders>
            <w:shd w:val="clear" w:color="auto" w:fill="auto"/>
            <w:noWrap/>
            <w:vAlign w:val="bottom"/>
            <w:hideMark/>
          </w:tcPr>
          <w:p w14:paraId="11E2EC1A"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988591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1.563,10</w:t>
            </w:r>
          </w:p>
        </w:tc>
        <w:tc>
          <w:tcPr>
            <w:tcW w:w="474" w:type="pct"/>
            <w:tcBorders>
              <w:top w:val="nil"/>
              <w:left w:val="nil"/>
              <w:bottom w:val="nil"/>
              <w:right w:val="nil"/>
            </w:tcBorders>
            <w:shd w:val="clear" w:color="auto" w:fill="auto"/>
            <w:noWrap/>
            <w:vAlign w:val="bottom"/>
            <w:hideMark/>
          </w:tcPr>
          <w:p w14:paraId="0ECFAC2B" w14:textId="77777777" w:rsidR="00FC5D84" w:rsidRPr="00F43E0C" w:rsidRDefault="00FC5D84" w:rsidP="005C351A">
            <w:pPr>
              <w:jc w:val="right"/>
              <w:rPr>
                <w:rFonts w:ascii="Arial" w:hAnsi="Arial" w:cs="Arial"/>
                <w:sz w:val="20"/>
                <w:szCs w:val="20"/>
                <w:lang w:val="en-US"/>
              </w:rPr>
            </w:pPr>
          </w:p>
        </w:tc>
      </w:tr>
      <w:tr w:rsidR="00FC5D84" w:rsidRPr="00F43E0C" w14:paraId="4354A689" w14:textId="77777777" w:rsidTr="005C351A">
        <w:trPr>
          <w:trHeight w:val="255"/>
        </w:trPr>
        <w:tc>
          <w:tcPr>
            <w:tcW w:w="474" w:type="pct"/>
            <w:tcBorders>
              <w:top w:val="nil"/>
              <w:left w:val="nil"/>
              <w:bottom w:val="nil"/>
              <w:right w:val="nil"/>
            </w:tcBorders>
            <w:shd w:val="clear" w:color="auto" w:fill="auto"/>
            <w:noWrap/>
            <w:vAlign w:val="bottom"/>
            <w:hideMark/>
          </w:tcPr>
          <w:p w14:paraId="0F64CF91"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97BB40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3433</w:t>
            </w:r>
          </w:p>
        </w:tc>
        <w:tc>
          <w:tcPr>
            <w:tcW w:w="2645" w:type="pct"/>
            <w:tcBorders>
              <w:top w:val="nil"/>
              <w:left w:val="nil"/>
              <w:bottom w:val="nil"/>
              <w:right w:val="nil"/>
            </w:tcBorders>
            <w:shd w:val="clear" w:color="auto" w:fill="auto"/>
            <w:noWrap/>
            <w:vAlign w:val="bottom"/>
            <w:hideMark/>
          </w:tcPr>
          <w:p w14:paraId="09B68641"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Zatezne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kamate</w:t>
            </w:r>
            <w:proofErr w:type="spellEnd"/>
          </w:p>
        </w:tc>
        <w:tc>
          <w:tcPr>
            <w:tcW w:w="474" w:type="pct"/>
            <w:tcBorders>
              <w:top w:val="nil"/>
              <w:left w:val="nil"/>
              <w:bottom w:val="nil"/>
              <w:right w:val="nil"/>
            </w:tcBorders>
            <w:shd w:val="clear" w:color="auto" w:fill="auto"/>
            <w:noWrap/>
            <w:vAlign w:val="bottom"/>
            <w:hideMark/>
          </w:tcPr>
          <w:p w14:paraId="3A491BF1"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1C1CC7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91,41</w:t>
            </w:r>
          </w:p>
        </w:tc>
        <w:tc>
          <w:tcPr>
            <w:tcW w:w="474" w:type="pct"/>
            <w:tcBorders>
              <w:top w:val="nil"/>
              <w:left w:val="nil"/>
              <w:bottom w:val="nil"/>
              <w:right w:val="nil"/>
            </w:tcBorders>
            <w:shd w:val="clear" w:color="auto" w:fill="auto"/>
            <w:noWrap/>
            <w:vAlign w:val="bottom"/>
            <w:hideMark/>
          </w:tcPr>
          <w:p w14:paraId="22CD9187" w14:textId="77777777" w:rsidR="00FC5D84" w:rsidRPr="00F43E0C" w:rsidRDefault="00FC5D84" w:rsidP="005C351A">
            <w:pPr>
              <w:jc w:val="right"/>
              <w:rPr>
                <w:rFonts w:ascii="Arial" w:hAnsi="Arial" w:cs="Arial"/>
                <w:sz w:val="20"/>
                <w:szCs w:val="20"/>
                <w:lang w:val="en-US"/>
              </w:rPr>
            </w:pPr>
          </w:p>
        </w:tc>
      </w:tr>
      <w:tr w:rsidR="00FC5D84" w:rsidRPr="00F43E0C" w14:paraId="255F4604" w14:textId="77777777" w:rsidTr="005C351A">
        <w:trPr>
          <w:trHeight w:val="255"/>
        </w:trPr>
        <w:tc>
          <w:tcPr>
            <w:tcW w:w="474" w:type="pct"/>
            <w:tcBorders>
              <w:top w:val="nil"/>
              <w:left w:val="nil"/>
              <w:bottom w:val="nil"/>
              <w:right w:val="nil"/>
            </w:tcBorders>
            <w:shd w:val="clear" w:color="auto" w:fill="auto"/>
            <w:noWrap/>
            <w:vAlign w:val="bottom"/>
            <w:hideMark/>
          </w:tcPr>
          <w:p w14:paraId="21859BFB"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DBDA73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0FC53B0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C75748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1.858,00</w:t>
            </w:r>
          </w:p>
        </w:tc>
        <w:tc>
          <w:tcPr>
            <w:tcW w:w="474" w:type="pct"/>
            <w:tcBorders>
              <w:top w:val="nil"/>
              <w:left w:val="nil"/>
              <w:bottom w:val="nil"/>
              <w:right w:val="nil"/>
            </w:tcBorders>
            <w:shd w:val="clear" w:color="auto" w:fill="auto"/>
            <w:noWrap/>
            <w:vAlign w:val="bottom"/>
            <w:hideMark/>
          </w:tcPr>
          <w:p w14:paraId="6104066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663,48</w:t>
            </w:r>
          </w:p>
        </w:tc>
        <w:tc>
          <w:tcPr>
            <w:tcW w:w="474" w:type="pct"/>
            <w:tcBorders>
              <w:top w:val="nil"/>
              <w:left w:val="nil"/>
              <w:bottom w:val="nil"/>
              <w:right w:val="nil"/>
            </w:tcBorders>
            <w:shd w:val="clear" w:color="auto" w:fill="auto"/>
            <w:noWrap/>
            <w:vAlign w:val="bottom"/>
            <w:hideMark/>
          </w:tcPr>
          <w:p w14:paraId="72759EF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35,71%</w:t>
            </w:r>
          </w:p>
        </w:tc>
      </w:tr>
      <w:tr w:rsidR="00FC5D84" w:rsidRPr="00F43E0C" w14:paraId="0E8EB2C2" w14:textId="77777777" w:rsidTr="005C351A">
        <w:trPr>
          <w:trHeight w:val="255"/>
        </w:trPr>
        <w:tc>
          <w:tcPr>
            <w:tcW w:w="474" w:type="pct"/>
            <w:tcBorders>
              <w:top w:val="nil"/>
              <w:left w:val="nil"/>
              <w:bottom w:val="nil"/>
              <w:right w:val="nil"/>
            </w:tcBorders>
            <w:shd w:val="clear" w:color="auto" w:fill="auto"/>
            <w:noWrap/>
            <w:vAlign w:val="bottom"/>
            <w:hideMark/>
          </w:tcPr>
          <w:p w14:paraId="530DBF6C"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175865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3831</w:t>
            </w:r>
          </w:p>
        </w:tc>
        <w:tc>
          <w:tcPr>
            <w:tcW w:w="2645" w:type="pct"/>
            <w:tcBorders>
              <w:top w:val="nil"/>
              <w:left w:val="nil"/>
              <w:bottom w:val="nil"/>
              <w:right w:val="nil"/>
            </w:tcBorders>
            <w:shd w:val="clear" w:color="auto" w:fill="auto"/>
            <w:noWrap/>
            <w:vAlign w:val="bottom"/>
            <w:hideMark/>
          </w:tcPr>
          <w:p w14:paraId="24B0D92F"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šteta pravnim i fizičkim osobama</w:t>
            </w:r>
          </w:p>
        </w:tc>
        <w:tc>
          <w:tcPr>
            <w:tcW w:w="474" w:type="pct"/>
            <w:tcBorders>
              <w:top w:val="nil"/>
              <w:left w:val="nil"/>
              <w:bottom w:val="nil"/>
              <w:right w:val="nil"/>
            </w:tcBorders>
            <w:shd w:val="clear" w:color="auto" w:fill="auto"/>
            <w:noWrap/>
            <w:vAlign w:val="bottom"/>
            <w:hideMark/>
          </w:tcPr>
          <w:p w14:paraId="2F889E6A"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732272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663,48</w:t>
            </w:r>
          </w:p>
        </w:tc>
        <w:tc>
          <w:tcPr>
            <w:tcW w:w="474" w:type="pct"/>
            <w:tcBorders>
              <w:top w:val="nil"/>
              <w:left w:val="nil"/>
              <w:bottom w:val="nil"/>
              <w:right w:val="nil"/>
            </w:tcBorders>
            <w:shd w:val="clear" w:color="auto" w:fill="auto"/>
            <w:noWrap/>
            <w:vAlign w:val="bottom"/>
            <w:hideMark/>
          </w:tcPr>
          <w:p w14:paraId="4A1479BA" w14:textId="77777777" w:rsidR="00FC5D84" w:rsidRPr="00F43E0C" w:rsidRDefault="00FC5D84" w:rsidP="005C351A">
            <w:pPr>
              <w:jc w:val="right"/>
              <w:rPr>
                <w:rFonts w:ascii="Arial" w:hAnsi="Arial" w:cs="Arial"/>
                <w:sz w:val="20"/>
                <w:szCs w:val="20"/>
                <w:lang w:val="en-US"/>
              </w:rPr>
            </w:pPr>
          </w:p>
        </w:tc>
      </w:tr>
      <w:tr w:rsidR="00FC5D84" w:rsidRPr="00F43E0C" w14:paraId="1DF688DC" w14:textId="77777777" w:rsidTr="005C351A">
        <w:trPr>
          <w:trHeight w:val="255"/>
        </w:trPr>
        <w:tc>
          <w:tcPr>
            <w:tcW w:w="474" w:type="pct"/>
            <w:tcBorders>
              <w:top w:val="nil"/>
              <w:left w:val="nil"/>
              <w:bottom w:val="nil"/>
              <w:right w:val="nil"/>
            </w:tcBorders>
            <w:shd w:val="clear" w:color="auto" w:fill="auto"/>
            <w:noWrap/>
            <w:vAlign w:val="bottom"/>
            <w:hideMark/>
          </w:tcPr>
          <w:p w14:paraId="136C7C52"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3E9FFF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030DD76A"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450DBCD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2.000,00</w:t>
            </w:r>
          </w:p>
        </w:tc>
        <w:tc>
          <w:tcPr>
            <w:tcW w:w="474" w:type="pct"/>
            <w:tcBorders>
              <w:top w:val="nil"/>
              <w:left w:val="nil"/>
              <w:bottom w:val="nil"/>
              <w:right w:val="nil"/>
            </w:tcBorders>
            <w:shd w:val="clear" w:color="auto" w:fill="auto"/>
            <w:noWrap/>
            <w:vAlign w:val="bottom"/>
            <w:hideMark/>
          </w:tcPr>
          <w:p w14:paraId="3B11B0C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30B8007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02BF23C" w14:textId="77777777" w:rsidTr="005C351A">
        <w:trPr>
          <w:trHeight w:val="255"/>
        </w:trPr>
        <w:tc>
          <w:tcPr>
            <w:tcW w:w="474" w:type="pct"/>
            <w:tcBorders>
              <w:top w:val="nil"/>
              <w:left w:val="nil"/>
              <w:bottom w:val="nil"/>
              <w:right w:val="nil"/>
            </w:tcBorders>
            <w:shd w:val="clear" w:color="000000" w:fill="CCCCFF"/>
            <w:noWrap/>
            <w:vAlign w:val="bottom"/>
            <w:hideMark/>
          </w:tcPr>
          <w:p w14:paraId="15ED192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3EB57C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3692EF8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35.656,00</w:t>
            </w:r>
          </w:p>
        </w:tc>
        <w:tc>
          <w:tcPr>
            <w:tcW w:w="474" w:type="pct"/>
            <w:tcBorders>
              <w:top w:val="nil"/>
              <w:left w:val="nil"/>
              <w:bottom w:val="nil"/>
              <w:right w:val="nil"/>
            </w:tcBorders>
            <w:shd w:val="clear" w:color="000000" w:fill="CCCCFF"/>
            <w:noWrap/>
            <w:vAlign w:val="bottom"/>
            <w:hideMark/>
          </w:tcPr>
          <w:p w14:paraId="3DFC6C3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9.702,60</w:t>
            </w:r>
          </w:p>
        </w:tc>
        <w:tc>
          <w:tcPr>
            <w:tcW w:w="474" w:type="pct"/>
            <w:tcBorders>
              <w:top w:val="nil"/>
              <w:left w:val="nil"/>
              <w:bottom w:val="nil"/>
              <w:right w:val="nil"/>
            </w:tcBorders>
            <w:shd w:val="clear" w:color="000000" w:fill="CCCCFF"/>
            <w:noWrap/>
            <w:vAlign w:val="bottom"/>
            <w:hideMark/>
          </w:tcPr>
          <w:p w14:paraId="17CFF66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27,21%</w:t>
            </w:r>
          </w:p>
        </w:tc>
      </w:tr>
      <w:tr w:rsidR="00FC5D84" w:rsidRPr="00F43E0C" w14:paraId="14474D9B" w14:textId="77777777" w:rsidTr="005C351A">
        <w:trPr>
          <w:trHeight w:val="255"/>
        </w:trPr>
        <w:tc>
          <w:tcPr>
            <w:tcW w:w="474" w:type="pct"/>
            <w:tcBorders>
              <w:top w:val="nil"/>
              <w:left w:val="nil"/>
              <w:bottom w:val="nil"/>
              <w:right w:val="nil"/>
            </w:tcBorders>
            <w:shd w:val="clear" w:color="auto" w:fill="auto"/>
            <w:noWrap/>
            <w:vAlign w:val="bottom"/>
            <w:hideMark/>
          </w:tcPr>
          <w:p w14:paraId="50F89919"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C1641D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w:t>
            </w:r>
          </w:p>
        </w:tc>
        <w:tc>
          <w:tcPr>
            <w:tcW w:w="2645" w:type="pct"/>
            <w:tcBorders>
              <w:top w:val="nil"/>
              <w:left w:val="nil"/>
              <w:bottom w:val="nil"/>
              <w:right w:val="nil"/>
            </w:tcBorders>
            <w:shd w:val="clear" w:color="auto" w:fill="auto"/>
            <w:noWrap/>
            <w:vAlign w:val="bottom"/>
            <w:hideMark/>
          </w:tcPr>
          <w:p w14:paraId="2CE9260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0763DE1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23.865,00</w:t>
            </w:r>
          </w:p>
        </w:tc>
        <w:tc>
          <w:tcPr>
            <w:tcW w:w="474" w:type="pct"/>
            <w:tcBorders>
              <w:top w:val="nil"/>
              <w:left w:val="nil"/>
              <w:bottom w:val="nil"/>
              <w:right w:val="nil"/>
            </w:tcBorders>
            <w:shd w:val="clear" w:color="auto" w:fill="auto"/>
            <w:noWrap/>
            <w:vAlign w:val="bottom"/>
            <w:hideMark/>
          </w:tcPr>
          <w:p w14:paraId="1D4BD72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8.220,35</w:t>
            </w:r>
          </w:p>
        </w:tc>
        <w:tc>
          <w:tcPr>
            <w:tcW w:w="474" w:type="pct"/>
            <w:tcBorders>
              <w:top w:val="nil"/>
              <w:left w:val="nil"/>
              <w:bottom w:val="nil"/>
              <w:right w:val="nil"/>
            </w:tcBorders>
            <w:shd w:val="clear" w:color="auto" w:fill="auto"/>
            <w:noWrap/>
            <w:vAlign w:val="bottom"/>
            <w:hideMark/>
          </w:tcPr>
          <w:p w14:paraId="0189888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34,45%</w:t>
            </w:r>
          </w:p>
        </w:tc>
      </w:tr>
      <w:tr w:rsidR="00FC5D84" w:rsidRPr="00F43E0C" w14:paraId="3A3AE95C" w14:textId="77777777" w:rsidTr="005C351A">
        <w:trPr>
          <w:trHeight w:val="255"/>
        </w:trPr>
        <w:tc>
          <w:tcPr>
            <w:tcW w:w="474" w:type="pct"/>
            <w:tcBorders>
              <w:top w:val="nil"/>
              <w:left w:val="nil"/>
              <w:bottom w:val="nil"/>
              <w:right w:val="nil"/>
            </w:tcBorders>
            <w:shd w:val="clear" w:color="auto" w:fill="auto"/>
            <w:noWrap/>
            <w:vAlign w:val="bottom"/>
            <w:hideMark/>
          </w:tcPr>
          <w:p w14:paraId="0E78ED62"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0377ED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3112</w:t>
            </w:r>
          </w:p>
        </w:tc>
        <w:tc>
          <w:tcPr>
            <w:tcW w:w="2645" w:type="pct"/>
            <w:tcBorders>
              <w:top w:val="nil"/>
              <w:left w:val="nil"/>
              <w:bottom w:val="nil"/>
              <w:right w:val="nil"/>
            </w:tcBorders>
            <w:shd w:val="clear" w:color="auto" w:fill="auto"/>
            <w:noWrap/>
            <w:vAlign w:val="bottom"/>
            <w:hideMark/>
          </w:tcPr>
          <w:p w14:paraId="7C08C83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Plaće</w:t>
            </w:r>
            <w:proofErr w:type="spellEnd"/>
            <w:r w:rsidRPr="00F43E0C">
              <w:rPr>
                <w:rFonts w:ascii="Arial" w:hAnsi="Arial" w:cs="Arial"/>
                <w:sz w:val="20"/>
                <w:szCs w:val="20"/>
                <w:lang w:val="en-US"/>
              </w:rPr>
              <w:t xml:space="preserve"> u </w:t>
            </w:r>
            <w:proofErr w:type="spellStart"/>
            <w:r w:rsidRPr="00F43E0C">
              <w:rPr>
                <w:rFonts w:ascii="Arial" w:hAnsi="Arial" w:cs="Arial"/>
                <w:sz w:val="20"/>
                <w:szCs w:val="20"/>
                <w:lang w:val="en-US"/>
              </w:rPr>
              <w:t>naravi</w:t>
            </w:r>
            <w:proofErr w:type="spellEnd"/>
          </w:p>
        </w:tc>
        <w:tc>
          <w:tcPr>
            <w:tcW w:w="474" w:type="pct"/>
            <w:tcBorders>
              <w:top w:val="nil"/>
              <w:left w:val="nil"/>
              <w:bottom w:val="nil"/>
              <w:right w:val="nil"/>
            </w:tcBorders>
            <w:shd w:val="clear" w:color="auto" w:fill="auto"/>
            <w:noWrap/>
            <w:vAlign w:val="bottom"/>
            <w:hideMark/>
          </w:tcPr>
          <w:p w14:paraId="77F5D59F"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D11277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1.010,80</w:t>
            </w:r>
          </w:p>
        </w:tc>
        <w:tc>
          <w:tcPr>
            <w:tcW w:w="474" w:type="pct"/>
            <w:tcBorders>
              <w:top w:val="nil"/>
              <w:left w:val="nil"/>
              <w:bottom w:val="nil"/>
              <w:right w:val="nil"/>
            </w:tcBorders>
            <w:shd w:val="clear" w:color="auto" w:fill="auto"/>
            <w:noWrap/>
            <w:vAlign w:val="bottom"/>
            <w:hideMark/>
          </w:tcPr>
          <w:p w14:paraId="062450C2" w14:textId="77777777" w:rsidR="00FC5D84" w:rsidRPr="00F43E0C" w:rsidRDefault="00FC5D84" w:rsidP="005C351A">
            <w:pPr>
              <w:jc w:val="right"/>
              <w:rPr>
                <w:rFonts w:ascii="Arial" w:hAnsi="Arial" w:cs="Arial"/>
                <w:sz w:val="20"/>
                <w:szCs w:val="20"/>
                <w:lang w:val="en-US"/>
              </w:rPr>
            </w:pPr>
          </w:p>
        </w:tc>
      </w:tr>
      <w:tr w:rsidR="00FC5D84" w:rsidRPr="00F43E0C" w14:paraId="46DA88EF" w14:textId="77777777" w:rsidTr="005C351A">
        <w:trPr>
          <w:trHeight w:val="255"/>
        </w:trPr>
        <w:tc>
          <w:tcPr>
            <w:tcW w:w="474" w:type="pct"/>
            <w:tcBorders>
              <w:top w:val="nil"/>
              <w:left w:val="nil"/>
              <w:bottom w:val="nil"/>
              <w:right w:val="nil"/>
            </w:tcBorders>
            <w:shd w:val="clear" w:color="auto" w:fill="auto"/>
            <w:noWrap/>
            <w:vAlign w:val="bottom"/>
            <w:hideMark/>
          </w:tcPr>
          <w:p w14:paraId="011741D2"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444CF2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3121</w:t>
            </w:r>
          </w:p>
        </w:tc>
        <w:tc>
          <w:tcPr>
            <w:tcW w:w="2645" w:type="pct"/>
            <w:tcBorders>
              <w:top w:val="nil"/>
              <w:left w:val="nil"/>
              <w:bottom w:val="nil"/>
              <w:right w:val="nil"/>
            </w:tcBorders>
            <w:shd w:val="clear" w:color="auto" w:fill="auto"/>
            <w:noWrap/>
            <w:vAlign w:val="bottom"/>
            <w:hideMark/>
          </w:tcPr>
          <w:p w14:paraId="0ECB2DE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23AC1716"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BFE749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7.209,55</w:t>
            </w:r>
          </w:p>
        </w:tc>
        <w:tc>
          <w:tcPr>
            <w:tcW w:w="474" w:type="pct"/>
            <w:tcBorders>
              <w:top w:val="nil"/>
              <w:left w:val="nil"/>
              <w:bottom w:val="nil"/>
              <w:right w:val="nil"/>
            </w:tcBorders>
            <w:shd w:val="clear" w:color="auto" w:fill="auto"/>
            <w:noWrap/>
            <w:vAlign w:val="bottom"/>
            <w:hideMark/>
          </w:tcPr>
          <w:p w14:paraId="0BCCB222" w14:textId="77777777" w:rsidR="00FC5D84" w:rsidRPr="00F43E0C" w:rsidRDefault="00FC5D84" w:rsidP="005C351A">
            <w:pPr>
              <w:jc w:val="right"/>
              <w:rPr>
                <w:rFonts w:ascii="Arial" w:hAnsi="Arial" w:cs="Arial"/>
                <w:sz w:val="20"/>
                <w:szCs w:val="20"/>
                <w:lang w:val="en-US"/>
              </w:rPr>
            </w:pPr>
          </w:p>
        </w:tc>
      </w:tr>
      <w:tr w:rsidR="00FC5D84" w:rsidRPr="00F43E0C" w14:paraId="36D86322" w14:textId="77777777" w:rsidTr="005C351A">
        <w:trPr>
          <w:trHeight w:val="255"/>
        </w:trPr>
        <w:tc>
          <w:tcPr>
            <w:tcW w:w="474" w:type="pct"/>
            <w:tcBorders>
              <w:top w:val="nil"/>
              <w:left w:val="nil"/>
              <w:bottom w:val="nil"/>
              <w:right w:val="nil"/>
            </w:tcBorders>
            <w:shd w:val="clear" w:color="auto" w:fill="auto"/>
            <w:noWrap/>
            <w:vAlign w:val="bottom"/>
            <w:hideMark/>
          </w:tcPr>
          <w:p w14:paraId="48C416B6"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5A80E7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3B3F0C7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CCD53D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11.791,00</w:t>
            </w:r>
          </w:p>
        </w:tc>
        <w:tc>
          <w:tcPr>
            <w:tcW w:w="474" w:type="pct"/>
            <w:tcBorders>
              <w:top w:val="nil"/>
              <w:left w:val="nil"/>
              <w:bottom w:val="nil"/>
              <w:right w:val="nil"/>
            </w:tcBorders>
            <w:shd w:val="clear" w:color="auto" w:fill="auto"/>
            <w:noWrap/>
            <w:vAlign w:val="bottom"/>
            <w:hideMark/>
          </w:tcPr>
          <w:p w14:paraId="6C175F6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1.482,25</w:t>
            </w:r>
          </w:p>
        </w:tc>
        <w:tc>
          <w:tcPr>
            <w:tcW w:w="474" w:type="pct"/>
            <w:tcBorders>
              <w:top w:val="nil"/>
              <w:left w:val="nil"/>
              <w:bottom w:val="nil"/>
              <w:right w:val="nil"/>
            </w:tcBorders>
            <w:shd w:val="clear" w:color="auto" w:fill="auto"/>
            <w:noWrap/>
            <w:vAlign w:val="bottom"/>
            <w:hideMark/>
          </w:tcPr>
          <w:p w14:paraId="57B4316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12,57%</w:t>
            </w:r>
          </w:p>
        </w:tc>
      </w:tr>
      <w:tr w:rsidR="00FC5D84" w:rsidRPr="00F43E0C" w14:paraId="105B7564" w14:textId="77777777" w:rsidTr="005C351A">
        <w:trPr>
          <w:trHeight w:val="255"/>
        </w:trPr>
        <w:tc>
          <w:tcPr>
            <w:tcW w:w="474" w:type="pct"/>
            <w:tcBorders>
              <w:top w:val="nil"/>
              <w:left w:val="nil"/>
              <w:bottom w:val="nil"/>
              <w:right w:val="nil"/>
            </w:tcBorders>
            <w:shd w:val="clear" w:color="auto" w:fill="auto"/>
            <w:noWrap/>
            <w:vAlign w:val="bottom"/>
            <w:hideMark/>
          </w:tcPr>
          <w:p w14:paraId="265FEEF6"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95F248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3213</w:t>
            </w:r>
          </w:p>
        </w:tc>
        <w:tc>
          <w:tcPr>
            <w:tcW w:w="2645" w:type="pct"/>
            <w:tcBorders>
              <w:top w:val="nil"/>
              <w:left w:val="nil"/>
              <w:bottom w:val="nil"/>
              <w:right w:val="nil"/>
            </w:tcBorders>
            <w:shd w:val="clear" w:color="auto" w:fill="auto"/>
            <w:noWrap/>
            <w:vAlign w:val="bottom"/>
            <w:hideMark/>
          </w:tcPr>
          <w:p w14:paraId="6208AAED"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Stručno</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usavršavanje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zaposlenika</w:t>
            </w:r>
            <w:proofErr w:type="spellEnd"/>
          </w:p>
        </w:tc>
        <w:tc>
          <w:tcPr>
            <w:tcW w:w="474" w:type="pct"/>
            <w:tcBorders>
              <w:top w:val="nil"/>
              <w:left w:val="nil"/>
              <w:bottom w:val="nil"/>
              <w:right w:val="nil"/>
            </w:tcBorders>
            <w:shd w:val="clear" w:color="auto" w:fill="auto"/>
            <w:noWrap/>
            <w:vAlign w:val="bottom"/>
            <w:hideMark/>
          </w:tcPr>
          <w:p w14:paraId="0192312D"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0752E1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732,25</w:t>
            </w:r>
          </w:p>
        </w:tc>
        <w:tc>
          <w:tcPr>
            <w:tcW w:w="474" w:type="pct"/>
            <w:tcBorders>
              <w:top w:val="nil"/>
              <w:left w:val="nil"/>
              <w:bottom w:val="nil"/>
              <w:right w:val="nil"/>
            </w:tcBorders>
            <w:shd w:val="clear" w:color="auto" w:fill="auto"/>
            <w:noWrap/>
            <w:vAlign w:val="bottom"/>
            <w:hideMark/>
          </w:tcPr>
          <w:p w14:paraId="0A76F32B" w14:textId="77777777" w:rsidR="00FC5D84" w:rsidRPr="00F43E0C" w:rsidRDefault="00FC5D84" w:rsidP="005C351A">
            <w:pPr>
              <w:jc w:val="right"/>
              <w:rPr>
                <w:rFonts w:ascii="Arial" w:hAnsi="Arial" w:cs="Arial"/>
                <w:sz w:val="20"/>
                <w:szCs w:val="20"/>
                <w:lang w:val="en-US"/>
              </w:rPr>
            </w:pPr>
          </w:p>
        </w:tc>
      </w:tr>
      <w:tr w:rsidR="00FC5D84" w:rsidRPr="00F43E0C" w14:paraId="3F29EED0" w14:textId="77777777" w:rsidTr="005C351A">
        <w:trPr>
          <w:trHeight w:val="255"/>
        </w:trPr>
        <w:tc>
          <w:tcPr>
            <w:tcW w:w="474" w:type="pct"/>
            <w:tcBorders>
              <w:top w:val="nil"/>
              <w:left w:val="nil"/>
              <w:bottom w:val="nil"/>
              <w:right w:val="nil"/>
            </w:tcBorders>
            <w:shd w:val="clear" w:color="auto" w:fill="auto"/>
            <w:noWrap/>
            <w:vAlign w:val="bottom"/>
            <w:hideMark/>
          </w:tcPr>
          <w:p w14:paraId="1FB33CB8"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A2D2BF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71FBB93B"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Intelektualne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osobne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60FDEFDD"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8E7CCA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750,00</w:t>
            </w:r>
          </w:p>
        </w:tc>
        <w:tc>
          <w:tcPr>
            <w:tcW w:w="474" w:type="pct"/>
            <w:tcBorders>
              <w:top w:val="nil"/>
              <w:left w:val="nil"/>
              <w:bottom w:val="nil"/>
              <w:right w:val="nil"/>
            </w:tcBorders>
            <w:shd w:val="clear" w:color="auto" w:fill="auto"/>
            <w:noWrap/>
            <w:vAlign w:val="bottom"/>
            <w:hideMark/>
          </w:tcPr>
          <w:p w14:paraId="3FA1D9B6" w14:textId="77777777" w:rsidR="00FC5D84" w:rsidRPr="00F43E0C" w:rsidRDefault="00FC5D84" w:rsidP="005C351A">
            <w:pPr>
              <w:jc w:val="right"/>
              <w:rPr>
                <w:rFonts w:ascii="Arial" w:hAnsi="Arial" w:cs="Arial"/>
                <w:sz w:val="20"/>
                <w:szCs w:val="20"/>
                <w:lang w:val="en-US"/>
              </w:rPr>
            </w:pPr>
          </w:p>
        </w:tc>
      </w:tr>
      <w:tr w:rsidR="00FC5D84" w:rsidRPr="00F43E0C" w14:paraId="00967783" w14:textId="77777777" w:rsidTr="005C351A">
        <w:trPr>
          <w:trHeight w:val="255"/>
        </w:trPr>
        <w:tc>
          <w:tcPr>
            <w:tcW w:w="474" w:type="pct"/>
            <w:tcBorders>
              <w:top w:val="nil"/>
              <w:left w:val="nil"/>
              <w:bottom w:val="nil"/>
              <w:right w:val="nil"/>
            </w:tcBorders>
            <w:shd w:val="clear" w:color="000000" w:fill="CCCCFF"/>
            <w:noWrap/>
            <w:vAlign w:val="bottom"/>
            <w:hideMark/>
          </w:tcPr>
          <w:p w14:paraId="46BB774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0DBD73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1.6.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kazni</w:t>
            </w:r>
            <w:proofErr w:type="spellEnd"/>
          </w:p>
        </w:tc>
        <w:tc>
          <w:tcPr>
            <w:tcW w:w="474" w:type="pct"/>
            <w:tcBorders>
              <w:top w:val="nil"/>
              <w:left w:val="nil"/>
              <w:bottom w:val="nil"/>
              <w:right w:val="nil"/>
            </w:tcBorders>
            <w:shd w:val="clear" w:color="000000" w:fill="CCCCFF"/>
            <w:noWrap/>
            <w:vAlign w:val="bottom"/>
            <w:hideMark/>
          </w:tcPr>
          <w:p w14:paraId="2CDBBBC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132,00</w:t>
            </w:r>
          </w:p>
        </w:tc>
        <w:tc>
          <w:tcPr>
            <w:tcW w:w="474" w:type="pct"/>
            <w:tcBorders>
              <w:top w:val="nil"/>
              <w:left w:val="nil"/>
              <w:bottom w:val="nil"/>
              <w:right w:val="nil"/>
            </w:tcBorders>
            <w:shd w:val="clear" w:color="000000" w:fill="CCCCFF"/>
            <w:noWrap/>
            <w:vAlign w:val="bottom"/>
            <w:hideMark/>
          </w:tcPr>
          <w:p w14:paraId="04BEE17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9DC397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0BE5A5E" w14:textId="77777777" w:rsidTr="005C351A">
        <w:trPr>
          <w:trHeight w:val="255"/>
        </w:trPr>
        <w:tc>
          <w:tcPr>
            <w:tcW w:w="474" w:type="pct"/>
            <w:tcBorders>
              <w:top w:val="nil"/>
              <w:left w:val="nil"/>
              <w:bottom w:val="nil"/>
              <w:right w:val="nil"/>
            </w:tcBorders>
            <w:shd w:val="clear" w:color="auto" w:fill="auto"/>
            <w:noWrap/>
            <w:vAlign w:val="bottom"/>
            <w:hideMark/>
          </w:tcPr>
          <w:p w14:paraId="27737CD0"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487EF1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3DEBF4D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01C0BF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132,00</w:t>
            </w:r>
          </w:p>
        </w:tc>
        <w:tc>
          <w:tcPr>
            <w:tcW w:w="474" w:type="pct"/>
            <w:tcBorders>
              <w:top w:val="nil"/>
              <w:left w:val="nil"/>
              <w:bottom w:val="nil"/>
              <w:right w:val="nil"/>
            </w:tcBorders>
            <w:shd w:val="clear" w:color="auto" w:fill="auto"/>
            <w:noWrap/>
            <w:vAlign w:val="bottom"/>
            <w:hideMark/>
          </w:tcPr>
          <w:p w14:paraId="6F040BF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094D2CD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4633109" w14:textId="77777777" w:rsidTr="005C351A">
        <w:trPr>
          <w:trHeight w:val="255"/>
        </w:trPr>
        <w:tc>
          <w:tcPr>
            <w:tcW w:w="474" w:type="pct"/>
            <w:tcBorders>
              <w:top w:val="nil"/>
              <w:left w:val="nil"/>
              <w:bottom w:val="nil"/>
              <w:right w:val="nil"/>
            </w:tcBorders>
            <w:shd w:val="clear" w:color="000000" w:fill="CCCCFF"/>
            <w:noWrap/>
            <w:vAlign w:val="bottom"/>
            <w:hideMark/>
          </w:tcPr>
          <w:p w14:paraId="519DCAA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D751282"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7F53DFE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27,00</w:t>
            </w:r>
          </w:p>
        </w:tc>
        <w:tc>
          <w:tcPr>
            <w:tcW w:w="474" w:type="pct"/>
            <w:tcBorders>
              <w:top w:val="nil"/>
              <w:left w:val="nil"/>
              <w:bottom w:val="nil"/>
              <w:right w:val="nil"/>
            </w:tcBorders>
            <w:shd w:val="clear" w:color="000000" w:fill="CCCCFF"/>
            <w:noWrap/>
            <w:vAlign w:val="bottom"/>
            <w:hideMark/>
          </w:tcPr>
          <w:p w14:paraId="4FC0FF6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A13CB1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780D9BF" w14:textId="77777777" w:rsidTr="005C351A">
        <w:trPr>
          <w:trHeight w:val="255"/>
        </w:trPr>
        <w:tc>
          <w:tcPr>
            <w:tcW w:w="474" w:type="pct"/>
            <w:tcBorders>
              <w:top w:val="nil"/>
              <w:left w:val="nil"/>
              <w:bottom w:val="nil"/>
              <w:right w:val="nil"/>
            </w:tcBorders>
            <w:shd w:val="clear" w:color="000000" w:fill="CCCCFF"/>
            <w:noWrap/>
            <w:vAlign w:val="bottom"/>
            <w:hideMark/>
          </w:tcPr>
          <w:p w14:paraId="0C5CED8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41123E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4.4. </w:t>
            </w:r>
            <w:proofErr w:type="spellStart"/>
            <w:r w:rsidRPr="00F43E0C">
              <w:rPr>
                <w:rFonts w:ascii="Arial" w:hAnsi="Arial" w:cs="Arial"/>
                <w:b/>
                <w:bCs/>
                <w:color w:val="333333"/>
                <w:sz w:val="20"/>
                <w:szCs w:val="20"/>
                <w:lang w:val="en-US"/>
              </w:rPr>
              <w:t>Spomenička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renta</w:t>
            </w:r>
            <w:proofErr w:type="spellEnd"/>
          </w:p>
        </w:tc>
        <w:tc>
          <w:tcPr>
            <w:tcW w:w="474" w:type="pct"/>
            <w:tcBorders>
              <w:top w:val="nil"/>
              <w:left w:val="nil"/>
              <w:bottom w:val="nil"/>
              <w:right w:val="nil"/>
            </w:tcBorders>
            <w:shd w:val="clear" w:color="000000" w:fill="CCCCFF"/>
            <w:noWrap/>
            <w:vAlign w:val="bottom"/>
            <w:hideMark/>
          </w:tcPr>
          <w:p w14:paraId="009BB9F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27,00</w:t>
            </w:r>
          </w:p>
        </w:tc>
        <w:tc>
          <w:tcPr>
            <w:tcW w:w="474" w:type="pct"/>
            <w:tcBorders>
              <w:top w:val="nil"/>
              <w:left w:val="nil"/>
              <w:bottom w:val="nil"/>
              <w:right w:val="nil"/>
            </w:tcBorders>
            <w:shd w:val="clear" w:color="000000" w:fill="CCCCFF"/>
            <w:noWrap/>
            <w:vAlign w:val="bottom"/>
            <w:hideMark/>
          </w:tcPr>
          <w:p w14:paraId="713A69D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8FC060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E4BB8CA" w14:textId="77777777" w:rsidTr="005C351A">
        <w:trPr>
          <w:trHeight w:val="255"/>
        </w:trPr>
        <w:tc>
          <w:tcPr>
            <w:tcW w:w="474" w:type="pct"/>
            <w:tcBorders>
              <w:top w:val="nil"/>
              <w:left w:val="nil"/>
              <w:bottom w:val="nil"/>
              <w:right w:val="nil"/>
            </w:tcBorders>
            <w:shd w:val="clear" w:color="auto" w:fill="auto"/>
            <w:noWrap/>
            <w:vAlign w:val="bottom"/>
            <w:hideMark/>
          </w:tcPr>
          <w:p w14:paraId="152E30A2"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80C6BD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w:t>
            </w:r>
          </w:p>
        </w:tc>
        <w:tc>
          <w:tcPr>
            <w:tcW w:w="2645" w:type="pct"/>
            <w:tcBorders>
              <w:top w:val="nil"/>
              <w:left w:val="nil"/>
              <w:bottom w:val="nil"/>
              <w:right w:val="nil"/>
            </w:tcBorders>
            <w:shd w:val="clear" w:color="auto" w:fill="auto"/>
            <w:noWrap/>
            <w:vAlign w:val="bottom"/>
            <w:hideMark/>
          </w:tcPr>
          <w:p w14:paraId="7F91679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Financijski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84052A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27,00</w:t>
            </w:r>
          </w:p>
        </w:tc>
        <w:tc>
          <w:tcPr>
            <w:tcW w:w="474" w:type="pct"/>
            <w:tcBorders>
              <w:top w:val="nil"/>
              <w:left w:val="nil"/>
              <w:bottom w:val="nil"/>
              <w:right w:val="nil"/>
            </w:tcBorders>
            <w:shd w:val="clear" w:color="auto" w:fill="auto"/>
            <w:noWrap/>
            <w:vAlign w:val="bottom"/>
            <w:hideMark/>
          </w:tcPr>
          <w:p w14:paraId="26AF335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2A529C8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02C27BB" w14:textId="77777777" w:rsidTr="005C351A">
        <w:trPr>
          <w:trHeight w:val="255"/>
        </w:trPr>
        <w:tc>
          <w:tcPr>
            <w:tcW w:w="474" w:type="pct"/>
            <w:tcBorders>
              <w:top w:val="nil"/>
              <w:left w:val="nil"/>
              <w:bottom w:val="nil"/>
              <w:right w:val="nil"/>
            </w:tcBorders>
            <w:shd w:val="clear" w:color="000000" w:fill="CCCCFF"/>
            <w:noWrap/>
            <w:vAlign w:val="bottom"/>
            <w:hideMark/>
          </w:tcPr>
          <w:p w14:paraId="79FCFDB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99F2C2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A6CBA3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218.700,00</w:t>
            </w:r>
          </w:p>
        </w:tc>
        <w:tc>
          <w:tcPr>
            <w:tcW w:w="474" w:type="pct"/>
            <w:tcBorders>
              <w:top w:val="nil"/>
              <w:left w:val="nil"/>
              <w:bottom w:val="nil"/>
              <w:right w:val="nil"/>
            </w:tcBorders>
            <w:shd w:val="clear" w:color="000000" w:fill="CCCCFF"/>
            <w:noWrap/>
            <w:vAlign w:val="bottom"/>
            <w:hideMark/>
          </w:tcPr>
          <w:p w14:paraId="682FB94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83.219,05</w:t>
            </w:r>
          </w:p>
        </w:tc>
        <w:tc>
          <w:tcPr>
            <w:tcW w:w="474" w:type="pct"/>
            <w:tcBorders>
              <w:top w:val="nil"/>
              <w:left w:val="nil"/>
              <w:bottom w:val="nil"/>
              <w:right w:val="nil"/>
            </w:tcBorders>
            <w:shd w:val="clear" w:color="000000" w:fill="CCCCFF"/>
            <w:noWrap/>
            <w:vAlign w:val="bottom"/>
            <w:hideMark/>
          </w:tcPr>
          <w:p w14:paraId="09E48E1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38,05%</w:t>
            </w:r>
          </w:p>
        </w:tc>
      </w:tr>
      <w:tr w:rsidR="00FC5D84" w:rsidRPr="00F43E0C" w14:paraId="7F1A2E55" w14:textId="77777777" w:rsidTr="005C351A">
        <w:trPr>
          <w:trHeight w:val="255"/>
        </w:trPr>
        <w:tc>
          <w:tcPr>
            <w:tcW w:w="474" w:type="pct"/>
            <w:tcBorders>
              <w:top w:val="nil"/>
              <w:left w:val="nil"/>
              <w:bottom w:val="nil"/>
              <w:right w:val="nil"/>
            </w:tcBorders>
            <w:shd w:val="clear" w:color="000000" w:fill="CCCCFF"/>
            <w:noWrap/>
            <w:vAlign w:val="bottom"/>
            <w:hideMark/>
          </w:tcPr>
          <w:p w14:paraId="58FCF1D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AD5EAA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7B9872B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218.700,00</w:t>
            </w:r>
          </w:p>
        </w:tc>
        <w:tc>
          <w:tcPr>
            <w:tcW w:w="474" w:type="pct"/>
            <w:tcBorders>
              <w:top w:val="nil"/>
              <w:left w:val="nil"/>
              <w:bottom w:val="nil"/>
              <w:right w:val="nil"/>
            </w:tcBorders>
            <w:shd w:val="clear" w:color="000000" w:fill="CCCCFF"/>
            <w:noWrap/>
            <w:vAlign w:val="bottom"/>
            <w:hideMark/>
          </w:tcPr>
          <w:p w14:paraId="2276CDF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83.219,05</w:t>
            </w:r>
          </w:p>
        </w:tc>
        <w:tc>
          <w:tcPr>
            <w:tcW w:w="474" w:type="pct"/>
            <w:tcBorders>
              <w:top w:val="nil"/>
              <w:left w:val="nil"/>
              <w:bottom w:val="nil"/>
              <w:right w:val="nil"/>
            </w:tcBorders>
            <w:shd w:val="clear" w:color="000000" w:fill="CCCCFF"/>
            <w:noWrap/>
            <w:vAlign w:val="bottom"/>
            <w:hideMark/>
          </w:tcPr>
          <w:p w14:paraId="42C79E8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38,05%</w:t>
            </w:r>
          </w:p>
        </w:tc>
      </w:tr>
      <w:tr w:rsidR="00FC5D84" w:rsidRPr="00F43E0C" w14:paraId="394673BA" w14:textId="77777777" w:rsidTr="005C351A">
        <w:trPr>
          <w:trHeight w:val="255"/>
        </w:trPr>
        <w:tc>
          <w:tcPr>
            <w:tcW w:w="474" w:type="pct"/>
            <w:tcBorders>
              <w:top w:val="nil"/>
              <w:left w:val="nil"/>
              <w:bottom w:val="nil"/>
              <w:right w:val="nil"/>
            </w:tcBorders>
            <w:shd w:val="clear" w:color="auto" w:fill="auto"/>
            <w:noWrap/>
            <w:vAlign w:val="bottom"/>
            <w:hideMark/>
          </w:tcPr>
          <w:p w14:paraId="2A706C0A"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5ED8A8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w:t>
            </w:r>
          </w:p>
        </w:tc>
        <w:tc>
          <w:tcPr>
            <w:tcW w:w="2645" w:type="pct"/>
            <w:tcBorders>
              <w:top w:val="nil"/>
              <w:left w:val="nil"/>
              <w:bottom w:val="nil"/>
              <w:right w:val="nil"/>
            </w:tcBorders>
            <w:shd w:val="clear" w:color="auto" w:fill="auto"/>
            <w:noWrap/>
            <w:vAlign w:val="bottom"/>
            <w:hideMark/>
          </w:tcPr>
          <w:p w14:paraId="74E8678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12D7D9D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218.700,00</w:t>
            </w:r>
          </w:p>
        </w:tc>
        <w:tc>
          <w:tcPr>
            <w:tcW w:w="474" w:type="pct"/>
            <w:tcBorders>
              <w:top w:val="nil"/>
              <w:left w:val="nil"/>
              <w:bottom w:val="nil"/>
              <w:right w:val="nil"/>
            </w:tcBorders>
            <w:shd w:val="clear" w:color="auto" w:fill="auto"/>
            <w:noWrap/>
            <w:vAlign w:val="bottom"/>
            <w:hideMark/>
          </w:tcPr>
          <w:p w14:paraId="7DCCF16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83.219,05</w:t>
            </w:r>
          </w:p>
        </w:tc>
        <w:tc>
          <w:tcPr>
            <w:tcW w:w="474" w:type="pct"/>
            <w:tcBorders>
              <w:top w:val="nil"/>
              <w:left w:val="nil"/>
              <w:bottom w:val="nil"/>
              <w:right w:val="nil"/>
            </w:tcBorders>
            <w:shd w:val="clear" w:color="auto" w:fill="auto"/>
            <w:noWrap/>
            <w:vAlign w:val="bottom"/>
            <w:hideMark/>
          </w:tcPr>
          <w:p w14:paraId="3A57117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38,05%</w:t>
            </w:r>
          </w:p>
        </w:tc>
      </w:tr>
      <w:tr w:rsidR="00FC5D84" w:rsidRPr="00F43E0C" w14:paraId="7A83F53E" w14:textId="77777777" w:rsidTr="005C351A">
        <w:trPr>
          <w:trHeight w:val="255"/>
        </w:trPr>
        <w:tc>
          <w:tcPr>
            <w:tcW w:w="474" w:type="pct"/>
            <w:tcBorders>
              <w:top w:val="nil"/>
              <w:left w:val="nil"/>
              <w:bottom w:val="nil"/>
              <w:right w:val="nil"/>
            </w:tcBorders>
            <w:shd w:val="clear" w:color="auto" w:fill="auto"/>
            <w:noWrap/>
            <w:vAlign w:val="bottom"/>
            <w:hideMark/>
          </w:tcPr>
          <w:p w14:paraId="5ED26A74"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94AD3B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56A8B25A"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Plaće</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redovan</w:t>
            </w:r>
            <w:proofErr w:type="spellEnd"/>
            <w:r w:rsidRPr="00F43E0C">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20CEFA3E"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F62E44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73.231,49</w:t>
            </w:r>
          </w:p>
        </w:tc>
        <w:tc>
          <w:tcPr>
            <w:tcW w:w="474" w:type="pct"/>
            <w:tcBorders>
              <w:top w:val="nil"/>
              <w:left w:val="nil"/>
              <w:bottom w:val="nil"/>
              <w:right w:val="nil"/>
            </w:tcBorders>
            <w:shd w:val="clear" w:color="auto" w:fill="auto"/>
            <w:noWrap/>
            <w:vAlign w:val="bottom"/>
            <w:hideMark/>
          </w:tcPr>
          <w:p w14:paraId="4FDD5EA0" w14:textId="77777777" w:rsidR="00FC5D84" w:rsidRPr="00F43E0C" w:rsidRDefault="00FC5D84" w:rsidP="005C351A">
            <w:pPr>
              <w:jc w:val="right"/>
              <w:rPr>
                <w:rFonts w:ascii="Arial" w:hAnsi="Arial" w:cs="Arial"/>
                <w:sz w:val="20"/>
                <w:szCs w:val="20"/>
                <w:lang w:val="en-US"/>
              </w:rPr>
            </w:pPr>
          </w:p>
        </w:tc>
      </w:tr>
      <w:tr w:rsidR="00FC5D84" w:rsidRPr="00F43E0C" w14:paraId="7AF19C6A" w14:textId="77777777" w:rsidTr="005C351A">
        <w:trPr>
          <w:trHeight w:val="255"/>
        </w:trPr>
        <w:tc>
          <w:tcPr>
            <w:tcW w:w="474" w:type="pct"/>
            <w:tcBorders>
              <w:top w:val="nil"/>
              <w:left w:val="nil"/>
              <w:bottom w:val="nil"/>
              <w:right w:val="nil"/>
            </w:tcBorders>
            <w:shd w:val="clear" w:color="auto" w:fill="auto"/>
            <w:noWrap/>
            <w:vAlign w:val="bottom"/>
            <w:hideMark/>
          </w:tcPr>
          <w:p w14:paraId="3364328D"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5F41BC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3113</w:t>
            </w:r>
          </w:p>
        </w:tc>
        <w:tc>
          <w:tcPr>
            <w:tcW w:w="2645" w:type="pct"/>
            <w:tcBorders>
              <w:top w:val="nil"/>
              <w:left w:val="nil"/>
              <w:bottom w:val="nil"/>
              <w:right w:val="nil"/>
            </w:tcBorders>
            <w:shd w:val="clear" w:color="auto" w:fill="auto"/>
            <w:noWrap/>
            <w:vAlign w:val="bottom"/>
            <w:hideMark/>
          </w:tcPr>
          <w:p w14:paraId="20DA3886"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Plaće</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prekovremeni</w:t>
            </w:r>
            <w:proofErr w:type="spellEnd"/>
            <w:r w:rsidRPr="00F43E0C">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6EB72BFE"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41F9BC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721,33</w:t>
            </w:r>
          </w:p>
        </w:tc>
        <w:tc>
          <w:tcPr>
            <w:tcW w:w="474" w:type="pct"/>
            <w:tcBorders>
              <w:top w:val="nil"/>
              <w:left w:val="nil"/>
              <w:bottom w:val="nil"/>
              <w:right w:val="nil"/>
            </w:tcBorders>
            <w:shd w:val="clear" w:color="auto" w:fill="auto"/>
            <w:noWrap/>
            <w:vAlign w:val="bottom"/>
            <w:hideMark/>
          </w:tcPr>
          <w:p w14:paraId="4BA7AF01" w14:textId="77777777" w:rsidR="00FC5D84" w:rsidRPr="00F43E0C" w:rsidRDefault="00FC5D84" w:rsidP="005C351A">
            <w:pPr>
              <w:jc w:val="right"/>
              <w:rPr>
                <w:rFonts w:ascii="Arial" w:hAnsi="Arial" w:cs="Arial"/>
                <w:sz w:val="20"/>
                <w:szCs w:val="20"/>
                <w:lang w:val="en-US"/>
              </w:rPr>
            </w:pPr>
          </w:p>
        </w:tc>
      </w:tr>
      <w:tr w:rsidR="00FC5D84" w:rsidRPr="00F43E0C" w14:paraId="431CA51F" w14:textId="77777777" w:rsidTr="005C351A">
        <w:trPr>
          <w:trHeight w:val="255"/>
        </w:trPr>
        <w:tc>
          <w:tcPr>
            <w:tcW w:w="474" w:type="pct"/>
            <w:tcBorders>
              <w:top w:val="nil"/>
              <w:left w:val="nil"/>
              <w:bottom w:val="nil"/>
              <w:right w:val="nil"/>
            </w:tcBorders>
            <w:shd w:val="clear" w:color="auto" w:fill="auto"/>
            <w:noWrap/>
            <w:vAlign w:val="bottom"/>
            <w:hideMark/>
          </w:tcPr>
          <w:p w14:paraId="220A93A8"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ACF655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516F246D"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2FD54C6E"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4E1E1D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9.266,23</w:t>
            </w:r>
          </w:p>
        </w:tc>
        <w:tc>
          <w:tcPr>
            <w:tcW w:w="474" w:type="pct"/>
            <w:tcBorders>
              <w:top w:val="nil"/>
              <w:left w:val="nil"/>
              <w:bottom w:val="nil"/>
              <w:right w:val="nil"/>
            </w:tcBorders>
            <w:shd w:val="clear" w:color="auto" w:fill="auto"/>
            <w:noWrap/>
            <w:vAlign w:val="bottom"/>
            <w:hideMark/>
          </w:tcPr>
          <w:p w14:paraId="08A1D2B2" w14:textId="77777777" w:rsidR="00FC5D84" w:rsidRPr="00F43E0C" w:rsidRDefault="00FC5D84" w:rsidP="005C351A">
            <w:pPr>
              <w:jc w:val="right"/>
              <w:rPr>
                <w:rFonts w:ascii="Arial" w:hAnsi="Arial" w:cs="Arial"/>
                <w:sz w:val="20"/>
                <w:szCs w:val="20"/>
                <w:lang w:val="en-US"/>
              </w:rPr>
            </w:pPr>
          </w:p>
        </w:tc>
      </w:tr>
      <w:tr w:rsidR="00FC5D84" w:rsidRPr="00F43E0C" w14:paraId="5069054D" w14:textId="77777777" w:rsidTr="005C351A">
        <w:trPr>
          <w:trHeight w:val="255"/>
        </w:trPr>
        <w:tc>
          <w:tcPr>
            <w:tcW w:w="474" w:type="pct"/>
            <w:tcBorders>
              <w:top w:val="nil"/>
              <w:left w:val="nil"/>
              <w:bottom w:val="nil"/>
              <w:right w:val="nil"/>
            </w:tcBorders>
            <w:shd w:val="clear" w:color="000000" w:fill="CCCCFF"/>
            <w:noWrap/>
            <w:vAlign w:val="bottom"/>
            <w:hideMark/>
          </w:tcPr>
          <w:p w14:paraId="3CF7616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9610076"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195BB0B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1.393,00</w:t>
            </w:r>
          </w:p>
        </w:tc>
        <w:tc>
          <w:tcPr>
            <w:tcW w:w="474" w:type="pct"/>
            <w:tcBorders>
              <w:top w:val="nil"/>
              <w:left w:val="nil"/>
              <w:bottom w:val="nil"/>
              <w:right w:val="nil"/>
            </w:tcBorders>
            <w:shd w:val="clear" w:color="000000" w:fill="CCCCFF"/>
            <w:noWrap/>
            <w:vAlign w:val="bottom"/>
            <w:hideMark/>
          </w:tcPr>
          <w:p w14:paraId="6D97547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18F457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25BF8BA" w14:textId="77777777" w:rsidTr="005C351A">
        <w:trPr>
          <w:trHeight w:val="255"/>
        </w:trPr>
        <w:tc>
          <w:tcPr>
            <w:tcW w:w="474" w:type="pct"/>
            <w:tcBorders>
              <w:top w:val="nil"/>
              <w:left w:val="nil"/>
              <w:bottom w:val="nil"/>
              <w:right w:val="nil"/>
            </w:tcBorders>
            <w:shd w:val="clear" w:color="000000" w:fill="CCCCFF"/>
            <w:noWrap/>
            <w:vAlign w:val="bottom"/>
            <w:hideMark/>
          </w:tcPr>
          <w:p w14:paraId="67FD4CB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B74D7FA"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7.2. Prihodi s naslova osiguranja, refundacije štete i totalne št</w:t>
            </w:r>
          </w:p>
        </w:tc>
        <w:tc>
          <w:tcPr>
            <w:tcW w:w="474" w:type="pct"/>
            <w:tcBorders>
              <w:top w:val="nil"/>
              <w:left w:val="nil"/>
              <w:bottom w:val="nil"/>
              <w:right w:val="nil"/>
            </w:tcBorders>
            <w:shd w:val="clear" w:color="000000" w:fill="CCCCFF"/>
            <w:noWrap/>
            <w:vAlign w:val="bottom"/>
            <w:hideMark/>
          </w:tcPr>
          <w:p w14:paraId="4C8E874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1.393,00</w:t>
            </w:r>
          </w:p>
        </w:tc>
        <w:tc>
          <w:tcPr>
            <w:tcW w:w="474" w:type="pct"/>
            <w:tcBorders>
              <w:top w:val="nil"/>
              <w:left w:val="nil"/>
              <w:bottom w:val="nil"/>
              <w:right w:val="nil"/>
            </w:tcBorders>
            <w:shd w:val="clear" w:color="000000" w:fill="CCCCFF"/>
            <w:noWrap/>
            <w:vAlign w:val="bottom"/>
            <w:hideMark/>
          </w:tcPr>
          <w:p w14:paraId="12E9B45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AB87B3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27C6FDA" w14:textId="77777777" w:rsidTr="005C351A">
        <w:trPr>
          <w:trHeight w:val="255"/>
        </w:trPr>
        <w:tc>
          <w:tcPr>
            <w:tcW w:w="474" w:type="pct"/>
            <w:tcBorders>
              <w:top w:val="nil"/>
              <w:left w:val="nil"/>
              <w:bottom w:val="nil"/>
              <w:right w:val="nil"/>
            </w:tcBorders>
            <w:shd w:val="clear" w:color="auto" w:fill="auto"/>
            <w:noWrap/>
            <w:vAlign w:val="bottom"/>
            <w:hideMark/>
          </w:tcPr>
          <w:p w14:paraId="1D61A1D5"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58A2CF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60EAEBBF"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F62E23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1.393,00</w:t>
            </w:r>
          </w:p>
        </w:tc>
        <w:tc>
          <w:tcPr>
            <w:tcW w:w="474" w:type="pct"/>
            <w:tcBorders>
              <w:top w:val="nil"/>
              <w:left w:val="nil"/>
              <w:bottom w:val="nil"/>
              <w:right w:val="nil"/>
            </w:tcBorders>
            <w:shd w:val="clear" w:color="auto" w:fill="auto"/>
            <w:noWrap/>
            <w:vAlign w:val="bottom"/>
            <w:hideMark/>
          </w:tcPr>
          <w:p w14:paraId="7F8C498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3EE27D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6BA9A049" w14:textId="77777777" w:rsidTr="005C351A">
        <w:trPr>
          <w:trHeight w:val="255"/>
        </w:trPr>
        <w:tc>
          <w:tcPr>
            <w:tcW w:w="474" w:type="pct"/>
            <w:tcBorders>
              <w:top w:val="nil"/>
              <w:left w:val="nil"/>
              <w:bottom w:val="nil"/>
              <w:right w:val="nil"/>
            </w:tcBorders>
            <w:shd w:val="clear" w:color="000000" w:fill="FFFF99"/>
            <w:noWrap/>
            <w:vAlign w:val="bottom"/>
            <w:hideMark/>
          </w:tcPr>
          <w:p w14:paraId="1ADBCFD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DC2510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A100021</w:t>
            </w:r>
          </w:p>
        </w:tc>
        <w:tc>
          <w:tcPr>
            <w:tcW w:w="2645" w:type="pct"/>
            <w:tcBorders>
              <w:top w:val="nil"/>
              <w:left w:val="nil"/>
              <w:bottom w:val="nil"/>
              <w:right w:val="nil"/>
            </w:tcBorders>
            <w:shd w:val="clear" w:color="000000" w:fill="FFFF99"/>
            <w:noWrap/>
            <w:vAlign w:val="bottom"/>
            <w:hideMark/>
          </w:tcPr>
          <w:p w14:paraId="22ABBADC"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Proračunska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zaliha</w:t>
            </w:r>
            <w:proofErr w:type="spellEnd"/>
          </w:p>
        </w:tc>
        <w:tc>
          <w:tcPr>
            <w:tcW w:w="474" w:type="pct"/>
            <w:tcBorders>
              <w:top w:val="nil"/>
              <w:left w:val="nil"/>
              <w:bottom w:val="nil"/>
              <w:right w:val="nil"/>
            </w:tcBorders>
            <w:shd w:val="clear" w:color="000000" w:fill="FFFF99"/>
            <w:noWrap/>
            <w:vAlign w:val="bottom"/>
            <w:hideMark/>
          </w:tcPr>
          <w:p w14:paraId="312C55A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10.000,00</w:t>
            </w:r>
          </w:p>
        </w:tc>
        <w:tc>
          <w:tcPr>
            <w:tcW w:w="474" w:type="pct"/>
            <w:tcBorders>
              <w:top w:val="nil"/>
              <w:left w:val="nil"/>
              <w:bottom w:val="nil"/>
              <w:right w:val="nil"/>
            </w:tcBorders>
            <w:shd w:val="clear" w:color="000000" w:fill="FFFF99"/>
            <w:noWrap/>
            <w:vAlign w:val="bottom"/>
            <w:hideMark/>
          </w:tcPr>
          <w:p w14:paraId="0CDF99D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791D1488"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43DE80E2" w14:textId="77777777" w:rsidTr="005C351A">
        <w:trPr>
          <w:trHeight w:val="255"/>
        </w:trPr>
        <w:tc>
          <w:tcPr>
            <w:tcW w:w="474" w:type="pct"/>
            <w:tcBorders>
              <w:top w:val="nil"/>
              <w:left w:val="nil"/>
              <w:bottom w:val="nil"/>
              <w:right w:val="nil"/>
            </w:tcBorders>
            <w:shd w:val="clear" w:color="000000" w:fill="CCCCFF"/>
            <w:noWrap/>
            <w:vAlign w:val="bottom"/>
            <w:hideMark/>
          </w:tcPr>
          <w:p w14:paraId="65770C8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328623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F4BF91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00A0F5C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A00984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FA45EE7" w14:textId="77777777" w:rsidTr="005C351A">
        <w:trPr>
          <w:trHeight w:val="255"/>
        </w:trPr>
        <w:tc>
          <w:tcPr>
            <w:tcW w:w="474" w:type="pct"/>
            <w:tcBorders>
              <w:top w:val="nil"/>
              <w:left w:val="nil"/>
              <w:bottom w:val="nil"/>
              <w:right w:val="nil"/>
            </w:tcBorders>
            <w:shd w:val="clear" w:color="000000" w:fill="CCCCFF"/>
            <w:noWrap/>
            <w:vAlign w:val="bottom"/>
            <w:hideMark/>
          </w:tcPr>
          <w:p w14:paraId="4A03400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9BC5C4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4A2C124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17C6714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2F4AD2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F36FAEC" w14:textId="77777777" w:rsidTr="005C351A">
        <w:trPr>
          <w:trHeight w:val="255"/>
        </w:trPr>
        <w:tc>
          <w:tcPr>
            <w:tcW w:w="474" w:type="pct"/>
            <w:tcBorders>
              <w:top w:val="nil"/>
              <w:left w:val="nil"/>
              <w:bottom w:val="nil"/>
              <w:right w:val="nil"/>
            </w:tcBorders>
            <w:shd w:val="clear" w:color="auto" w:fill="auto"/>
            <w:noWrap/>
            <w:vAlign w:val="bottom"/>
            <w:hideMark/>
          </w:tcPr>
          <w:p w14:paraId="0FD9AFAB"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D34EE6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62AA3FCD"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85E94A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10.000,00</w:t>
            </w:r>
          </w:p>
        </w:tc>
        <w:tc>
          <w:tcPr>
            <w:tcW w:w="474" w:type="pct"/>
            <w:tcBorders>
              <w:top w:val="nil"/>
              <w:left w:val="nil"/>
              <w:bottom w:val="nil"/>
              <w:right w:val="nil"/>
            </w:tcBorders>
            <w:shd w:val="clear" w:color="auto" w:fill="auto"/>
            <w:noWrap/>
            <w:vAlign w:val="bottom"/>
            <w:hideMark/>
          </w:tcPr>
          <w:p w14:paraId="1F78D9A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A439EF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743D2D86" w14:textId="77777777" w:rsidTr="005C351A">
        <w:trPr>
          <w:trHeight w:val="255"/>
        </w:trPr>
        <w:tc>
          <w:tcPr>
            <w:tcW w:w="474" w:type="pct"/>
            <w:tcBorders>
              <w:top w:val="nil"/>
              <w:left w:val="nil"/>
              <w:bottom w:val="nil"/>
              <w:right w:val="nil"/>
            </w:tcBorders>
            <w:shd w:val="clear" w:color="000000" w:fill="FFFF99"/>
            <w:noWrap/>
            <w:vAlign w:val="bottom"/>
            <w:hideMark/>
          </w:tcPr>
          <w:p w14:paraId="4B44ED6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E544EB4"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A100022</w:t>
            </w:r>
          </w:p>
        </w:tc>
        <w:tc>
          <w:tcPr>
            <w:tcW w:w="2645" w:type="pct"/>
            <w:tcBorders>
              <w:top w:val="nil"/>
              <w:left w:val="nil"/>
              <w:bottom w:val="nil"/>
              <w:right w:val="nil"/>
            </w:tcBorders>
            <w:shd w:val="clear" w:color="000000" w:fill="FFFF99"/>
            <w:noWrap/>
            <w:vAlign w:val="bottom"/>
            <w:hideMark/>
          </w:tcPr>
          <w:p w14:paraId="735C1166"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Održavanje Kulturno Informativnog Centra</w:t>
            </w:r>
          </w:p>
        </w:tc>
        <w:tc>
          <w:tcPr>
            <w:tcW w:w="474" w:type="pct"/>
            <w:tcBorders>
              <w:top w:val="nil"/>
              <w:left w:val="nil"/>
              <w:bottom w:val="nil"/>
              <w:right w:val="nil"/>
            </w:tcBorders>
            <w:shd w:val="clear" w:color="000000" w:fill="FFFF99"/>
            <w:noWrap/>
            <w:vAlign w:val="bottom"/>
            <w:hideMark/>
          </w:tcPr>
          <w:p w14:paraId="2E14773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18.645,00</w:t>
            </w:r>
          </w:p>
        </w:tc>
        <w:tc>
          <w:tcPr>
            <w:tcW w:w="474" w:type="pct"/>
            <w:tcBorders>
              <w:top w:val="nil"/>
              <w:left w:val="nil"/>
              <w:bottom w:val="nil"/>
              <w:right w:val="nil"/>
            </w:tcBorders>
            <w:shd w:val="clear" w:color="000000" w:fill="FFFF99"/>
            <w:noWrap/>
            <w:vAlign w:val="bottom"/>
            <w:hideMark/>
          </w:tcPr>
          <w:p w14:paraId="622EF1F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320,27</w:t>
            </w:r>
          </w:p>
        </w:tc>
        <w:tc>
          <w:tcPr>
            <w:tcW w:w="474" w:type="pct"/>
            <w:tcBorders>
              <w:top w:val="nil"/>
              <w:left w:val="nil"/>
              <w:bottom w:val="nil"/>
              <w:right w:val="nil"/>
            </w:tcBorders>
            <w:shd w:val="clear" w:color="000000" w:fill="FFFF99"/>
            <w:noWrap/>
            <w:vAlign w:val="bottom"/>
            <w:hideMark/>
          </w:tcPr>
          <w:p w14:paraId="3E05814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1,72%</w:t>
            </w:r>
          </w:p>
        </w:tc>
      </w:tr>
      <w:tr w:rsidR="00FC5D84" w:rsidRPr="00F43E0C" w14:paraId="1ED2A516" w14:textId="77777777" w:rsidTr="005C351A">
        <w:trPr>
          <w:trHeight w:val="255"/>
        </w:trPr>
        <w:tc>
          <w:tcPr>
            <w:tcW w:w="474" w:type="pct"/>
            <w:tcBorders>
              <w:top w:val="nil"/>
              <w:left w:val="nil"/>
              <w:bottom w:val="nil"/>
              <w:right w:val="nil"/>
            </w:tcBorders>
            <w:shd w:val="clear" w:color="000000" w:fill="CCCCFF"/>
            <w:noWrap/>
            <w:vAlign w:val="bottom"/>
            <w:hideMark/>
          </w:tcPr>
          <w:p w14:paraId="6A08586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D334DE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43FF6B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18.645,00</w:t>
            </w:r>
          </w:p>
        </w:tc>
        <w:tc>
          <w:tcPr>
            <w:tcW w:w="474" w:type="pct"/>
            <w:tcBorders>
              <w:top w:val="nil"/>
              <w:left w:val="nil"/>
              <w:bottom w:val="nil"/>
              <w:right w:val="nil"/>
            </w:tcBorders>
            <w:shd w:val="clear" w:color="000000" w:fill="CCCCFF"/>
            <w:noWrap/>
            <w:vAlign w:val="bottom"/>
            <w:hideMark/>
          </w:tcPr>
          <w:p w14:paraId="74E806D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320,27</w:t>
            </w:r>
          </w:p>
        </w:tc>
        <w:tc>
          <w:tcPr>
            <w:tcW w:w="474" w:type="pct"/>
            <w:tcBorders>
              <w:top w:val="nil"/>
              <w:left w:val="nil"/>
              <w:bottom w:val="nil"/>
              <w:right w:val="nil"/>
            </w:tcBorders>
            <w:shd w:val="clear" w:color="000000" w:fill="CCCCFF"/>
            <w:noWrap/>
            <w:vAlign w:val="bottom"/>
            <w:hideMark/>
          </w:tcPr>
          <w:p w14:paraId="045A7F4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1,72%</w:t>
            </w:r>
          </w:p>
        </w:tc>
      </w:tr>
      <w:tr w:rsidR="00FC5D84" w:rsidRPr="00F43E0C" w14:paraId="42BD50D4" w14:textId="77777777" w:rsidTr="005C351A">
        <w:trPr>
          <w:trHeight w:val="255"/>
        </w:trPr>
        <w:tc>
          <w:tcPr>
            <w:tcW w:w="474" w:type="pct"/>
            <w:tcBorders>
              <w:top w:val="nil"/>
              <w:left w:val="nil"/>
              <w:bottom w:val="nil"/>
              <w:right w:val="nil"/>
            </w:tcBorders>
            <w:shd w:val="clear" w:color="000000" w:fill="CCCCFF"/>
            <w:noWrap/>
            <w:vAlign w:val="bottom"/>
            <w:hideMark/>
          </w:tcPr>
          <w:p w14:paraId="1213F6F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2F7120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B7AEF9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18.645,00</w:t>
            </w:r>
          </w:p>
        </w:tc>
        <w:tc>
          <w:tcPr>
            <w:tcW w:w="474" w:type="pct"/>
            <w:tcBorders>
              <w:top w:val="nil"/>
              <w:left w:val="nil"/>
              <w:bottom w:val="nil"/>
              <w:right w:val="nil"/>
            </w:tcBorders>
            <w:shd w:val="clear" w:color="000000" w:fill="CCCCFF"/>
            <w:noWrap/>
            <w:vAlign w:val="bottom"/>
            <w:hideMark/>
          </w:tcPr>
          <w:p w14:paraId="3645EF9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320,27</w:t>
            </w:r>
          </w:p>
        </w:tc>
        <w:tc>
          <w:tcPr>
            <w:tcW w:w="474" w:type="pct"/>
            <w:tcBorders>
              <w:top w:val="nil"/>
              <w:left w:val="nil"/>
              <w:bottom w:val="nil"/>
              <w:right w:val="nil"/>
            </w:tcBorders>
            <w:shd w:val="clear" w:color="000000" w:fill="CCCCFF"/>
            <w:noWrap/>
            <w:vAlign w:val="bottom"/>
            <w:hideMark/>
          </w:tcPr>
          <w:p w14:paraId="340519D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1,72%</w:t>
            </w:r>
          </w:p>
        </w:tc>
      </w:tr>
      <w:tr w:rsidR="00FC5D84" w:rsidRPr="00F43E0C" w14:paraId="57FFF579" w14:textId="77777777" w:rsidTr="005C351A">
        <w:trPr>
          <w:trHeight w:val="255"/>
        </w:trPr>
        <w:tc>
          <w:tcPr>
            <w:tcW w:w="474" w:type="pct"/>
            <w:tcBorders>
              <w:top w:val="nil"/>
              <w:left w:val="nil"/>
              <w:bottom w:val="nil"/>
              <w:right w:val="nil"/>
            </w:tcBorders>
            <w:shd w:val="clear" w:color="auto" w:fill="auto"/>
            <w:noWrap/>
            <w:vAlign w:val="bottom"/>
            <w:hideMark/>
          </w:tcPr>
          <w:p w14:paraId="73D2BB4A"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66803C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0F652FAD"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7E2BF9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18.645,00</w:t>
            </w:r>
          </w:p>
        </w:tc>
        <w:tc>
          <w:tcPr>
            <w:tcW w:w="474" w:type="pct"/>
            <w:tcBorders>
              <w:top w:val="nil"/>
              <w:left w:val="nil"/>
              <w:bottom w:val="nil"/>
              <w:right w:val="nil"/>
            </w:tcBorders>
            <w:shd w:val="clear" w:color="auto" w:fill="auto"/>
            <w:noWrap/>
            <w:vAlign w:val="bottom"/>
            <w:hideMark/>
          </w:tcPr>
          <w:p w14:paraId="10DDB39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320,27</w:t>
            </w:r>
          </w:p>
        </w:tc>
        <w:tc>
          <w:tcPr>
            <w:tcW w:w="474" w:type="pct"/>
            <w:tcBorders>
              <w:top w:val="nil"/>
              <w:left w:val="nil"/>
              <w:bottom w:val="nil"/>
              <w:right w:val="nil"/>
            </w:tcBorders>
            <w:shd w:val="clear" w:color="auto" w:fill="auto"/>
            <w:noWrap/>
            <w:vAlign w:val="bottom"/>
            <w:hideMark/>
          </w:tcPr>
          <w:p w14:paraId="2440761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1,72%</w:t>
            </w:r>
          </w:p>
        </w:tc>
      </w:tr>
      <w:tr w:rsidR="00FC5D84" w:rsidRPr="00F43E0C" w14:paraId="55993FDA" w14:textId="77777777" w:rsidTr="005C351A">
        <w:trPr>
          <w:trHeight w:val="255"/>
        </w:trPr>
        <w:tc>
          <w:tcPr>
            <w:tcW w:w="474" w:type="pct"/>
            <w:tcBorders>
              <w:top w:val="nil"/>
              <w:left w:val="nil"/>
              <w:bottom w:val="nil"/>
              <w:right w:val="nil"/>
            </w:tcBorders>
            <w:shd w:val="clear" w:color="auto" w:fill="auto"/>
            <w:noWrap/>
            <w:vAlign w:val="bottom"/>
            <w:hideMark/>
          </w:tcPr>
          <w:p w14:paraId="117912FA"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6CD9C98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7A1414A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6F6A47AD"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B4CAA6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254,06</w:t>
            </w:r>
          </w:p>
        </w:tc>
        <w:tc>
          <w:tcPr>
            <w:tcW w:w="474" w:type="pct"/>
            <w:tcBorders>
              <w:top w:val="nil"/>
              <w:left w:val="nil"/>
              <w:bottom w:val="nil"/>
              <w:right w:val="nil"/>
            </w:tcBorders>
            <w:shd w:val="clear" w:color="auto" w:fill="auto"/>
            <w:noWrap/>
            <w:vAlign w:val="bottom"/>
            <w:hideMark/>
          </w:tcPr>
          <w:p w14:paraId="27327402" w14:textId="77777777" w:rsidR="00FC5D84" w:rsidRPr="00F43E0C" w:rsidRDefault="00FC5D84" w:rsidP="005C351A">
            <w:pPr>
              <w:jc w:val="right"/>
              <w:rPr>
                <w:rFonts w:ascii="Arial" w:hAnsi="Arial" w:cs="Arial"/>
                <w:sz w:val="20"/>
                <w:szCs w:val="20"/>
                <w:lang w:val="en-US"/>
              </w:rPr>
            </w:pPr>
          </w:p>
        </w:tc>
      </w:tr>
      <w:tr w:rsidR="00FC5D84" w:rsidRPr="00F43E0C" w14:paraId="4E862109" w14:textId="77777777" w:rsidTr="005C351A">
        <w:trPr>
          <w:trHeight w:val="255"/>
        </w:trPr>
        <w:tc>
          <w:tcPr>
            <w:tcW w:w="474" w:type="pct"/>
            <w:tcBorders>
              <w:top w:val="nil"/>
              <w:left w:val="nil"/>
              <w:bottom w:val="nil"/>
              <w:right w:val="nil"/>
            </w:tcBorders>
            <w:shd w:val="clear" w:color="auto" w:fill="auto"/>
            <w:noWrap/>
            <w:vAlign w:val="bottom"/>
            <w:hideMark/>
          </w:tcPr>
          <w:p w14:paraId="733360D7"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516FF5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3224</w:t>
            </w:r>
          </w:p>
        </w:tc>
        <w:tc>
          <w:tcPr>
            <w:tcW w:w="2645" w:type="pct"/>
            <w:tcBorders>
              <w:top w:val="nil"/>
              <w:left w:val="nil"/>
              <w:bottom w:val="nil"/>
              <w:right w:val="nil"/>
            </w:tcBorders>
            <w:shd w:val="clear" w:color="auto" w:fill="auto"/>
            <w:noWrap/>
            <w:vAlign w:val="bottom"/>
            <w:hideMark/>
          </w:tcPr>
          <w:p w14:paraId="2E4F2B96"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Materijal i dijelovi za tekuće i investicijsko održavanje</w:t>
            </w:r>
          </w:p>
        </w:tc>
        <w:tc>
          <w:tcPr>
            <w:tcW w:w="474" w:type="pct"/>
            <w:tcBorders>
              <w:top w:val="nil"/>
              <w:left w:val="nil"/>
              <w:bottom w:val="nil"/>
              <w:right w:val="nil"/>
            </w:tcBorders>
            <w:shd w:val="clear" w:color="auto" w:fill="auto"/>
            <w:noWrap/>
            <w:vAlign w:val="bottom"/>
            <w:hideMark/>
          </w:tcPr>
          <w:p w14:paraId="2E47F80E"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A03ED6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4,00</w:t>
            </w:r>
          </w:p>
        </w:tc>
        <w:tc>
          <w:tcPr>
            <w:tcW w:w="474" w:type="pct"/>
            <w:tcBorders>
              <w:top w:val="nil"/>
              <w:left w:val="nil"/>
              <w:bottom w:val="nil"/>
              <w:right w:val="nil"/>
            </w:tcBorders>
            <w:shd w:val="clear" w:color="auto" w:fill="auto"/>
            <w:noWrap/>
            <w:vAlign w:val="bottom"/>
            <w:hideMark/>
          </w:tcPr>
          <w:p w14:paraId="23B76ABA" w14:textId="77777777" w:rsidR="00FC5D84" w:rsidRPr="00F43E0C" w:rsidRDefault="00FC5D84" w:rsidP="005C351A">
            <w:pPr>
              <w:jc w:val="right"/>
              <w:rPr>
                <w:rFonts w:ascii="Arial" w:hAnsi="Arial" w:cs="Arial"/>
                <w:sz w:val="20"/>
                <w:szCs w:val="20"/>
                <w:lang w:val="en-US"/>
              </w:rPr>
            </w:pPr>
          </w:p>
        </w:tc>
      </w:tr>
      <w:tr w:rsidR="00FC5D84" w:rsidRPr="00F43E0C" w14:paraId="073AAF17" w14:textId="77777777" w:rsidTr="005C351A">
        <w:trPr>
          <w:trHeight w:val="255"/>
        </w:trPr>
        <w:tc>
          <w:tcPr>
            <w:tcW w:w="474" w:type="pct"/>
            <w:tcBorders>
              <w:top w:val="nil"/>
              <w:left w:val="nil"/>
              <w:bottom w:val="nil"/>
              <w:right w:val="nil"/>
            </w:tcBorders>
            <w:shd w:val="clear" w:color="auto" w:fill="auto"/>
            <w:noWrap/>
            <w:vAlign w:val="bottom"/>
            <w:hideMark/>
          </w:tcPr>
          <w:p w14:paraId="0AAE2A58"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69B1DC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17D32548"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Komunalne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1A49EC89"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104122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62,21</w:t>
            </w:r>
          </w:p>
        </w:tc>
        <w:tc>
          <w:tcPr>
            <w:tcW w:w="474" w:type="pct"/>
            <w:tcBorders>
              <w:top w:val="nil"/>
              <w:left w:val="nil"/>
              <w:bottom w:val="nil"/>
              <w:right w:val="nil"/>
            </w:tcBorders>
            <w:shd w:val="clear" w:color="auto" w:fill="auto"/>
            <w:noWrap/>
            <w:vAlign w:val="bottom"/>
            <w:hideMark/>
          </w:tcPr>
          <w:p w14:paraId="3438EF22" w14:textId="77777777" w:rsidR="00FC5D84" w:rsidRPr="00F43E0C" w:rsidRDefault="00FC5D84" w:rsidP="005C351A">
            <w:pPr>
              <w:jc w:val="right"/>
              <w:rPr>
                <w:rFonts w:ascii="Arial" w:hAnsi="Arial" w:cs="Arial"/>
                <w:sz w:val="20"/>
                <w:szCs w:val="20"/>
                <w:lang w:val="en-US"/>
              </w:rPr>
            </w:pPr>
          </w:p>
        </w:tc>
      </w:tr>
      <w:tr w:rsidR="00FC5D84" w:rsidRPr="00F43E0C" w14:paraId="70DAB7A0" w14:textId="77777777" w:rsidTr="005C351A">
        <w:trPr>
          <w:trHeight w:val="255"/>
        </w:trPr>
        <w:tc>
          <w:tcPr>
            <w:tcW w:w="474" w:type="pct"/>
            <w:tcBorders>
              <w:top w:val="nil"/>
              <w:left w:val="nil"/>
              <w:bottom w:val="nil"/>
              <w:right w:val="nil"/>
            </w:tcBorders>
            <w:shd w:val="clear" w:color="000000" w:fill="FFFF99"/>
            <w:noWrap/>
            <w:vAlign w:val="bottom"/>
            <w:hideMark/>
          </w:tcPr>
          <w:p w14:paraId="715BC09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7F9879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A100023</w:t>
            </w:r>
          </w:p>
        </w:tc>
        <w:tc>
          <w:tcPr>
            <w:tcW w:w="2645" w:type="pct"/>
            <w:tcBorders>
              <w:top w:val="nil"/>
              <w:left w:val="nil"/>
              <w:bottom w:val="nil"/>
              <w:right w:val="nil"/>
            </w:tcBorders>
            <w:shd w:val="clear" w:color="000000" w:fill="FFFF99"/>
            <w:noWrap/>
            <w:vAlign w:val="bottom"/>
            <w:hideMark/>
          </w:tcPr>
          <w:p w14:paraId="6AD3F1E3"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Održavanje Doma u Srbu</w:t>
            </w:r>
          </w:p>
        </w:tc>
        <w:tc>
          <w:tcPr>
            <w:tcW w:w="474" w:type="pct"/>
            <w:tcBorders>
              <w:top w:val="nil"/>
              <w:left w:val="nil"/>
              <w:bottom w:val="nil"/>
              <w:right w:val="nil"/>
            </w:tcBorders>
            <w:shd w:val="clear" w:color="000000" w:fill="FFFF99"/>
            <w:noWrap/>
            <w:vAlign w:val="bottom"/>
            <w:hideMark/>
          </w:tcPr>
          <w:p w14:paraId="5FF3949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2.991,00</w:t>
            </w:r>
          </w:p>
        </w:tc>
        <w:tc>
          <w:tcPr>
            <w:tcW w:w="474" w:type="pct"/>
            <w:tcBorders>
              <w:top w:val="nil"/>
              <w:left w:val="nil"/>
              <w:bottom w:val="nil"/>
              <w:right w:val="nil"/>
            </w:tcBorders>
            <w:shd w:val="clear" w:color="000000" w:fill="FFFF99"/>
            <w:noWrap/>
            <w:vAlign w:val="bottom"/>
            <w:hideMark/>
          </w:tcPr>
          <w:p w14:paraId="1E9839E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310,76</w:t>
            </w:r>
          </w:p>
        </w:tc>
        <w:tc>
          <w:tcPr>
            <w:tcW w:w="474" w:type="pct"/>
            <w:tcBorders>
              <w:top w:val="nil"/>
              <w:left w:val="nil"/>
              <w:bottom w:val="nil"/>
              <w:right w:val="nil"/>
            </w:tcBorders>
            <w:shd w:val="clear" w:color="000000" w:fill="FFFF99"/>
            <w:noWrap/>
            <w:vAlign w:val="bottom"/>
            <w:hideMark/>
          </w:tcPr>
          <w:p w14:paraId="50F20C9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10,39%</w:t>
            </w:r>
          </w:p>
        </w:tc>
      </w:tr>
      <w:tr w:rsidR="00FC5D84" w:rsidRPr="00F43E0C" w14:paraId="6358EF4F" w14:textId="77777777" w:rsidTr="005C351A">
        <w:trPr>
          <w:trHeight w:val="255"/>
        </w:trPr>
        <w:tc>
          <w:tcPr>
            <w:tcW w:w="474" w:type="pct"/>
            <w:tcBorders>
              <w:top w:val="nil"/>
              <w:left w:val="nil"/>
              <w:bottom w:val="nil"/>
              <w:right w:val="nil"/>
            </w:tcBorders>
            <w:shd w:val="clear" w:color="000000" w:fill="CCCCFF"/>
            <w:noWrap/>
            <w:vAlign w:val="bottom"/>
            <w:hideMark/>
          </w:tcPr>
          <w:p w14:paraId="11C3781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2E3446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33C3FDC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2.991,00</w:t>
            </w:r>
          </w:p>
        </w:tc>
        <w:tc>
          <w:tcPr>
            <w:tcW w:w="474" w:type="pct"/>
            <w:tcBorders>
              <w:top w:val="nil"/>
              <w:left w:val="nil"/>
              <w:bottom w:val="nil"/>
              <w:right w:val="nil"/>
            </w:tcBorders>
            <w:shd w:val="clear" w:color="000000" w:fill="CCCCFF"/>
            <w:noWrap/>
            <w:vAlign w:val="bottom"/>
            <w:hideMark/>
          </w:tcPr>
          <w:p w14:paraId="00EBBDB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310,76</w:t>
            </w:r>
          </w:p>
        </w:tc>
        <w:tc>
          <w:tcPr>
            <w:tcW w:w="474" w:type="pct"/>
            <w:tcBorders>
              <w:top w:val="nil"/>
              <w:left w:val="nil"/>
              <w:bottom w:val="nil"/>
              <w:right w:val="nil"/>
            </w:tcBorders>
            <w:shd w:val="clear" w:color="000000" w:fill="CCCCFF"/>
            <w:noWrap/>
            <w:vAlign w:val="bottom"/>
            <w:hideMark/>
          </w:tcPr>
          <w:p w14:paraId="6EDB04E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10,39%</w:t>
            </w:r>
          </w:p>
        </w:tc>
      </w:tr>
      <w:tr w:rsidR="00FC5D84" w:rsidRPr="00F43E0C" w14:paraId="297347BB" w14:textId="77777777" w:rsidTr="005C351A">
        <w:trPr>
          <w:trHeight w:val="255"/>
        </w:trPr>
        <w:tc>
          <w:tcPr>
            <w:tcW w:w="474" w:type="pct"/>
            <w:tcBorders>
              <w:top w:val="nil"/>
              <w:left w:val="nil"/>
              <w:bottom w:val="nil"/>
              <w:right w:val="nil"/>
            </w:tcBorders>
            <w:shd w:val="clear" w:color="000000" w:fill="CCCCFF"/>
            <w:noWrap/>
            <w:vAlign w:val="bottom"/>
            <w:hideMark/>
          </w:tcPr>
          <w:p w14:paraId="65E18EC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92F436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4539C1D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2.991,00</w:t>
            </w:r>
          </w:p>
        </w:tc>
        <w:tc>
          <w:tcPr>
            <w:tcW w:w="474" w:type="pct"/>
            <w:tcBorders>
              <w:top w:val="nil"/>
              <w:left w:val="nil"/>
              <w:bottom w:val="nil"/>
              <w:right w:val="nil"/>
            </w:tcBorders>
            <w:shd w:val="clear" w:color="000000" w:fill="CCCCFF"/>
            <w:noWrap/>
            <w:vAlign w:val="bottom"/>
            <w:hideMark/>
          </w:tcPr>
          <w:p w14:paraId="53CD9BB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310,76</w:t>
            </w:r>
          </w:p>
        </w:tc>
        <w:tc>
          <w:tcPr>
            <w:tcW w:w="474" w:type="pct"/>
            <w:tcBorders>
              <w:top w:val="nil"/>
              <w:left w:val="nil"/>
              <w:bottom w:val="nil"/>
              <w:right w:val="nil"/>
            </w:tcBorders>
            <w:shd w:val="clear" w:color="000000" w:fill="CCCCFF"/>
            <w:noWrap/>
            <w:vAlign w:val="bottom"/>
            <w:hideMark/>
          </w:tcPr>
          <w:p w14:paraId="11DB69B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10,39%</w:t>
            </w:r>
          </w:p>
        </w:tc>
      </w:tr>
      <w:tr w:rsidR="00FC5D84" w:rsidRPr="00F43E0C" w14:paraId="63706ECE" w14:textId="77777777" w:rsidTr="005C351A">
        <w:trPr>
          <w:trHeight w:val="255"/>
        </w:trPr>
        <w:tc>
          <w:tcPr>
            <w:tcW w:w="474" w:type="pct"/>
            <w:tcBorders>
              <w:top w:val="nil"/>
              <w:left w:val="nil"/>
              <w:bottom w:val="nil"/>
              <w:right w:val="nil"/>
            </w:tcBorders>
            <w:shd w:val="clear" w:color="auto" w:fill="auto"/>
            <w:noWrap/>
            <w:vAlign w:val="bottom"/>
            <w:hideMark/>
          </w:tcPr>
          <w:p w14:paraId="469397E4"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736E03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7F4393E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E8D4E5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2.991,00</w:t>
            </w:r>
          </w:p>
        </w:tc>
        <w:tc>
          <w:tcPr>
            <w:tcW w:w="474" w:type="pct"/>
            <w:tcBorders>
              <w:top w:val="nil"/>
              <w:left w:val="nil"/>
              <w:bottom w:val="nil"/>
              <w:right w:val="nil"/>
            </w:tcBorders>
            <w:shd w:val="clear" w:color="auto" w:fill="auto"/>
            <w:noWrap/>
            <w:vAlign w:val="bottom"/>
            <w:hideMark/>
          </w:tcPr>
          <w:p w14:paraId="6E04635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310,76</w:t>
            </w:r>
          </w:p>
        </w:tc>
        <w:tc>
          <w:tcPr>
            <w:tcW w:w="474" w:type="pct"/>
            <w:tcBorders>
              <w:top w:val="nil"/>
              <w:left w:val="nil"/>
              <w:bottom w:val="nil"/>
              <w:right w:val="nil"/>
            </w:tcBorders>
            <w:shd w:val="clear" w:color="auto" w:fill="auto"/>
            <w:noWrap/>
            <w:vAlign w:val="bottom"/>
            <w:hideMark/>
          </w:tcPr>
          <w:p w14:paraId="396499E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10,39%</w:t>
            </w:r>
          </w:p>
        </w:tc>
      </w:tr>
      <w:tr w:rsidR="00FC5D84" w:rsidRPr="00F43E0C" w14:paraId="49B304C9" w14:textId="77777777" w:rsidTr="005C351A">
        <w:trPr>
          <w:trHeight w:val="255"/>
        </w:trPr>
        <w:tc>
          <w:tcPr>
            <w:tcW w:w="474" w:type="pct"/>
            <w:tcBorders>
              <w:top w:val="nil"/>
              <w:left w:val="nil"/>
              <w:bottom w:val="nil"/>
              <w:right w:val="nil"/>
            </w:tcBorders>
            <w:shd w:val="clear" w:color="auto" w:fill="auto"/>
            <w:noWrap/>
            <w:vAlign w:val="bottom"/>
            <w:hideMark/>
          </w:tcPr>
          <w:p w14:paraId="6B57D0C4"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22F0D9AE"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0CDBA00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Komunalne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6097391B"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476B7B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310,76</w:t>
            </w:r>
          </w:p>
        </w:tc>
        <w:tc>
          <w:tcPr>
            <w:tcW w:w="474" w:type="pct"/>
            <w:tcBorders>
              <w:top w:val="nil"/>
              <w:left w:val="nil"/>
              <w:bottom w:val="nil"/>
              <w:right w:val="nil"/>
            </w:tcBorders>
            <w:shd w:val="clear" w:color="auto" w:fill="auto"/>
            <w:noWrap/>
            <w:vAlign w:val="bottom"/>
            <w:hideMark/>
          </w:tcPr>
          <w:p w14:paraId="7972F1CB" w14:textId="77777777" w:rsidR="00FC5D84" w:rsidRPr="00F43E0C" w:rsidRDefault="00FC5D84" w:rsidP="005C351A">
            <w:pPr>
              <w:jc w:val="right"/>
              <w:rPr>
                <w:rFonts w:ascii="Arial" w:hAnsi="Arial" w:cs="Arial"/>
                <w:sz w:val="20"/>
                <w:szCs w:val="20"/>
                <w:lang w:val="en-US"/>
              </w:rPr>
            </w:pPr>
          </w:p>
        </w:tc>
      </w:tr>
      <w:tr w:rsidR="00FC5D84" w:rsidRPr="00F43E0C" w14:paraId="53B31058" w14:textId="77777777" w:rsidTr="005C351A">
        <w:trPr>
          <w:trHeight w:val="255"/>
        </w:trPr>
        <w:tc>
          <w:tcPr>
            <w:tcW w:w="474" w:type="pct"/>
            <w:tcBorders>
              <w:top w:val="nil"/>
              <w:left w:val="nil"/>
              <w:bottom w:val="nil"/>
              <w:right w:val="nil"/>
            </w:tcBorders>
            <w:shd w:val="clear" w:color="000000" w:fill="FFFF99"/>
            <w:noWrap/>
            <w:vAlign w:val="bottom"/>
            <w:hideMark/>
          </w:tcPr>
          <w:p w14:paraId="73CB7F9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0EAA54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A100058</w:t>
            </w:r>
          </w:p>
        </w:tc>
        <w:tc>
          <w:tcPr>
            <w:tcW w:w="2645" w:type="pct"/>
            <w:tcBorders>
              <w:top w:val="nil"/>
              <w:left w:val="nil"/>
              <w:bottom w:val="nil"/>
              <w:right w:val="nil"/>
            </w:tcBorders>
            <w:shd w:val="clear" w:color="000000" w:fill="FFFF99"/>
            <w:noWrap/>
            <w:vAlign w:val="bottom"/>
            <w:hideMark/>
          </w:tcPr>
          <w:p w14:paraId="24D2DA47"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Sufinanciranje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javnog</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linijskog</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prijevoza-</w:t>
            </w:r>
            <w:proofErr w:type="gramStart"/>
            <w:r w:rsidRPr="00F43E0C">
              <w:rPr>
                <w:rFonts w:ascii="Arial" w:hAnsi="Arial" w:cs="Arial"/>
                <w:b/>
                <w:bCs/>
                <w:sz w:val="20"/>
                <w:szCs w:val="20"/>
                <w:lang w:val="en-US"/>
              </w:rPr>
              <w:t>župan.linija</w:t>
            </w:r>
            <w:proofErr w:type="spellEnd"/>
            <w:proofErr w:type="gramEnd"/>
            <w:r w:rsidRPr="00F43E0C">
              <w:rPr>
                <w:rFonts w:ascii="Arial" w:hAnsi="Arial" w:cs="Arial"/>
                <w:b/>
                <w:bCs/>
                <w:sz w:val="20"/>
                <w:szCs w:val="20"/>
                <w:lang w:val="en-US"/>
              </w:rPr>
              <w:t xml:space="preserve"> Zadar-</w:t>
            </w:r>
            <w:proofErr w:type="spellStart"/>
            <w:r w:rsidRPr="00F43E0C">
              <w:rPr>
                <w:rFonts w:ascii="Arial" w:hAnsi="Arial" w:cs="Arial"/>
                <w:b/>
                <w:bCs/>
                <w:sz w:val="20"/>
                <w:szCs w:val="20"/>
                <w:lang w:val="en-US"/>
              </w:rPr>
              <w:t>Gračac</w:t>
            </w:r>
            <w:proofErr w:type="spellEnd"/>
            <w:r w:rsidRPr="00F43E0C">
              <w:rPr>
                <w:rFonts w:ascii="Arial" w:hAnsi="Arial" w:cs="Arial"/>
                <w:b/>
                <w:bCs/>
                <w:sz w:val="20"/>
                <w:szCs w:val="20"/>
                <w:lang w:val="en-US"/>
              </w:rPr>
              <w:t>-Zadar</w:t>
            </w:r>
          </w:p>
        </w:tc>
        <w:tc>
          <w:tcPr>
            <w:tcW w:w="474" w:type="pct"/>
            <w:tcBorders>
              <w:top w:val="nil"/>
              <w:left w:val="nil"/>
              <w:bottom w:val="nil"/>
              <w:right w:val="nil"/>
            </w:tcBorders>
            <w:shd w:val="clear" w:color="000000" w:fill="FFFF99"/>
            <w:noWrap/>
            <w:vAlign w:val="bottom"/>
            <w:hideMark/>
          </w:tcPr>
          <w:p w14:paraId="480C8E9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78.000,00</w:t>
            </w:r>
          </w:p>
        </w:tc>
        <w:tc>
          <w:tcPr>
            <w:tcW w:w="474" w:type="pct"/>
            <w:tcBorders>
              <w:top w:val="nil"/>
              <w:left w:val="nil"/>
              <w:bottom w:val="nil"/>
              <w:right w:val="nil"/>
            </w:tcBorders>
            <w:shd w:val="clear" w:color="000000" w:fill="FFFF99"/>
            <w:noWrap/>
            <w:vAlign w:val="bottom"/>
            <w:hideMark/>
          </w:tcPr>
          <w:p w14:paraId="24C7048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28.978,80</w:t>
            </w:r>
          </w:p>
        </w:tc>
        <w:tc>
          <w:tcPr>
            <w:tcW w:w="474" w:type="pct"/>
            <w:tcBorders>
              <w:top w:val="nil"/>
              <w:left w:val="nil"/>
              <w:bottom w:val="nil"/>
              <w:right w:val="nil"/>
            </w:tcBorders>
            <w:shd w:val="clear" w:color="000000" w:fill="FFFF99"/>
            <w:noWrap/>
            <w:vAlign w:val="bottom"/>
            <w:hideMark/>
          </w:tcPr>
          <w:p w14:paraId="0206A34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37,15%</w:t>
            </w:r>
          </w:p>
        </w:tc>
      </w:tr>
      <w:tr w:rsidR="00FC5D84" w:rsidRPr="00F43E0C" w14:paraId="694D4F67" w14:textId="77777777" w:rsidTr="005C351A">
        <w:trPr>
          <w:trHeight w:val="255"/>
        </w:trPr>
        <w:tc>
          <w:tcPr>
            <w:tcW w:w="474" w:type="pct"/>
            <w:tcBorders>
              <w:top w:val="nil"/>
              <w:left w:val="nil"/>
              <w:bottom w:val="nil"/>
              <w:right w:val="nil"/>
            </w:tcBorders>
            <w:shd w:val="clear" w:color="000000" w:fill="CCCCFF"/>
            <w:noWrap/>
            <w:vAlign w:val="bottom"/>
            <w:hideMark/>
          </w:tcPr>
          <w:p w14:paraId="1786DE3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C085B3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7A1433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39.000,00</w:t>
            </w:r>
          </w:p>
        </w:tc>
        <w:tc>
          <w:tcPr>
            <w:tcW w:w="474" w:type="pct"/>
            <w:tcBorders>
              <w:top w:val="nil"/>
              <w:left w:val="nil"/>
              <w:bottom w:val="nil"/>
              <w:right w:val="nil"/>
            </w:tcBorders>
            <w:shd w:val="clear" w:color="000000" w:fill="CCCCFF"/>
            <w:noWrap/>
            <w:vAlign w:val="bottom"/>
            <w:hideMark/>
          </w:tcPr>
          <w:p w14:paraId="609DAD0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23.795,60</w:t>
            </w:r>
          </w:p>
        </w:tc>
        <w:tc>
          <w:tcPr>
            <w:tcW w:w="474" w:type="pct"/>
            <w:tcBorders>
              <w:top w:val="nil"/>
              <w:left w:val="nil"/>
              <w:bottom w:val="nil"/>
              <w:right w:val="nil"/>
            </w:tcBorders>
            <w:shd w:val="clear" w:color="000000" w:fill="CCCCFF"/>
            <w:noWrap/>
            <w:vAlign w:val="bottom"/>
            <w:hideMark/>
          </w:tcPr>
          <w:p w14:paraId="1C043AB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61,01%</w:t>
            </w:r>
          </w:p>
        </w:tc>
      </w:tr>
      <w:tr w:rsidR="00FC5D84" w:rsidRPr="00F43E0C" w14:paraId="5017F5DF" w14:textId="77777777" w:rsidTr="005C351A">
        <w:trPr>
          <w:trHeight w:val="255"/>
        </w:trPr>
        <w:tc>
          <w:tcPr>
            <w:tcW w:w="474" w:type="pct"/>
            <w:tcBorders>
              <w:top w:val="nil"/>
              <w:left w:val="nil"/>
              <w:bottom w:val="nil"/>
              <w:right w:val="nil"/>
            </w:tcBorders>
            <w:shd w:val="clear" w:color="000000" w:fill="CCCCFF"/>
            <w:noWrap/>
            <w:vAlign w:val="bottom"/>
            <w:hideMark/>
          </w:tcPr>
          <w:p w14:paraId="55EC02D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A36364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6CCCBD1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39.000,00</w:t>
            </w:r>
          </w:p>
        </w:tc>
        <w:tc>
          <w:tcPr>
            <w:tcW w:w="474" w:type="pct"/>
            <w:tcBorders>
              <w:top w:val="nil"/>
              <w:left w:val="nil"/>
              <w:bottom w:val="nil"/>
              <w:right w:val="nil"/>
            </w:tcBorders>
            <w:shd w:val="clear" w:color="000000" w:fill="CCCCFF"/>
            <w:noWrap/>
            <w:vAlign w:val="bottom"/>
            <w:hideMark/>
          </w:tcPr>
          <w:p w14:paraId="057E4AB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23.795,60</w:t>
            </w:r>
          </w:p>
        </w:tc>
        <w:tc>
          <w:tcPr>
            <w:tcW w:w="474" w:type="pct"/>
            <w:tcBorders>
              <w:top w:val="nil"/>
              <w:left w:val="nil"/>
              <w:bottom w:val="nil"/>
              <w:right w:val="nil"/>
            </w:tcBorders>
            <w:shd w:val="clear" w:color="000000" w:fill="CCCCFF"/>
            <w:noWrap/>
            <w:vAlign w:val="bottom"/>
            <w:hideMark/>
          </w:tcPr>
          <w:p w14:paraId="5905D70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61,01%</w:t>
            </w:r>
          </w:p>
        </w:tc>
      </w:tr>
      <w:tr w:rsidR="00FC5D84" w:rsidRPr="00F43E0C" w14:paraId="250DA088" w14:textId="77777777" w:rsidTr="005C351A">
        <w:trPr>
          <w:trHeight w:val="255"/>
        </w:trPr>
        <w:tc>
          <w:tcPr>
            <w:tcW w:w="474" w:type="pct"/>
            <w:tcBorders>
              <w:top w:val="nil"/>
              <w:left w:val="nil"/>
              <w:bottom w:val="nil"/>
              <w:right w:val="nil"/>
            </w:tcBorders>
            <w:shd w:val="clear" w:color="auto" w:fill="auto"/>
            <w:noWrap/>
            <w:vAlign w:val="bottom"/>
            <w:hideMark/>
          </w:tcPr>
          <w:p w14:paraId="42405849"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987AE0E"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35</w:t>
            </w:r>
          </w:p>
        </w:tc>
        <w:tc>
          <w:tcPr>
            <w:tcW w:w="2645" w:type="pct"/>
            <w:tcBorders>
              <w:top w:val="nil"/>
              <w:left w:val="nil"/>
              <w:bottom w:val="nil"/>
              <w:right w:val="nil"/>
            </w:tcBorders>
            <w:shd w:val="clear" w:color="auto" w:fill="auto"/>
            <w:noWrap/>
            <w:vAlign w:val="bottom"/>
            <w:hideMark/>
          </w:tcPr>
          <w:p w14:paraId="252D1825"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Subvencije</w:t>
            </w:r>
            <w:proofErr w:type="spellEnd"/>
          </w:p>
        </w:tc>
        <w:tc>
          <w:tcPr>
            <w:tcW w:w="474" w:type="pct"/>
            <w:tcBorders>
              <w:top w:val="nil"/>
              <w:left w:val="nil"/>
              <w:bottom w:val="nil"/>
              <w:right w:val="nil"/>
            </w:tcBorders>
            <w:shd w:val="clear" w:color="auto" w:fill="auto"/>
            <w:noWrap/>
            <w:vAlign w:val="bottom"/>
            <w:hideMark/>
          </w:tcPr>
          <w:p w14:paraId="4E03FAB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39.000,00</w:t>
            </w:r>
          </w:p>
        </w:tc>
        <w:tc>
          <w:tcPr>
            <w:tcW w:w="474" w:type="pct"/>
            <w:tcBorders>
              <w:top w:val="nil"/>
              <w:left w:val="nil"/>
              <w:bottom w:val="nil"/>
              <w:right w:val="nil"/>
            </w:tcBorders>
            <w:shd w:val="clear" w:color="auto" w:fill="auto"/>
            <w:noWrap/>
            <w:vAlign w:val="bottom"/>
            <w:hideMark/>
          </w:tcPr>
          <w:p w14:paraId="09B7007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23.795,60</w:t>
            </w:r>
          </w:p>
        </w:tc>
        <w:tc>
          <w:tcPr>
            <w:tcW w:w="474" w:type="pct"/>
            <w:tcBorders>
              <w:top w:val="nil"/>
              <w:left w:val="nil"/>
              <w:bottom w:val="nil"/>
              <w:right w:val="nil"/>
            </w:tcBorders>
            <w:shd w:val="clear" w:color="auto" w:fill="auto"/>
            <w:noWrap/>
            <w:vAlign w:val="bottom"/>
            <w:hideMark/>
          </w:tcPr>
          <w:p w14:paraId="4C9902C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61,01%</w:t>
            </w:r>
          </w:p>
        </w:tc>
      </w:tr>
      <w:tr w:rsidR="00FC5D84" w:rsidRPr="00F43E0C" w14:paraId="07675D9D" w14:textId="77777777" w:rsidTr="005C351A">
        <w:trPr>
          <w:trHeight w:val="255"/>
        </w:trPr>
        <w:tc>
          <w:tcPr>
            <w:tcW w:w="474" w:type="pct"/>
            <w:tcBorders>
              <w:top w:val="nil"/>
              <w:left w:val="nil"/>
              <w:bottom w:val="nil"/>
              <w:right w:val="nil"/>
            </w:tcBorders>
            <w:shd w:val="clear" w:color="auto" w:fill="auto"/>
            <w:noWrap/>
            <w:vAlign w:val="bottom"/>
            <w:hideMark/>
          </w:tcPr>
          <w:p w14:paraId="16D45960"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6B7574C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3522</w:t>
            </w:r>
          </w:p>
        </w:tc>
        <w:tc>
          <w:tcPr>
            <w:tcW w:w="2645" w:type="pct"/>
            <w:tcBorders>
              <w:top w:val="nil"/>
              <w:left w:val="nil"/>
              <w:bottom w:val="nil"/>
              <w:right w:val="nil"/>
            </w:tcBorders>
            <w:shd w:val="clear" w:color="auto" w:fill="auto"/>
            <w:noWrap/>
            <w:vAlign w:val="bottom"/>
            <w:hideMark/>
          </w:tcPr>
          <w:p w14:paraId="140E5D1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Subvencije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trgovačkim</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društvima</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izvan</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javnog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sektora</w:t>
            </w:r>
            <w:proofErr w:type="spellEnd"/>
          </w:p>
        </w:tc>
        <w:tc>
          <w:tcPr>
            <w:tcW w:w="474" w:type="pct"/>
            <w:tcBorders>
              <w:top w:val="nil"/>
              <w:left w:val="nil"/>
              <w:bottom w:val="nil"/>
              <w:right w:val="nil"/>
            </w:tcBorders>
            <w:shd w:val="clear" w:color="auto" w:fill="auto"/>
            <w:noWrap/>
            <w:vAlign w:val="bottom"/>
            <w:hideMark/>
          </w:tcPr>
          <w:p w14:paraId="061566C4"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E141DE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23.795,60</w:t>
            </w:r>
          </w:p>
        </w:tc>
        <w:tc>
          <w:tcPr>
            <w:tcW w:w="474" w:type="pct"/>
            <w:tcBorders>
              <w:top w:val="nil"/>
              <w:left w:val="nil"/>
              <w:bottom w:val="nil"/>
              <w:right w:val="nil"/>
            </w:tcBorders>
            <w:shd w:val="clear" w:color="auto" w:fill="auto"/>
            <w:noWrap/>
            <w:vAlign w:val="bottom"/>
            <w:hideMark/>
          </w:tcPr>
          <w:p w14:paraId="64CC29AA" w14:textId="77777777" w:rsidR="00FC5D84" w:rsidRPr="00F43E0C" w:rsidRDefault="00FC5D84" w:rsidP="005C351A">
            <w:pPr>
              <w:jc w:val="right"/>
              <w:rPr>
                <w:rFonts w:ascii="Arial" w:hAnsi="Arial" w:cs="Arial"/>
                <w:sz w:val="20"/>
                <w:szCs w:val="20"/>
                <w:lang w:val="en-US"/>
              </w:rPr>
            </w:pPr>
          </w:p>
        </w:tc>
      </w:tr>
      <w:tr w:rsidR="00FC5D84" w:rsidRPr="00F43E0C" w14:paraId="186BAB7E" w14:textId="77777777" w:rsidTr="005C351A">
        <w:trPr>
          <w:trHeight w:val="255"/>
        </w:trPr>
        <w:tc>
          <w:tcPr>
            <w:tcW w:w="474" w:type="pct"/>
            <w:tcBorders>
              <w:top w:val="nil"/>
              <w:left w:val="nil"/>
              <w:bottom w:val="nil"/>
              <w:right w:val="nil"/>
            </w:tcBorders>
            <w:shd w:val="clear" w:color="000000" w:fill="CCCCFF"/>
            <w:noWrap/>
            <w:vAlign w:val="bottom"/>
            <w:hideMark/>
          </w:tcPr>
          <w:p w14:paraId="237F175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DB047F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4EC6A2C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39.000,00</w:t>
            </w:r>
          </w:p>
        </w:tc>
        <w:tc>
          <w:tcPr>
            <w:tcW w:w="474" w:type="pct"/>
            <w:tcBorders>
              <w:top w:val="nil"/>
              <w:left w:val="nil"/>
              <w:bottom w:val="nil"/>
              <w:right w:val="nil"/>
            </w:tcBorders>
            <w:shd w:val="clear" w:color="000000" w:fill="CCCCFF"/>
            <w:noWrap/>
            <w:vAlign w:val="bottom"/>
            <w:hideMark/>
          </w:tcPr>
          <w:p w14:paraId="355EAAE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5.183,20</w:t>
            </w:r>
          </w:p>
        </w:tc>
        <w:tc>
          <w:tcPr>
            <w:tcW w:w="474" w:type="pct"/>
            <w:tcBorders>
              <w:top w:val="nil"/>
              <w:left w:val="nil"/>
              <w:bottom w:val="nil"/>
              <w:right w:val="nil"/>
            </w:tcBorders>
            <w:shd w:val="clear" w:color="000000" w:fill="CCCCFF"/>
            <w:noWrap/>
            <w:vAlign w:val="bottom"/>
            <w:hideMark/>
          </w:tcPr>
          <w:p w14:paraId="0BCED26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13,29%</w:t>
            </w:r>
          </w:p>
        </w:tc>
      </w:tr>
      <w:tr w:rsidR="00FC5D84" w:rsidRPr="00F43E0C" w14:paraId="659E9BA3" w14:textId="77777777" w:rsidTr="005C351A">
        <w:trPr>
          <w:trHeight w:val="255"/>
        </w:trPr>
        <w:tc>
          <w:tcPr>
            <w:tcW w:w="474" w:type="pct"/>
            <w:tcBorders>
              <w:top w:val="nil"/>
              <w:left w:val="nil"/>
              <w:bottom w:val="nil"/>
              <w:right w:val="nil"/>
            </w:tcBorders>
            <w:shd w:val="clear" w:color="000000" w:fill="CCCCFF"/>
            <w:noWrap/>
            <w:vAlign w:val="bottom"/>
            <w:hideMark/>
          </w:tcPr>
          <w:p w14:paraId="759EB8F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52AE4C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5.2.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županijskog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3997625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39.000,00</w:t>
            </w:r>
          </w:p>
        </w:tc>
        <w:tc>
          <w:tcPr>
            <w:tcW w:w="474" w:type="pct"/>
            <w:tcBorders>
              <w:top w:val="nil"/>
              <w:left w:val="nil"/>
              <w:bottom w:val="nil"/>
              <w:right w:val="nil"/>
            </w:tcBorders>
            <w:shd w:val="clear" w:color="000000" w:fill="CCCCFF"/>
            <w:noWrap/>
            <w:vAlign w:val="bottom"/>
            <w:hideMark/>
          </w:tcPr>
          <w:p w14:paraId="7FA35D7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5.183,20</w:t>
            </w:r>
          </w:p>
        </w:tc>
        <w:tc>
          <w:tcPr>
            <w:tcW w:w="474" w:type="pct"/>
            <w:tcBorders>
              <w:top w:val="nil"/>
              <w:left w:val="nil"/>
              <w:bottom w:val="nil"/>
              <w:right w:val="nil"/>
            </w:tcBorders>
            <w:shd w:val="clear" w:color="000000" w:fill="CCCCFF"/>
            <w:noWrap/>
            <w:vAlign w:val="bottom"/>
            <w:hideMark/>
          </w:tcPr>
          <w:p w14:paraId="3946A11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13,29%</w:t>
            </w:r>
          </w:p>
        </w:tc>
      </w:tr>
      <w:tr w:rsidR="00FC5D84" w:rsidRPr="00F43E0C" w14:paraId="05D26B44" w14:textId="77777777" w:rsidTr="005C351A">
        <w:trPr>
          <w:trHeight w:val="255"/>
        </w:trPr>
        <w:tc>
          <w:tcPr>
            <w:tcW w:w="474" w:type="pct"/>
            <w:tcBorders>
              <w:top w:val="nil"/>
              <w:left w:val="nil"/>
              <w:bottom w:val="nil"/>
              <w:right w:val="nil"/>
            </w:tcBorders>
            <w:shd w:val="clear" w:color="auto" w:fill="auto"/>
            <w:noWrap/>
            <w:vAlign w:val="bottom"/>
            <w:hideMark/>
          </w:tcPr>
          <w:p w14:paraId="10C5A378"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91CF19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35</w:t>
            </w:r>
          </w:p>
        </w:tc>
        <w:tc>
          <w:tcPr>
            <w:tcW w:w="2645" w:type="pct"/>
            <w:tcBorders>
              <w:top w:val="nil"/>
              <w:left w:val="nil"/>
              <w:bottom w:val="nil"/>
              <w:right w:val="nil"/>
            </w:tcBorders>
            <w:shd w:val="clear" w:color="auto" w:fill="auto"/>
            <w:noWrap/>
            <w:vAlign w:val="bottom"/>
            <w:hideMark/>
          </w:tcPr>
          <w:p w14:paraId="366DBE4C"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Subvencije</w:t>
            </w:r>
            <w:proofErr w:type="spellEnd"/>
          </w:p>
        </w:tc>
        <w:tc>
          <w:tcPr>
            <w:tcW w:w="474" w:type="pct"/>
            <w:tcBorders>
              <w:top w:val="nil"/>
              <w:left w:val="nil"/>
              <w:bottom w:val="nil"/>
              <w:right w:val="nil"/>
            </w:tcBorders>
            <w:shd w:val="clear" w:color="auto" w:fill="auto"/>
            <w:noWrap/>
            <w:vAlign w:val="bottom"/>
            <w:hideMark/>
          </w:tcPr>
          <w:p w14:paraId="2B2A2E2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39.000,00</w:t>
            </w:r>
          </w:p>
        </w:tc>
        <w:tc>
          <w:tcPr>
            <w:tcW w:w="474" w:type="pct"/>
            <w:tcBorders>
              <w:top w:val="nil"/>
              <w:left w:val="nil"/>
              <w:bottom w:val="nil"/>
              <w:right w:val="nil"/>
            </w:tcBorders>
            <w:shd w:val="clear" w:color="auto" w:fill="auto"/>
            <w:noWrap/>
            <w:vAlign w:val="bottom"/>
            <w:hideMark/>
          </w:tcPr>
          <w:p w14:paraId="0C3A092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5.183,20</w:t>
            </w:r>
          </w:p>
        </w:tc>
        <w:tc>
          <w:tcPr>
            <w:tcW w:w="474" w:type="pct"/>
            <w:tcBorders>
              <w:top w:val="nil"/>
              <w:left w:val="nil"/>
              <w:bottom w:val="nil"/>
              <w:right w:val="nil"/>
            </w:tcBorders>
            <w:shd w:val="clear" w:color="auto" w:fill="auto"/>
            <w:noWrap/>
            <w:vAlign w:val="bottom"/>
            <w:hideMark/>
          </w:tcPr>
          <w:p w14:paraId="297EF03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13,29%</w:t>
            </w:r>
          </w:p>
        </w:tc>
      </w:tr>
      <w:tr w:rsidR="00FC5D84" w:rsidRPr="00F43E0C" w14:paraId="00920F01" w14:textId="77777777" w:rsidTr="005C351A">
        <w:trPr>
          <w:trHeight w:val="255"/>
        </w:trPr>
        <w:tc>
          <w:tcPr>
            <w:tcW w:w="474" w:type="pct"/>
            <w:tcBorders>
              <w:top w:val="nil"/>
              <w:left w:val="nil"/>
              <w:bottom w:val="nil"/>
              <w:right w:val="nil"/>
            </w:tcBorders>
            <w:shd w:val="clear" w:color="auto" w:fill="auto"/>
            <w:noWrap/>
            <w:vAlign w:val="bottom"/>
            <w:hideMark/>
          </w:tcPr>
          <w:p w14:paraId="7469B7C9"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16BCA10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3522</w:t>
            </w:r>
          </w:p>
        </w:tc>
        <w:tc>
          <w:tcPr>
            <w:tcW w:w="2645" w:type="pct"/>
            <w:tcBorders>
              <w:top w:val="nil"/>
              <w:left w:val="nil"/>
              <w:bottom w:val="nil"/>
              <w:right w:val="nil"/>
            </w:tcBorders>
            <w:shd w:val="clear" w:color="auto" w:fill="auto"/>
            <w:noWrap/>
            <w:vAlign w:val="bottom"/>
            <w:hideMark/>
          </w:tcPr>
          <w:p w14:paraId="5D7AE2C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Subvencije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trgovačkim</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društvima</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izvan</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javnog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sektora</w:t>
            </w:r>
            <w:proofErr w:type="spellEnd"/>
          </w:p>
        </w:tc>
        <w:tc>
          <w:tcPr>
            <w:tcW w:w="474" w:type="pct"/>
            <w:tcBorders>
              <w:top w:val="nil"/>
              <w:left w:val="nil"/>
              <w:bottom w:val="nil"/>
              <w:right w:val="nil"/>
            </w:tcBorders>
            <w:shd w:val="clear" w:color="auto" w:fill="auto"/>
            <w:noWrap/>
            <w:vAlign w:val="bottom"/>
            <w:hideMark/>
          </w:tcPr>
          <w:p w14:paraId="4E5A1C6B"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2011CF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5.183,20</w:t>
            </w:r>
          </w:p>
        </w:tc>
        <w:tc>
          <w:tcPr>
            <w:tcW w:w="474" w:type="pct"/>
            <w:tcBorders>
              <w:top w:val="nil"/>
              <w:left w:val="nil"/>
              <w:bottom w:val="nil"/>
              <w:right w:val="nil"/>
            </w:tcBorders>
            <w:shd w:val="clear" w:color="auto" w:fill="auto"/>
            <w:noWrap/>
            <w:vAlign w:val="bottom"/>
            <w:hideMark/>
          </w:tcPr>
          <w:p w14:paraId="2FC05538" w14:textId="77777777" w:rsidR="00FC5D84" w:rsidRPr="00F43E0C" w:rsidRDefault="00FC5D84" w:rsidP="005C351A">
            <w:pPr>
              <w:jc w:val="right"/>
              <w:rPr>
                <w:rFonts w:ascii="Arial" w:hAnsi="Arial" w:cs="Arial"/>
                <w:sz w:val="20"/>
                <w:szCs w:val="20"/>
                <w:lang w:val="en-US"/>
              </w:rPr>
            </w:pPr>
          </w:p>
        </w:tc>
      </w:tr>
      <w:tr w:rsidR="00FC5D84" w:rsidRPr="00F43E0C" w14:paraId="4A34BC11" w14:textId="77777777" w:rsidTr="005C351A">
        <w:trPr>
          <w:trHeight w:val="255"/>
        </w:trPr>
        <w:tc>
          <w:tcPr>
            <w:tcW w:w="474" w:type="pct"/>
            <w:tcBorders>
              <w:top w:val="nil"/>
              <w:left w:val="nil"/>
              <w:bottom w:val="nil"/>
              <w:right w:val="nil"/>
            </w:tcBorders>
            <w:shd w:val="clear" w:color="000000" w:fill="FFFF99"/>
            <w:noWrap/>
            <w:vAlign w:val="bottom"/>
            <w:hideMark/>
          </w:tcPr>
          <w:p w14:paraId="7E563BAD"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D3C636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K100053</w:t>
            </w:r>
          </w:p>
        </w:tc>
        <w:tc>
          <w:tcPr>
            <w:tcW w:w="2645" w:type="pct"/>
            <w:tcBorders>
              <w:top w:val="nil"/>
              <w:left w:val="nil"/>
              <w:bottom w:val="nil"/>
              <w:right w:val="nil"/>
            </w:tcBorders>
            <w:shd w:val="clear" w:color="000000" w:fill="FFFF99"/>
            <w:noWrap/>
            <w:vAlign w:val="bottom"/>
            <w:hideMark/>
          </w:tcPr>
          <w:p w14:paraId="20BDEF56"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Energetska obnova javne zgrade Općine Gračac</w:t>
            </w:r>
          </w:p>
        </w:tc>
        <w:tc>
          <w:tcPr>
            <w:tcW w:w="474" w:type="pct"/>
            <w:tcBorders>
              <w:top w:val="nil"/>
              <w:left w:val="nil"/>
              <w:bottom w:val="nil"/>
              <w:right w:val="nil"/>
            </w:tcBorders>
            <w:shd w:val="clear" w:color="000000" w:fill="FFFF99"/>
            <w:noWrap/>
            <w:vAlign w:val="bottom"/>
            <w:hideMark/>
          </w:tcPr>
          <w:p w14:paraId="3193815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277.500,00</w:t>
            </w:r>
          </w:p>
        </w:tc>
        <w:tc>
          <w:tcPr>
            <w:tcW w:w="474" w:type="pct"/>
            <w:tcBorders>
              <w:top w:val="nil"/>
              <w:left w:val="nil"/>
              <w:bottom w:val="nil"/>
              <w:right w:val="nil"/>
            </w:tcBorders>
            <w:shd w:val="clear" w:color="000000" w:fill="FFFF99"/>
            <w:noWrap/>
            <w:vAlign w:val="bottom"/>
            <w:hideMark/>
          </w:tcPr>
          <w:p w14:paraId="02D500C8"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6.634,49</w:t>
            </w:r>
          </w:p>
        </w:tc>
        <w:tc>
          <w:tcPr>
            <w:tcW w:w="474" w:type="pct"/>
            <w:tcBorders>
              <w:top w:val="nil"/>
              <w:left w:val="nil"/>
              <w:bottom w:val="nil"/>
              <w:right w:val="nil"/>
            </w:tcBorders>
            <w:shd w:val="clear" w:color="000000" w:fill="FFFF99"/>
            <w:noWrap/>
            <w:vAlign w:val="bottom"/>
            <w:hideMark/>
          </w:tcPr>
          <w:p w14:paraId="408BB1E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2,39%</w:t>
            </w:r>
          </w:p>
        </w:tc>
      </w:tr>
      <w:tr w:rsidR="00FC5D84" w:rsidRPr="00F43E0C" w14:paraId="28DD098E" w14:textId="77777777" w:rsidTr="005C351A">
        <w:trPr>
          <w:trHeight w:val="255"/>
        </w:trPr>
        <w:tc>
          <w:tcPr>
            <w:tcW w:w="474" w:type="pct"/>
            <w:tcBorders>
              <w:top w:val="nil"/>
              <w:left w:val="nil"/>
              <w:bottom w:val="nil"/>
              <w:right w:val="nil"/>
            </w:tcBorders>
            <w:shd w:val="clear" w:color="000000" w:fill="CCCCFF"/>
            <w:noWrap/>
            <w:vAlign w:val="bottom"/>
            <w:hideMark/>
          </w:tcPr>
          <w:p w14:paraId="641FBE2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0CEC02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6AF484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173.000,00</w:t>
            </w:r>
          </w:p>
        </w:tc>
        <w:tc>
          <w:tcPr>
            <w:tcW w:w="474" w:type="pct"/>
            <w:tcBorders>
              <w:top w:val="nil"/>
              <w:left w:val="nil"/>
              <w:bottom w:val="nil"/>
              <w:right w:val="nil"/>
            </w:tcBorders>
            <w:shd w:val="clear" w:color="000000" w:fill="CCCCFF"/>
            <w:noWrap/>
            <w:vAlign w:val="bottom"/>
            <w:hideMark/>
          </w:tcPr>
          <w:p w14:paraId="0D75968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6.634,49</w:t>
            </w:r>
          </w:p>
        </w:tc>
        <w:tc>
          <w:tcPr>
            <w:tcW w:w="474" w:type="pct"/>
            <w:tcBorders>
              <w:top w:val="nil"/>
              <w:left w:val="nil"/>
              <w:bottom w:val="nil"/>
              <w:right w:val="nil"/>
            </w:tcBorders>
            <w:shd w:val="clear" w:color="000000" w:fill="CCCCFF"/>
            <w:noWrap/>
            <w:vAlign w:val="bottom"/>
            <w:hideMark/>
          </w:tcPr>
          <w:p w14:paraId="731C89B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3,83%</w:t>
            </w:r>
          </w:p>
        </w:tc>
      </w:tr>
      <w:tr w:rsidR="00FC5D84" w:rsidRPr="00F43E0C" w14:paraId="686CD916" w14:textId="77777777" w:rsidTr="005C351A">
        <w:trPr>
          <w:trHeight w:val="255"/>
        </w:trPr>
        <w:tc>
          <w:tcPr>
            <w:tcW w:w="474" w:type="pct"/>
            <w:tcBorders>
              <w:top w:val="nil"/>
              <w:left w:val="nil"/>
              <w:bottom w:val="nil"/>
              <w:right w:val="nil"/>
            </w:tcBorders>
            <w:shd w:val="clear" w:color="000000" w:fill="CCCCFF"/>
            <w:noWrap/>
            <w:vAlign w:val="bottom"/>
            <w:hideMark/>
          </w:tcPr>
          <w:p w14:paraId="42C443A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E64714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6E5A843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173.000,00</w:t>
            </w:r>
          </w:p>
        </w:tc>
        <w:tc>
          <w:tcPr>
            <w:tcW w:w="474" w:type="pct"/>
            <w:tcBorders>
              <w:top w:val="nil"/>
              <w:left w:val="nil"/>
              <w:bottom w:val="nil"/>
              <w:right w:val="nil"/>
            </w:tcBorders>
            <w:shd w:val="clear" w:color="000000" w:fill="CCCCFF"/>
            <w:noWrap/>
            <w:vAlign w:val="bottom"/>
            <w:hideMark/>
          </w:tcPr>
          <w:p w14:paraId="218E05B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6.634,49</w:t>
            </w:r>
          </w:p>
        </w:tc>
        <w:tc>
          <w:tcPr>
            <w:tcW w:w="474" w:type="pct"/>
            <w:tcBorders>
              <w:top w:val="nil"/>
              <w:left w:val="nil"/>
              <w:bottom w:val="nil"/>
              <w:right w:val="nil"/>
            </w:tcBorders>
            <w:shd w:val="clear" w:color="000000" w:fill="CCCCFF"/>
            <w:noWrap/>
            <w:vAlign w:val="bottom"/>
            <w:hideMark/>
          </w:tcPr>
          <w:p w14:paraId="607E4D6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3,83%</w:t>
            </w:r>
          </w:p>
        </w:tc>
      </w:tr>
      <w:tr w:rsidR="00FC5D84" w:rsidRPr="00F43E0C" w14:paraId="4086B907" w14:textId="77777777" w:rsidTr="005C351A">
        <w:trPr>
          <w:trHeight w:val="255"/>
        </w:trPr>
        <w:tc>
          <w:tcPr>
            <w:tcW w:w="474" w:type="pct"/>
            <w:tcBorders>
              <w:top w:val="nil"/>
              <w:left w:val="nil"/>
              <w:bottom w:val="nil"/>
              <w:right w:val="nil"/>
            </w:tcBorders>
            <w:shd w:val="clear" w:color="auto" w:fill="auto"/>
            <w:noWrap/>
            <w:vAlign w:val="bottom"/>
            <w:hideMark/>
          </w:tcPr>
          <w:p w14:paraId="32D10B51"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8ABF29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45</w:t>
            </w:r>
          </w:p>
        </w:tc>
        <w:tc>
          <w:tcPr>
            <w:tcW w:w="2645" w:type="pct"/>
            <w:tcBorders>
              <w:top w:val="nil"/>
              <w:left w:val="nil"/>
              <w:bottom w:val="nil"/>
              <w:right w:val="nil"/>
            </w:tcBorders>
            <w:shd w:val="clear" w:color="auto" w:fill="auto"/>
            <w:noWrap/>
            <w:vAlign w:val="bottom"/>
            <w:hideMark/>
          </w:tcPr>
          <w:p w14:paraId="1786BF10"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dodatna ulaganja na nefinancijskoj imovini</w:t>
            </w:r>
          </w:p>
        </w:tc>
        <w:tc>
          <w:tcPr>
            <w:tcW w:w="474" w:type="pct"/>
            <w:tcBorders>
              <w:top w:val="nil"/>
              <w:left w:val="nil"/>
              <w:bottom w:val="nil"/>
              <w:right w:val="nil"/>
            </w:tcBorders>
            <w:shd w:val="clear" w:color="auto" w:fill="auto"/>
            <w:noWrap/>
            <w:vAlign w:val="bottom"/>
            <w:hideMark/>
          </w:tcPr>
          <w:p w14:paraId="275C765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173.000,00</w:t>
            </w:r>
          </w:p>
        </w:tc>
        <w:tc>
          <w:tcPr>
            <w:tcW w:w="474" w:type="pct"/>
            <w:tcBorders>
              <w:top w:val="nil"/>
              <w:left w:val="nil"/>
              <w:bottom w:val="nil"/>
              <w:right w:val="nil"/>
            </w:tcBorders>
            <w:shd w:val="clear" w:color="auto" w:fill="auto"/>
            <w:noWrap/>
            <w:vAlign w:val="bottom"/>
            <w:hideMark/>
          </w:tcPr>
          <w:p w14:paraId="2135DEC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6.634,49</w:t>
            </w:r>
          </w:p>
        </w:tc>
        <w:tc>
          <w:tcPr>
            <w:tcW w:w="474" w:type="pct"/>
            <w:tcBorders>
              <w:top w:val="nil"/>
              <w:left w:val="nil"/>
              <w:bottom w:val="nil"/>
              <w:right w:val="nil"/>
            </w:tcBorders>
            <w:shd w:val="clear" w:color="auto" w:fill="auto"/>
            <w:noWrap/>
            <w:vAlign w:val="bottom"/>
            <w:hideMark/>
          </w:tcPr>
          <w:p w14:paraId="2AB0179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3,83%</w:t>
            </w:r>
          </w:p>
        </w:tc>
      </w:tr>
      <w:tr w:rsidR="00FC5D84" w:rsidRPr="00F43E0C" w14:paraId="64A40BB3" w14:textId="77777777" w:rsidTr="005C351A">
        <w:trPr>
          <w:trHeight w:val="255"/>
        </w:trPr>
        <w:tc>
          <w:tcPr>
            <w:tcW w:w="474" w:type="pct"/>
            <w:tcBorders>
              <w:top w:val="nil"/>
              <w:left w:val="nil"/>
              <w:bottom w:val="nil"/>
              <w:right w:val="nil"/>
            </w:tcBorders>
            <w:shd w:val="clear" w:color="auto" w:fill="auto"/>
            <w:noWrap/>
            <w:vAlign w:val="bottom"/>
            <w:hideMark/>
          </w:tcPr>
          <w:p w14:paraId="0B7516F7"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25FEB7E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4511</w:t>
            </w:r>
          </w:p>
        </w:tc>
        <w:tc>
          <w:tcPr>
            <w:tcW w:w="2645" w:type="pct"/>
            <w:tcBorders>
              <w:top w:val="nil"/>
              <w:left w:val="nil"/>
              <w:bottom w:val="nil"/>
              <w:right w:val="nil"/>
            </w:tcBorders>
            <w:shd w:val="clear" w:color="auto" w:fill="auto"/>
            <w:noWrap/>
            <w:vAlign w:val="bottom"/>
            <w:hideMark/>
          </w:tcPr>
          <w:p w14:paraId="37E1FF45"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Dodatna ulaganja na građevinskim objektima</w:t>
            </w:r>
          </w:p>
        </w:tc>
        <w:tc>
          <w:tcPr>
            <w:tcW w:w="474" w:type="pct"/>
            <w:tcBorders>
              <w:top w:val="nil"/>
              <w:left w:val="nil"/>
              <w:bottom w:val="nil"/>
              <w:right w:val="nil"/>
            </w:tcBorders>
            <w:shd w:val="clear" w:color="auto" w:fill="auto"/>
            <w:noWrap/>
            <w:vAlign w:val="bottom"/>
            <w:hideMark/>
          </w:tcPr>
          <w:p w14:paraId="740AD88C"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F2274E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6.634,49</w:t>
            </w:r>
          </w:p>
        </w:tc>
        <w:tc>
          <w:tcPr>
            <w:tcW w:w="474" w:type="pct"/>
            <w:tcBorders>
              <w:top w:val="nil"/>
              <w:left w:val="nil"/>
              <w:bottom w:val="nil"/>
              <w:right w:val="nil"/>
            </w:tcBorders>
            <w:shd w:val="clear" w:color="auto" w:fill="auto"/>
            <w:noWrap/>
            <w:vAlign w:val="bottom"/>
            <w:hideMark/>
          </w:tcPr>
          <w:p w14:paraId="47ECDB40" w14:textId="77777777" w:rsidR="00FC5D84" w:rsidRPr="00F43E0C" w:rsidRDefault="00FC5D84" w:rsidP="005C351A">
            <w:pPr>
              <w:jc w:val="right"/>
              <w:rPr>
                <w:rFonts w:ascii="Arial" w:hAnsi="Arial" w:cs="Arial"/>
                <w:sz w:val="20"/>
                <w:szCs w:val="20"/>
                <w:lang w:val="en-US"/>
              </w:rPr>
            </w:pPr>
          </w:p>
        </w:tc>
      </w:tr>
      <w:tr w:rsidR="00FC5D84" w:rsidRPr="00F43E0C" w14:paraId="256D1270" w14:textId="77777777" w:rsidTr="005C351A">
        <w:trPr>
          <w:trHeight w:val="255"/>
        </w:trPr>
        <w:tc>
          <w:tcPr>
            <w:tcW w:w="474" w:type="pct"/>
            <w:tcBorders>
              <w:top w:val="nil"/>
              <w:left w:val="nil"/>
              <w:bottom w:val="nil"/>
              <w:right w:val="nil"/>
            </w:tcBorders>
            <w:shd w:val="clear" w:color="000000" w:fill="CCCCFF"/>
            <w:noWrap/>
            <w:vAlign w:val="bottom"/>
            <w:hideMark/>
          </w:tcPr>
          <w:p w14:paraId="0461CFF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774B6F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139CC37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104.500,00</w:t>
            </w:r>
          </w:p>
        </w:tc>
        <w:tc>
          <w:tcPr>
            <w:tcW w:w="474" w:type="pct"/>
            <w:tcBorders>
              <w:top w:val="nil"/>
              <w:left w:val="nil"/>
              <w:bottom w:val="nil"/>
              <w:right w:val="nil"/>
            </w:tcBorders>
            <w:shd w:val="clear" w:color="000000" w:fill="CCCCFF"/>
            <w:noWrap/>
            <w:vAlign w:val="bottom"/>
            <w:hideMark/>
          </w:tcPr>
          <w:p w14:paraId="000408A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5CD70C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60A390D" w14:textId="77777777" w:rsidTr="005C351A">
        <w:trPr>
          <w:trHeight w:val="255"/>
        </w:trPr>
        <w:tc>
          <w:tcPr>
            <w:tcW w:w="474" w:type="pct"/>
            <w:tcBorders>
              <w:top w:val="nil"/>
              <w:left w:val="nil"/>
              <w:bottom w:val="nil"/>
              <w:right w:val="nil"/>
            </w:tcBorders>
            <w:shd w:val="clear" w:color="000000" w:fill="CCCCFF"/>
            <w:noWrap/>
            <w:vAlign w:val="bottom"/>
            <w:hideMark/>
          </w:tcPr>
          <w:p w14:paraId="6469093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C9425A1"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4A745B5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104.500,00</w:t>
            </w:r>
          </w:p>
        </w:tc>
        <w:tc>
          <w:tcPr>
            <w:tcW w:w="474" w:type="pct"/>
            <w:tcBorders>
              <w:top w:val="nil"/>
              <w:left w:val="nil"/>
              <w:bottom w:val="nil"/>
              <w:right w:val="nil"/>
            </w:tcBorders>
            <w:shd w:val="clear" w:color="000000" w:fill="CCCCFF"/>
            <w:noWrap/>
            <w:vAlign w:val="bottom"/>
            <w:hideMark/>
          </w:tcPr>
          <w:p w14:paraId="6CE202B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58FBB1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06AFDFC" w14:textId="77777777" w:rsidTr="005C351A">
        <w:trPr>
          <w:trHeight w:val="255"/>
        </w:trPr>
        <w:tc>
          <w:tcPr>
            <w:tcW w:w="474" w:type="pct"/>
            <w:tcBorders>
              <w:top w:val="nil"/>
              <w:left w:val="nil"/>
              <w:bottom w:val="nil"/>
              <w:right w:val="nil"/>
            </w:tcBorders>
            <w:shd w:val="clear" w:color="auto" w:fill="auto"/>
            <w:noWrap/>
            <w:vAlign w:val="bottom"/>
            <w:hideMark/>
          </w:tcPr>
          <w:p w14:paraId="313B88AE"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3F756B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52C5E28C"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C9106A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7.500,00</w:t>
            </w:r>
          </w:p>
        </w:tc>
        <w:tc>
          <w:tcPr>
            <w:tcW w:w="474" w:type="pct"/>
            <w:tcBorders>
              <w:top w:val="nil"/>
              <w:left w:val="nil"/>
              <w:bottom w:val="nil"/>
              <w:right w:val="nil"/>
            </w:tcBorders>
            <w:shd w:val="clear" w:color="auto" w:fill="auto"/>
            <w:noWrap/>
            <w:vAlign w:val="bottom"/>
            <w:hideMark/>
          </w:tcPr>
          <w:p w14:paraId="32B9F15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226B7B6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5364EBD4" w14:textId="77777777" w:rsidTr="005C351A">
        <w:trPr>
          <w:trHeight w:val="255"/>
        </w:trPr>
        <w:tc>
          <w:tcPr>
            <w:tcW w:w="474" w:type="pct"/>
            <w:tcBorders>
              <w:top w:val="nil"/>
              <w:left w:val="nil"/>
              <w:bottom w:val="nil"/>
              <w:right w:val="nil"/>
            </w:tcBorders>
            <w:shd w:val="clear" w:color="auto" w:fill="auto"/>
            <w:noWrap/>
            <w:vAlign w:val="bottom"/>
            <w:hideMark/>
          </w:tcPr>
          <w:p w14:paraId="739E69E9"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1F5206C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45</w:t>
            </w:r>
          </w:p>
        </w:tc>
        <w:tc>
          <w:tcPr>
            <w:tcW w:w="2645" w:type="pct"/>
            <w:tcBorders>
              <w:top w:val="nil"/>
              <w:left w:val="nil"/>
              <w:bottom w:val="nil"/>
              <w:right w:val="nil"/>
            </w:tcBorders>
            <w:shd w:val="clear" w:color="auto" w:fill="auto"/>
            <w:noWrap/>
            <w:vAlign w:val="bottom"/>
            <w:hideMark/>
          </w:tcPr>
          <w:p w14:paraId="28DAF94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dodatna ulaganja na nefinancijskoj imovini</w:t>
            </w:r>
          </w:p>
        </w:tc>
        <w:tc>
          <w:tcPr>
            <w:tcW w:w="474" w:type="pct"/>
            <w:tcBorders>
              <w:top w:val="nil"/>
              <w:left w:val="nil"/>
              <w:bottom w:val="nil"/>
              <w:right w:val="nil"/>
            </w:tcBorders>
            <w:shd w:val="clear" w:color="auto" w:fill="auto"/>
            <w:noWrap/>
            <w:vAlign w:val="bottom"/>
            <w:hideMark/>
          </w:tcPr>
          <w:p w14:paraId="739AE63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97.000,00</w:t>
            </w:r>
          </w:p>
        </w:tc>
        <w:tc>
          <w:tcPr>
            <w:tcW w:w="474" w:type="pct"/>
            <w:tcBorders>
              <w:top w:val="nil"/>
              <w:left w:val="nil"/>
              <w:bottom w:val="nil"/>
              <w:right w:val="nil"/>
            </w:tcBorders>
            <w:shd w:val="clear" w:color="auto" w:fill="auto"/>
            <w:noWrap/>
            <w:vAlign w:val="bottom"/>
            <w:hideMark/>
          </w:tcPr>
          <w:p w14:paraId="187EFE1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5AE662B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33041A40" w14:textId="77777777" w:rsidTr="005C351A">
        <w:trPr>
          <w:trHeight w:val="255"/>
        </w:trPr>
        <w:tc>
          <w:tcPr>
            <w:tcW w:w="474" w:type="pct"/>
            <w:tcBorders>
              <w:top w:val="nil"/>
              <w:left w:val="nil"/>
              <w:bottom w:val="nil"/>
              <w:right w:val="nil"/>
            </w:tcBorders>
            <w:shd w:val="clear" w:color="000000" w:fill="FFFF99"/>
            <w:noWrap/>
            <w:vAlign w:val="bottom"/>
            <w:hideMark/>
          </w:tcPr>
          <w:p w14:paraId="61B8017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B1C860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K100054</w:t>
            </w:r>
          </w:p>
        </w:tc>
        <w:tc>
          <w:tcPr>
            <w:tcW w:w="2645" w:type="pct"/>
            <w:tcBorders>
              <w:top w:val="nil"/>
              <w:left w:val="nil"/>
              <w:bottom w:val="nil"/>
              <w:right w:val="nil"/>
            </w:tcBorders>
            <w:shd w:val="clear" w:color="000000" w:fill="FFFF99"/>
            <w:noWrap/>
            <w:vAlign w:val="bottom"/>
            <w:hideMark/>
          </w:tcPr>
          <w:p w14:paraId="404E6793"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Nabava uredske i računalne opreme</w:t>
            </w:r>
          </w:p>
        </w:tc>
        <w:tc>
          <w:tcPr>
            <w:tcW w:w="474" w:type="pct"/>
            <w:tcBorders>
              <w:top w:val="nil"/>
              <w:left w:val="nil"/>
              <w:bottom w:val="nil"/>
              <w:right w:val="nil"/>
            </w:tcBorders>
            <w:shd w:val="clear" w:color="000000" w:fill="FFFF99"/>
            <w:noWrap/>
            <w:vAlign w:val="bottom"/>
            <w:hideMark/>
          </w:tcPr>
          <w:p w14:paraId="1AE852B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10.664,00</w:t>
            </w:r>
          </w:p>
        </w:tc>
        <w:tc>
          <w:tcPr>
            <w:tcW w:w="474" w:type="pct"/>
            <w:tcBorders>
              <w:top w:val="nil"/>
              <w:left w:val="nil"/>
              <w:bottom w:val="nil"/>
              <w:right w:val="nil"/>
            </w:tcBorders>
            <w:shd w:val="clear" w:color="000000" w:fill="FFFF99"/>
            <w:noWrap/>
            <w:vAlign w:val="bottom"/>
            <w:hideMark/>
          </w:tcPr>
          <w:p w14:paraId="5DB8ED1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1A6BC22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0DD10FD7" w14:textId="77777777" w:rsidTr="005C351A">
        <w:trPr>
          <w:trHeight w:val="255"/>
        </w:trPr>
        <w:tc>
          <w:tcPr>
            <w:tcW w:w="474" w:type="pct"/>
            <w:tcBorders>
              <w:top w:val="nil"/>
              <w:left w:val="nil"/>
              <w:bottom w:val="nil"/>
              <w:right w:val="nil"/>
            </w:tcBorders>
            <w:shd w:val="clear" w:color="000000" w:fill="CCCCFF"/>
            <w:noWrap/>
            <w:vAlign w:val="bottom"/>
            <w:hideMark/>
          </w:tcPr>
          <w:p w14:paraId="3F6FD90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0E68C5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7A3679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10.664,00</w:t>
            </w:r>
          </w:p>
        </w:tc>
        <w:tc>
          <w:tcPr>
            <w:tcW w:w="474" w:type="pct"/>
            <w:tcBorders>
              <w:top w:val="nil"/>
              <w:left w:val="nil"/>
              <w:bottom w:val="nil"/>
              <w:right w:val="nil"/>
            </w:tcBorders>
            <w:shd w:val="clear" w:color="000000" w:fill="CCCCFF"/>
            <w:noWrap/>
            <w:vAlign w:val="bottom"/>
            <w:hideMark/>
          </w:tcPr>
          <w:p w14:paraId="02C9A7E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D3A3A0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8BBF90F" w14:textId="77777777" w:rsidTr="005C351A">
        <w:trPr>
          <w:trHeight w:val="255"/>
        </w:trPr>
        <w:tc>
          <w:tcPr>
            <w:tcW w:w="474" w:type="pct"/>
            <w:tcBorders>
              <w:top w:val="nil"/>
              <w:left w:val="nil"/>
              <w:bottom w:val="nil"/>
              <w:right w:val="nil"/>
            </w:tcBorders>
            <w:shd w:val="clear" w:color="000000" w:fill="CCCCFF"/>
            <w:noWrap/>
            <w:vAlign w:val="bottom"/>
            <w:hideMark/>
          </w:tcPr>
          <w:p w14:paraId="285967C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8EF7FE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670B402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10.664,00</w:t>
            </w:r>
          </w:p>
        </w:tc>
        <w:tc>
          <w:tcPr>
            <w:tcW w:w="474" w:type="pct"/>
            <w:tcBorders>
              <w:top w:val="nil"/>
              <w:left w:val="nil"/>
              <w:bottom w:val="nil"/>
              <w:right w:val="nil"/>
            </w:tcBorders>
            <w:shd w:val="clear" w:color="000000" w:fill="CCCCFF"/>
            <w:noWrap/>
            <w:vAlign w:val="bottom"/>
            <w:hideMark/>
          </w:tcPr>
          <w:p w14:paraId="35A948A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A5562C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DF6FE61" w14:textId="77777777" w:rsidTr="005C351A">
        <w:trPr>
          <w:trHeight w:val="255"/>
        </w:trPr>
        <w:tc>
          <w:tcPr>
            <w:tcW w:w="474" w:type="pct"/>
            <w:tcBorders>
              <w:top w:val="nil"/>
              <w:left w:val="nil"/>
              <w:bottom w:val="nil"/>
              <w:right w:val="nil"/>
            </w:tcBorders>
            <w:shd w:val="clear" w:color="auto" w:fill="auto"/>
            <w:noWrap/>
            <w:vAlign w:val="bottom"/>
            <w:hideMark/>
          </w:tcPr>
          <w:p w14:paraId="5E4EA331"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9D77AA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2A880E37"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40960F6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10.664,00</w:t>
            </w:r>
          </w:p>
        </w:tc>
        <w:tc>
          <w:tcPr>
            <w:tcW w:w="474" w:type="pct"/>
            <w:tcBorders>
              <w:top w:val="nil"/>
              <w:left w:val="nil"/>
              <w:bottom w:val="nil"/>
              <w:right w:val="nil"/>
            </w:tcBorders>
            <w:shd w:val="clear" w:color="auto" w:fill="auto"/>
            <w:noWrap/>
            <w:vAlign w:val="bottom"/>
            <w:hideMark/>
          </w:tcPr>
          <w:p w14:paraId="57D9977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5194A12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6B8AF733" w14:textId="77777777" w:rsidTr="005C351A">
        <w:trPr>
          <w:trHeight w:val="255"/>
        </w:trPr>
        <w:tc>
          <w:tcPr>
            <w:tcW w:w="474" w:type="pct"/>
            <w:tcBorders>
              <w:top w:val="nil"/>
              <w:left w:val="nil"/>
              <w:bottom w:val="nil"/>
              <w:right w:val="nil"/>
            </w:tcBorders>
            <w:shd w:val="clear" w:color="000000" w:fill="FFFF99"/>
            <w:noWrap/>
            <w:vAlign w:val="bottom"/>
            <w:hideMark/>
          </w:tcPr>
          <w:p w14:paraId="1789A55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6987C6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T100003</w:t>
            </w:r>
          </w:p>
        </w:tc>
        <w:tc>
          <w:tcPr>
            <w:tcW w:w="2645" w:type="pct"/>
            <w:tcBorders>
              <w:top w:val="nil"/>
              <w:left w:val="nil"/>
              <w:bottom w:val="nil"/>
              <w:right w:val="nil"/>
            </w:tcBorders>
            <w:shd w:val="clear" w:color="000000" w:fill="FFFF99"/>
            <w:noWrap/>
            <w:vAlign w:val="bottom"/>
            <w:hideMark/>
          </w:tcPr>
          <w:p w14:paraId="72E9630A"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Nadzor i osnovno održavanje WiFi 4EU</w:t>
            </w:r>
          </w:p>
        </w:tc>
        <w:tc>
          <w:tcPr>
            <w:tcW w:w="474" w:type="pct"/>
            <w:tcBorders>
              <w:top w:val="nil"/>
              <w:left w:val="nil"/>
              <w:bottom w:val="nil"/>
              <w:right w:val="nil"/>
            </w:tcBorders>
            <w:shd w:val="clear" w:color="000000" w:fill="FFFF99"/>
            <w:noWrap/>
            <w:vAlign w:val="bottom"/>
            <w:hideMark/>
          </w:tcPr>
          <w:p w14:paraId="7E897ED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5.043,00</w:t>
            </w:r>
          </w:p>
        </w:tc>
        <w:tc>
          <w:tcPr>
            <w:tcW w:w="474" w:type="pct"/>
            <w:tcBorders>
              <w:top w:val="nil"/>
              <w:left w:val="nil"/>
              <w:bottom w:val="nil"/>
              <w:right w:val="nil"/>
            </w:tcBorders>
            <w:shd w:val="clear" w:color="000000" w:fill="FFFF99"/>
            <w:noWrap/>
            <w:vAlign w:val="bottom"/>
            <w:hideMark/>
          </w:tcPr>
          <w:p w14:paraId="7BD453B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995,45</w:t>
            </w:r>
          </w:p>
        </w:tc>
        <w:tc>
          <w:tcPr>
            <w:tcW w:w="474" w:type="pct"/>
            <w:tcBorders>
              <w:top w:val="nil"/>
              <w:left w:val="nil"/>
              <w:bottom w:val="nil"/>
              <w:right w:val="nil"/>
            </w:tcBorders>
            <w:shd w:val="clear" w:color="000000" w:fill="FFFF99"/>
            <w:noWrap/>
            <w:vAlign w:val="bottom"/>
            <w:hideMark/>
          </w:tcPr>
          <w:p w14:paraId="1B9CDB0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19,74%</w:t>
            </w:r>
          </w:p>
        </w:tc>
      </w:tr>
      <w:tr w:rsidR="00FC5D84" w:rsidRPr="00F43E0C" w14:paraId="787CC972" w14:textId="77777777" w:rsidTr="005C351A">
        <w:trPr>
          <w:trHeight w:val="255"/>
        </w:trPr>
        <w:tc>
          <w:tcPr>
            <w:tcW w:w="474" w:type="pct"/>
            <w:tcBorders>
              <w:top w:val="nil"/>
              <w:left w:val="nil"/>
              <w:bottom w:val="nil"/>
              <w:right w:val="nil"/>
            </w:tcBorders>
            <w:shd w:val="clear" w:color="000000" w:fill="CCCCFF"/>
            <w:noWrap/>
            <w:vAlign w:val="bottom"/>
            <w:hideMark/>
          </w:tcPr>
          <w:p w14:paraId="4D3A5C0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52EA811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96740C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5.043,00</w:t>
            </w:r>
          </w:p>
        </w:tc>
        <w:tc>
          <w:tcPr>
            <w:tcW w:w="474" w:type="pct"/>
            <w:tcBorders>
              <w:top w:val="nil"/>
              <w:left w:val="nil"/>
              <w:bottom w:val="nil"/>
              <w:right w:val="nil"/>
            </w:tcBorders>
            <w:shd w:val="clear" w:color="000000" w:fill="CCCCFF"/>
            <w:noWrap/>
            <w:vAlign w:val="bottom"/>
            <w:hideMark/>
          </w:tcPr>
          <w:p w14:paraId="592DAC1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995,45</w:t>
            </w:r>
          </w:p>
        </w:tc>
        <w:tc>
          <w:tcPr>
            <w:tcW w:w="474" w:type="pct"/>
            <w:tcBorders>
              <w:top w:val="nil"/>
              <w:left w:val="nil"/>
              <w:bottom w:val="nil"/>
              <w:right w:val="nil"/>
            </w:tcBorders>
            <w:shd w:val="clear" w:color="000000" w:fill="CCCCFF"/>
            <w:noWrap/>
            <w:vAlign w:val="bottom"/>
            <w:hideMark/>
          </w:tcPr>
          <w:p w14:paraId="48301AB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19,74%</w:t>
            </w:r>
          </w:p>
        </w:tc>
      </w:tr>
      <w:tr w:rsidR="00FC5D84" w:rsidRPr="00F43E0C" w14:paraId="7F4F6A94" w14:textId="77777777" w:rsidTr="005C351A">
        <w:trPr>
          <w:trHeight w:val="255"/>
        </w:trPr>
        <w:tc>
          <w:tcPr>
            <w:tcW w:w="474" w:type="pct"/>
            <w:tcBorders>
              <w:top w:val="nil"/>
              <w:left w:val="nil"/>
              <w:bottom w:val="nil"/>
              <w:right w:val="nil"/>
            </w:tcBorders>
            <w:shd w:val="clear" w:color="000000" w:fill="CCCCFF"/>
            <w:noWrap/>
            <w:vAlign w:val="bottom"/>
            <w:hideMark/>
          </w:tcPr>
          <w:p w14:paraId="66490FC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BEE23F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19E6DE8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5.043,00</w:t>
            </w:r>
          </w:p>
        </w:tc>
        <w:tc>
          <w:tcPr>
            <w:tcW w:w="474" w:type="pct"/>
            <w:tcBorders>
              <w:top w:val="nil"/>
              <w:left w:val="nil"/>
              <w:bottom w:val="nil"/>
              <w:right w:val="nil"/>
            </w:tcBorders>
            <w:shd w:val="clear" w:color="000000" w:fill="CCCCFF"/>
            <w:noWrap/>
            <w:vAlign w:val="bottom"/>
            <w:hideMark/>
          </w:tcPr>
          <w:p w14:paraId="48F3971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995,45</w:t>
            </w:r>
          </w:p>
        </w:tc>
        <w:tc>
          <w:tcPr>
            <w:tcW w:w="474" w:type="pct"/>
            <w:tcBorders>
              <w:top w:val="nil"/>
              <w:left w:val="nil"/>
              <w:bottom w:val="nil"/>
              <w:right w:val="nil"/>
            </w:tcBorders>
            <w:shd w:val="clear" w:color="000000" w:fill="CCCCFF"/>
            <w:noWrap/>
            <w:vAlign w:val="bottom"/>
            <w:hideMark/>
          </w:tcPr>
          <w:p w14:paraId="43F73F9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19,74%</w:t>
            </w:r>
          </w:p>
        </w:tc>
      </w:tr>
      <w:tr w:rsidR="00FC5D84" w:rsidRPr="00F43E0C" w14:paraId="23B17F99" w14:textId="77777777" w:rsidTr="005C351A">
        <w:trPr>
          <w:trHeight w:val="255"/>
        </w:trPr>
        <w:tc>
          <w:tcPr>
            <w:tcW w:w="474" w:type="pct"/>
            <w:tcBorders>
              <w:top w:val="nil"/>
              <w:left w:val="nil"/>
              <w:bottom w:val="nil"/>
              <w:right w:val="nil"/>
            </w:tcBorders>
            <w:shd w:val="clear" w:color="auto" w:fill="auto"/>
            <w:noWrap/>
            <w:vAlign w:val="bottom"/>
            <w:hideMark/>
          </w:tcPr>
          <w:p w14:paraId="24B8B118"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C6EACF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1CEEC2B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EAFF24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2.389,00</w:t>
            </w:r>
          </w:p>
        </w:tc>
        <w:tc>
          <w:tcPr>
            <w:tcW w:w="474" w:type="pct"/>
            <w:tcBorders>
              <w:top w:val="nil"/>
              <w:left w:val="nil"/>
              <w:bottom w:val="nil"/>
              <w:right w:val="nil"/>
            </w:tcBorders>
            <w:shd w:val="clear" w:color="auto" w:fill="auto"/>
            <w:noWrap/>
            <w:vAlign w:val="bottom"/>
            <w:hideMark/>
          </w:tcPr>
          <w:p w14:paraId="0EEDFF1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995,45</w:t>
            </w:r>
          </w:p>
        </w:tc>
        <w:tc>
          <w:tcPr>
            <w:tcW w:w="474" w:type="pct"/>
            <w:tcBorders>
              <w:top w:val="nil"/>
              <w:left w:val="nil"/>
              <w:bottom w:val="nil"/>
              <w:right w:val="nil"/>
            </w:tcBorders>
            <w:shd w:val="clear" w:color="auto" w:fill="auto"/>
            <w:noWrap/>
            <w:vAlign w:val="bottom"/>
            <w:hideMark/>
          </w:tcPr>
          <w:p w14:paraId="5B6097E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41,67%</w:t>
            </w:r>
          </w:p>
        </w:tc>
      </w:tr>
      <w:tr w:rsidR="00FC5D84" w:rsidRPr="00F43E0C" w14:paraId="5EC9E394" w14:textId="77777777" w:rsidTr="005C351A">
        <w:trPr>
          <w:trHeight w:val="255"/>
        </w:trPr>
        <w:tc>
          <w:tcPr>
            <w:tcW w:w="474" w:type="pct"/>
            <w:tcBorders>
              <w:top w:val="nil"/>
              <w:left w:val="nil"/>
              <w:bottom w:val="nil"/>
              <w:right w:val="nil"/>
            </w:tcBorders>
            <w:shd w:val="clear" w:color="auto" w:fill="auto"/>
            <w:noWrap/>
            <w:vAlign w:val="bottom"/>
            <w:hideMark/>
          </w:tcPr>
          <w:p w14:paraId="6B78C6E7"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1373803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510A477F"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1265AF9A"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20E5FF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995,45</w:t>
            </w:r>
          </w:p>
        </w:tc>
        <w:tc>
          <w:tcPr>
            <w:tcW w:w="474" w:type="pct"/>
            <w:tcBorders>
              <w:top w:val="nil"/>
              <w:left w:val="nil"/>
              <w:bottom w:val="nil"/>
              <w:right w:val="nil"/>
            </w:tcBorders>
            <w:shd w:val="clear" w:color="auto" w:fill="auto"/>
            <w:noWrap/>
            <w:vAlign w:val="bottom"/>
            <w:hideMark/>
          </w:tcPr>
          <w:p w14:paraId="5C846956" w14:textId="77777777" w:rsidR="00FC5D84" w:rsidRPr="00F43E0C" w:rsidRDefault="00FC5D84" w:rsidP="005C351A">
            <w:pPr>
              <w:jc w:val="right"/>
              <w:rPr>
                <w:rFonts w:ascii="Arial" w:hAnsi="Arial" w:cs="Arial"/>
                <w:sz w:val="20"/>
                <w:szCs w:val="20"/>
                <w:lang w:val="en-US"/>
              </w:rPr>
            </w:pPr>
          </w:p>
        </w:tc>
      </w:tr>
      <w:tr w:rsidR="00FC5D84" w:rsidRPr="00F43E0C" w14:paraId="062CBFC2" w14:textId="77777777" w:rsidTr="005C351A">
        <w:trPr>
          <w:trHeight w:val="255"/>
        </w:trPr>
        <w:tc>
          <w:tcPr>
            <w:tcW w:w="474" w:type="pct"/>
            <w:tcBorders>
              <w:top w:val="nil"/>
              <w:left w:val="nil"/>
              <w:bottom w:val="nil"/>
              <w:right w:val="nil"/>
            </w:tcBorders>
            <w:shd w:val="clear" w:color="auto" w:fill="auto"/>
            <w:noWrap/>
            <w:vAlign w:val="bottom"/>
            <w:hideMark/>
          </w:tcPr>
          <w:p w14:paraId="022C8EB8"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26BD62E"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7E045211"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06CD3F3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2.654,00</w:t>
            </w:r>
          </w:p>
        </w:tc>
        <w:tc>
          <w:tcPr>
            <w:tcW w:w="474" w:type="pct"/>
            <w:tcBorders>
              <w:top w:val="nil"/>
              <w:left w:val="nil"/>
              <w:bottom w:val="nil"/>
              <w:right w:val="nil"/>
            </w:tcBorders>
            <w:shd w:val="clear" w:color="auto" w:fill="auto"/>
            <w:noWrap/>
            <w:vAlign w:val="bottom"/>
            <w:hideMark/>
          </w:tcPr>
          <w:p w14:paraId="0AFF330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B54FAF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E58F8AB" w14:textId="77777777" w:rsidTr="005C351A">
        <w:trPr>
          <w:trHeight w:val="255"/>
        </w:trPr>
        <w:tc>
          <w:tcPr>
            <w:tcW w:w="474" w:type="pct"/>
            <w:tcBorders>
              <w:top w:val="nil"/>
              <w:left w:val="nil"/>
              <w:bottom w:val="nil"/>
              <w:right w:val="nil"/>
            </w:tcBorders>
            <w:shd w:val="clear" w:color="000000" w:fill="FFFF99"/>
            <w:noWrap/>
            <w:vAlign w:val="bottom"/>
            <w:hideMark/>
          </w:tcPr>
          <w:p w14:paraId="7DC529D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FE368C4"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T100014</w:t>
            </w:r>
          </w:p>
        </w:tc>
        <w:tc>
          <w:tcPr>
            <w:tcW w:w="2645" w:type="pct"/>
            <w:tcBorders>
              <w:top w:val="nil"/>
              <w:left w:val="nil"/>
              <w:bottom w:val="nil"/>
              <w:right w:val="nil"/>
            </w:tcBorders>
            <w:shd w:val="clear" w:color="000000" w:fill="FFFF99"/>
            <w:noWrap/>
            <w:vAlign w:val="bottom"/>
            <w:hideMark/>
          </w:tcPr>
          <w:p w14:paraId="2236CF4B"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Ulaganje u računalne programe</w:t>
            </w:r>
          </w:p>
        </w:tc>
        <w:tc>
          <w:tcPr>
            <w:tcW w:w="474" w:type="pct"/>
            <w:tcBorders>
              <w:top w:val="nil"/>
              <w:left w:val="nil"/>
              <w:bottom w:val="nil"/>
              <w:right w:val="nil"/>
            </w:tcBorders>
            <w:shd w:val="clear" w:color="000000" w:fill="FFFF99"/>
            <w:noWrap/>
            <w:vAlign w:val="bottom"/>
            <w:hideMark/>
          </w:tcPr>
          <w:p w14:paraId="2BBB2A8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1.991,00</w:t>
            </w:r>
          </w:p>
        </w:tc>
        <w:tc>
          <w:tcPr>
            <w:tcW w:w="474" w:type="pct"/>
            <w:tcBorders>
              <w:top w:val="nil"/>
              <w:left w:val="nil"/>
              <w:bottom w:val="nil"/>
              <w:right w:val="nil"/>
            </w:tcBorders>
            <w:shd w:val="clear" w:color="000000" w:fill="FFFF99"/>
            <w:noWrap/>
            <w:vAlign w:val="bottom"/>
            <w:hideMark/>
          </w:tcPr>
          <w:p w14:paraId="465BD61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4C31D22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69894D45" w14:textId="77777777" w:rsidTr="005C351A">
        <w:trPr>
          <w:trHeight w:val="255"/>
        </w:trPr>
        <w:tc>
          <w:tcPr>
            <w:tcW w:w="474" w:type="pct"/>
            <w:tcBorders>
              <w:top w:val="nil"/>
              <w:left w:val="nil"/>
              <w:bottom w:val="nil"/>
              <w:right w:val="nil"/>
            </w:tcBorders>
            <w:shd w:val="clear" w:color="000000" w:fill="CCCCFF"/>
            <w:noWrap/>
            <w:vAlign w:val="bottom"/>
            <w:hideMark/>
          </w:tcPr>
          <w:p w14:paraId="2648765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4EFABC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399D235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1.991,00</w:t>
            </w:r>
          </w:p>
        </w:tc>
        <w:tc>
          <w:tcPr>
            <w:tcW w:w="474" w:type="pct"/>
            <w:tcBorders>
              <w:top w:val="nil"/>
              <w:left w:val="nil"/>
              <w:bottom w:val="nil"/>
              <w:right w:val="nil"/>
            </w:tcBorders>
            <w:shd w:val="clear" w:color="000000" w:fill="CCCCFF"/>
            <w:noWrap/>
            <w:vAlign w:val="bottom"/>
            <w:hideMark/>
          </w:tcPr>
          <w:p w14:paraId="5C62AA9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037036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75B57D6" w14:textId="77777777" w:rsidTr="005C351A">
        <w:trPr>
          <w:trHeight w:val="255"/>
        </w:trPr>
        <w:tc>
          <w:tcPr>
            <w:tcW w:w="474" w:type="pct"/>
            <w:tcBorders>
              <w:top w:val="nil"/>
              <w:left w:val="nil"/>
              <w:bottom w:val="nil"/>
              <w:right w:val="nil"/>
            </w:tcBorders>
            <w:shd w:val="clear" w:color="000000" w:fill="CCCCFF"/>
            <w:noWrap/>
            <w:vAlign w:val="bottom"/>
            <w:hideMark/>
          </w:tcPr>
          <w:p w14:paraId="5366304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256CFF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2774E4B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1.991,00</w:t>
            </w:r>
          </w:p>
        </w:tc>
        <w:tc>
          <w:tcPr>
            <w:tcW w:w="474" w:type="pct"/>
            <w:tcBorders>
              <w:top w:val="nil"/>
              <w:left w:val="nil"/>
              <w:bottom w:val="nil"/>
              <w:right w:val="nil"/>
            </w:tcBorders>
            <w:shd w:val="clear" w:color="000000" w:fill="CCCCFF"/>
            <w:noWrap/>
            <w:vAlign w:val="bottom"/>
            <w:hideMark/>
          </w:tcPr>
          <w:p w14:paraId="4A77EE5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6005F7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5D00848" w14:textId="77777777" w:rsidTr="005C351A">
        <w:trPr>
          <w:trHeight w:val="255"/>
        </w:trPr>
        <w:tc>
          <w:tcPr>
            <w:tcW w:w="474" w:type="pct"/>
            <w:tcBorders>
              <w:top w:val="nil"/>
              <w:left w:val="nil"/>
              <w:bottom w:val="nil"/>
              <w:right w:val="nil"/>
            </w:tcBorders>
            <w:shd w:val="clear" w:color="auto" w:fill="auto"/>
            <w:noWrap/>
            <w:vAlign w:val="bottom"/>
            <w:hideMark/>
          </w:tcPr>
          <w:p w14:paraId="56456D1B"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0777FC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436D9609"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5E21BF9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1.991,00</w:t>
            </w:r>
          </w:p>
        </w:tc>
        <w:tc>
          <w:tcPr>
            <w:tcW w:w="474" w:type="pct"/>
            <w:tcBorders>
              <w:top w:val="nil"/>
              <w:left w:val="nil"/>
              <w:bottom w:val="nil"/>
              <w:right w:val="nil"/>
            </w:tcBorders>
            <w:shd w:val="clear" w:color="auto" w:fill="auto"/>
            <w:noWrap/>
            <w:vAlign w:val="bottom"/>
            <w:hideMark/>
          </w:tcPr>
          <w:p w14:paraId="4FBF17E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1041CC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8FD5DAA" w14:textId="77777777" w:rsidTr="005C351A">
        <w:trPr>
          <w:trHeight w:val="255"/>
        </w:trPr>
        <w:tc>
          <w:tcPr>
            <w:tcW w:w="474" w:type="pct"/>
            <w:tcBorders>
              <w:top w:val="nil"/>
              <w:left w:val="nil"/>
              <w:bottom w:val="nil"/>
              <w:right w:val="nil"/>
            </w:tcBorders>
            <w:shd w:val="clear" w:color="000000" w:fill="FFFF99"/>
            <w:noWrap/>
            <w:vAlign w:val="bottom"/>
            <w:hideMark/>
          </w:tcPr>
          <w:p w14:paraId="58DA88D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2C0CCBD"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T100030</w:t>
            </w:r>
          </w:p>
        </w:tc>
        <w:tc>
          <w:tcPr>
            <w:tcW w:w="2645" w:type="pct"/>
            <w:tcBorders>
              <w:top w:val="nil"/>
              <w:left w:val="nil"/>
              <w:bottom w:val="nil"/>
              <w:right w:val="nil"/>
            </w:tcBorders>
            <w:shd w:val="clear" w:color="000000" w:fill="FFFF99"/>
            <w:noWrap/>
            <w:vAlign w:val="bottom"/>
            <w:hideMark/>
          </w:tcPr>
          <w:p w14:paraId="497B5BAE"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Nadzor i osnovno održavanje solarnih sustava</w:t>
            </w:r>
          </w:p>
        </w:tc>
        <w:tc>
          <w:tcPr>
            <w:tcW w:w="474" w:type="pct"/>
            <w:tcBorders>
              <w:top w:val="nil"/>
              <w:left w:val="nil"/>
              <w:bottom w:val="nil"/>
              <w:right w:val="nil"/>
            </w:tcBorders>
            <w:shd w:val="clear" w:color="000000" w:fill="FFFF99"/>
            <w:noWrap/>
            <w:vAlign w:val="bottom"/>
            <w:hideMark/>
          </w:tcPr>
          <w:p w14:paraId="1C79071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6.000,00</w:t>
            </w:r>
          </w:p>
        </w:tc>
        <w:tc>
          <w:tcPr>
            <w:tcW w:w="474" w:type="pct"/>
            <w:tcBorders>
              <w:top w:val="nil"/>
              <w:left w:val="nil"/>
              <w:bottom w:val="nil"/>
              <w:right w:val="nil"/>
            </w:tcBorders>
            <w:shd w:val="clear" w:color="000000" w:fill="FFFF99"/>
            <w:noWrap/>
            <w:vAlign w:val="bottom"/>
            <w:hideMark/>
          </w:tcPr>
          <w:p w14:paraId="6A10DD6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1.500,00</w:t>
            </w:r>
          </w:p>
        </w:tc>
        <w:tc>
          <w:tcPr>
            <w:tcW w:w="474" w:type="pct"/>
            <w:tcBorders>
              <w:top w:val="nil"/>
              <w:left w:val="nil"/>
              <w:bottom w:val="nil"/>
              <w:right w:val="nil"/>
            </w:tcBorders>
            <w:shd w:val="clear" w:color="000000" w:fill="FFFF99"/>
            <w:noWrap/>
            <w:vAlign w:val="bottom"/>
            <w:hideMark/>
          </w:tcPr>
          <w:p w14:paraId="2409DA0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25,00%</w:t>
            </w:r>
          </w:p>
        </w:tc>
      </w:tr>
      <w:tr w:rsidR="00FC5D84" w:rsidRPr="00F43E0C" w14:paraId="455E88E9" w14:textId="77777777" w:rsidTr="005C351A">
        <w:trPr>
          <w:trHeight w:val="255"/>
        </w:trPr>
        <w:tc>
          <w:tcPr>
            <w:tcW w:w="474" w:type="pct"/>
            <w:tcBorders>
              <w:top w:val="nil"/>
              <w:left w:val="nil"/>
              <w:bottom w:val="nil"/>
              <w:right w:val="nil"/>
            </w:tcBorders>
            <w:shd w:val="clear" w:color="000000" w:fill="CCCCFF"/>
            <w:noWrap/>
            <w:vAlign w:val="bottom"/>
            <w:hideMark/>
          </w:tcPr>
          <w:p w14:paraId="1AFEFB8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305444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3C198C3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6.000,00</w:t>
            </w:r>
          </w:p>
        </w:tc>
        <w:tc>
          <w:tcPr>
            <w:tcW w:w="474" w:type="pct"/>
            <w:tcBorders>
              <w:top w:val="nil"/>
              <w:left w:val="nil"/>
              <w:bottom w:val="nil"/>
              <w:right w:val="nil"/>
            </w:tcBorders>
            <w:shd w:val="clear" w:color="000000" w:fill="CCCCFF"/>
            <w:noWrap/>
            <w:vAlign w:val="bottom"/>
            <w:hideMark/>
          </w:tcPr>
          <w:p w14:paraId="3B25292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1.500,00</w:t>
            </w:r>
          </w:p>
        </w:tc>
        <w:tc>
          <w:tcPr>
            <w:tcW w:w="474" w:type="pct"/>
            <w:tcBorders>
              <w:top w:val="nil"/>
              <w:left w:val="nil"/>
              <w:bottom w:val="nil"/>
              <w:right w:val="nil"/>
            </w:tcBorders>
            <w:shd w:val="clear" w:color="000000" w:fill="CCCCFF"/>
            <w:noWrap/>
            <w:vAlign w:val="bottom"/>
            <w:hideMark/>
          </w:tcPr>
          <w:p w14:paraId="1BA934E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25,00%</w:t>
            </w:r>
          </w:p>
        </w:tc>
      </w:tr>
      <w:tr w:rsidR="00FC5D84" w:rsidRPr="00F43E0C" w14:paraId="42626B8C" w14:textId="77777777" w:rsidTr="005C351A">
        <w:trPr>
          <w:trHeight w:val="255"/>
        </w:trPr>
        <w:tc>
          <w:tcPr>
            <w:tcW w:w="474" w:type="pct"/>
            <w:tcBorders>
              <w:top w:val="nil"/>
              <w:left w:val="nil"/>
              <w:bottom w:val="nil"/>
              <w:right w:val="nil"/>
            </w:tcBorders>
            <w:shd w:val="clear" w:color="000000" w:fill="CCCCFF"/>
            <w:noWrap/>
            <w:vAlign w:val="bottom"/>
            <w:hideMark/>
          </w:tcPr>
          <w:p w14:paraId="56B71F1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A2FD9D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28C5FBC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6.000,00</w:t>
            </w:r>
          </w:p>
        </w:tc>
        <w:tc>
          <w:tcPr>
            <w:tcW w:w="474" w:type="pct"/>
            <w:tcBorders>
              <w:top w:val="nil"/>
              <w:left w:val="nil"/>
              <w:bottom w:val="nil"/>
              <w:right w:val="nil"/>
            </w:tcBorders>
            <w:shd w:val="clear" w:color="000000" w:fill="CCCCFF"/>
            <w:noWrap/>
            <w:vAlign w:val="bottom"/>
            <w:hideMark/>
          </w:tcPr>
          <w:p w14:paraId="4E59E5B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1.500,00</w:t>
            </w:r>
          </w:p>
        </w:tc>
        <w:tc>
          <w:tcPr>
            <w:tcW w:w="474" w:type="pct"/>
            <w:tcBorders>
              <w:top w:val="nil"/>
              <w:left w:val="nil"/>
              <w:bottom w:val="nil"/>
              <w:right w:val="nil"/>
            </w:tcBorders>
            <w:shd w:val="clear" w:color="000000" w:fill="CCCCFF"/>
            <w:noWrap/>
            <w:vAlign w:val="bottom"/>
            <w:hideMark/>
          </w:tcPr>
          <w:p w14:paraId="69CEECE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25,00%</w:t>
            </w:r>
          </w:p>
        </w:tc>
      </w:tr>
      <w:tr w:rsidR="00FC5D84" w:rsidRPr="00F43E0C" w14:paraId="56B5D1D4" w14:textId="77777777" w:rsidTr="005C351A">
        <w:trPr>
          <w:trHeight w:val="255"/>
        </w:trPr>
        <w:tc>
          <w:tcPr>
            <w:tcW w:w="474" w:type="pct"/>
            <w:tcBorders>
              <w:top w:val="nil"/>
              <w:left w:val="nil"/>
              <w:bottom w:val="nil"/>
              <w:right w:val="nil"/>
            </w:tcBorders>
            <w:shd w:val="clear" w:color="auto" w:fill="auto"/>
            <w:noWrap/>
            <w:vAlign w:val="bottom"/>
            <w:hideMark/>
          </w:tcPr>
          <w:p w14:paraId="54C4C4B5"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BBB2E5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76EDB098"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79CB42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6.000,00</w:t>
            </w:r>
          </w:p>
        </w:tc>
        <w:tc>
          <w:tcPr>
            <w:tcW w:w="474" w:type="pct"/>
            <w:tcBorders>
              <w:top w:val="nil"/>
              <w:left w:val="nil"/>
              <w:bottom w:val="nil"/>
              <w:right w:val="nil"/>
            </w:tcBorders>
            <w:shd w:val="clear" w:color="auto" w:fill="auto"/>
            <w:noWrap/>
            <w:vAlign w:val="bottom"/>
            <w:hideMark/>
          </w:tcPr>
          <w:p w14:paraId="71B701A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1.500,00</w:t>
            </w:r>
          </w:p>
        </w:tc>
        <w:tc>
          <w:tcPr>
            <w:tcW w:w="474" w:type="pct"/>
            <w:tcBorders>
              <w:top w:val="nil"/>
              <w:left w:val="nil"/>
              <w:bottom w:val="nil"/>
              <w:right w:val="nil"/>
            </w:tcBorders>
            <w:shd w:val="clear" w:color="auto" w:fill="auto"/>
            <w:noWrap/>
            <w:vAlign w:val="bottom"/>
            <w:hideMark/>
          </w:tcPr>
          <w:p w14:paraId="14C7F95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25,00%</w:t>
            </w:r>
          </w:p>
        </w:tc>
      </w:tr>
      <w:tr w:rsidR="00FC5D84" w:rsidRPr="00F43E0C" w14:paraId="674DE42F" w14:textId="77777777" w:rsidTr="005C351A">
        <w:trPr>
          <w:trHeight w:val="255"/>
        </w:trPr>
        <w:tc>
          <w:tcPr>
            <w:tcW w:w="474" w:type="pct"/>
            <w:tcBorders>
              <w:top w:val="nil"/>
              <w:left w:val="nil"/>
              <w:bottom w:val="nil"/>
              <w:right w:val="nil"/>
            </w:tcBorders>
            <w:shd w:val="clear" w:color="auto" w:fill="auto"/>
            <w:noWrap/>
            <w:vAlign w:val="bottom"/>
            <w:hideMark/>
          </w:tcPr>
          <w:p w14:paraId="183F8D95"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9273F4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51B28E4F"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4A0A438A"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6CDF2F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1.500,00</w:t>
            </w:r>
          </w:p>
        </w:tc>
        <w:tc>
          <w:tcPr>
            <w:tcW w:w="474" w:type="pct"/>
            <w:tcBorders>
              <w:top w:val="nil"/>
              <w:left w:val="nil"/>
              <w:bottom w:val="nil"/>
              <w:right w:val="nil"/>
            </w:tcBorders>
            <w:shd w:val="clear" w:color="auto" w:fill="auto"/>
            <w:noWrap/>
            <w:vAlign w:val="bottom"/>
            <w:hideMark/>
          </w:tcPr>
          <w:p w14:paraId="25EF459A" w14:textId="77777777" w:rsidR="00FC5D84" w:rsidRPr="00F43E0C" w:rsidRDefault="00FC5D84" w:rsidP="005C351A">
            <w:pPr>
              <w:jc w:val="right"/>
              <w:rPr>
                <w:rFonts w:ascii="Arial" w:hAnsi="Arial" w:cs="Arial"/>
                <w:sz w:val="20"/>
                <w:szCs w:val="20"/>
                <w:lang w:val="en-US"/>
              </w:rPr>
            </w:pPr>
          </w:p>
        </w:tc>
      </w:tr>
      <w:tr w:rsidR="00FC5D84" w:rsidRPr="00F43E0C" w14:paraId="63B94F31" w14:textId="77777777" w:rsidTr="005C351A">
        <w:trPr>
          <w:trHeight w:val="255"/>
        </w:trPr>
        <w:tc>
          <w:tcPr>
            <w:tcW w:w="474" w:type="pct"/>
            <w:tcBorders>
              <w:top w:val="nil"/>
              <w:left w:val="nil"/>
              <w:bottom w:val="nil"/>
              <w:right w:val="nil"/>
            </w:tcBorders>
            <w:shd w:val="clear" w:color="000000" w:fill="FFFF99"/>
            <w:noWrap/>
            <w:vAlign w:val="bottom"/>
            <w:hideMark/>
          </w:tcPr>
          <w:p w14:paraId="3237C49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07E2682"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T100031</w:t>
            </w:r>
          </w:p>
        </w:tc>
        <w:tc>
          <w:tcPr>
            <w:tcW w:w="2645" w:type="pct"/>
            <w:tcBorders>
              <w:top w:val="nil"/>
              <w:left w:val="nil"/>
              <w:bottom w:val="nil"/>
              <w:right w:val="nil"/>
            </w:tcBorders>
            <w:shd w:val="clear" w:color="000000" w:fill="FFFF99"/>
            <w:noWrap/>
            <w:vAlign w:val="bottom"/>
            <w:hideMark/>
          </w:tcPr>
          <w:p w14:paraId="2298058C"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Projekt „Južni Velebit"</w:t>
            </w:r>
          </w:p>
        </w:tc>
        <w:tc>
          <w:tcPr>
            <w:tcW w:w="474" w:type="pct"/>
            <w:tcBorders>
              <w:top w:val="nil"/>
              <w:left w:val="nil"/>
              <w:bottom w:val="nil"/>
              <w:right w:val="nil"/>
            </w:tcBorders>
            <w:shd w:val="clear" w:color="000000" w:fill="FFFF99"/>
            <w:noWrap/>
            <w:vAlign w:val="bottom"/>
            <w:hideMark/>
          </w:tcPr>
          <w:p w14:paraId="3D1987C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350,00</w:t>
            </w:r>
          </w:p>
        </w:tc>
        <w:tc>
          <w:tcPr>
            <w:tcW w:w="474" w:type="pct"/>
            <w:tcBorders>
              <w:top w:val="nil"/>
              <w:left w:val="nil"/>
              <w:bottom w:val="nil"/>
              <w:right w:val="nil"/>
            </w:tcBorders>
            <w:shd w:val="clear" w:color="000000" w:fill="FFFF99"/>
            <w:noWrap/>
            <w:vAlign w:val="bottom"/>
            <w:hideMark/>
          </w:tcPr>
          <w:p w14:paraId="177BA94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7E1AC30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51108030" w14:textId="77777777" w:rsidTr="005C351A">
        <w:trPr>
          <w:trHeight w:val="255"/>
        </w:trPr>
        <w:tc>
          <w:tcPr>
            <w:tcW w:w="474" w:type="pct"/>
            <w:tcBorders>
              <w:top w:val="nil"/>
              <w:left w:val="nil"/>
              <w:bottom w:val="nil"/>
              <w:right w:val="nil"/>
            </w:tcBorders>
            <w:shd w:val="clear" w:color="000000" w:fill="CCCCFF"/>
            <w:noWrap/>
            <w:vAlign w:val="bottom"/>
            <w:hideMark/>
          </w:tcPr>
          <w:p w14:paraId="571FEEA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F1467E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CE392F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350,00</w:t>
            </w:r>
          </w:p>
        </w:tc>
        <w:tc>
          <w:tcPr>
            <w:tcW w:w="474" w:type="pct"/>
            <w:tcBorders>
              <w:top w:val="nil"/>
              <w:left w:val="nil"/>
              <w:bottom w:val="nil"/>
              <w:right w:val="nil"/>
            </w:tcBorders>
            <w:shd w:val="clear" w:color="000000" w:fill="CCCCFF"/>
            <w:noWrap/>
            <w:vAlign w:val="bottom"/>
            <w:hideMark/>
          </w:tcPr>
          <w:p w14:paraId="518ACE0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50F8FE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5390AA3" w14:textId="77777777" w:rsidTr="005C351A">
        <w:trPr>
          <w:trHeight w:val="255"/>
        </w:trPr>
        <w:tc>
          <w:tcPr>
            <w:tcW w:w="474" w:type="pct"/>
            <w:tcBorders>
              <w:top w:val="nil"/>
              <w:left w:val="nil"/>
              <w:bottom w:val="nil"/>
              <w:right w:val="nil"/>
            </w:tcBorders>
            <w:shd w:val="clear" w:color="000000" w:fill="CCCCFF"/>
            <w:noWrap/>
            <w:vAlign w:val="bottom"/>
            <w:hideMark/>
          </w:tcPr>
          <w:p w14:paraId="0112812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DF1E5E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040E7B6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350,00</w:t>
            </w:r>
          </w:p>
        </w:tc>
        <w:tc>
          <w:tcPr>
            <w:tcW w:w="474" w:type="pct"/>
            <w:tcBorders>
              <w:top w:val="nil"/>
              <w:left w:val="nil"/>
              <w:bottom w:val="nil"/>
              <w:right w:val="nil"/>
            </w:tcBorders>
            <w:shd w:val="clear" w:color="000000" w:fill="CCCCFF"/>
            <w:noWrap/>
            <w:vAlign w:val="bottom"/>
            <w:hideMark/>
          </w:tcPr>
          <w:p w14:paraId="3AA02C1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DC7CE1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DCD3169" w14:textId="77777777" w:rsidTr="005C351A">
        <w:trPr>
          <w:trHeight w:val="255"/>
        </w:trPr>
        <w:tc>
          <w:tcPr>
            <w:tcW w:w="474" w:type="pct"/>
            <w:tcBorders>
              <w:top w:val="nil"/>
              <w:left w:val="nil"/>
              <w:bottom w:val="nil"/>
              <w:right w:val="nil"/>
            </w:tcBorders>
            <w:shd w:val="clear" w:color="auto" w:fill="auto"/>
            <w:noWrap/>
            <w:vAlign w:val="bottom"/>
            <w:hideMark/>
          </w:tcPr>
          <w:p w14:paraId="5859EC59"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CCD0A1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3108120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DA981C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350,00</w:t>
            </w:r>
          </w:p>
        </w:tc>
        <w:tc>
          <w:tcPr>
            <w:tcW w:w="474" w:type="pct"/>
            <w:tcBorders>
              <w:top w:val="nil"/>
              <w:left w:val="nil"/>
              <w:bottom w:val="nil"/>
              <w:right w:val="nil"/>
            </w:tcBorders>
            <w:shd w:val="clear" w:color="auto" w:fill="auto"/>
            <w:noWrap/>
            <w:vAlign w:val="bottom"/>
            <w:hideMark/>
          </w:tcPr>
          <w:p w14:paraId="0AE5395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16D67ED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747E1871" w14:textId="77777777" w:rsidTr="005C351A">
        <w:trPr>
          <w:trHeight w:val="255"/>
        </w:trPr>
        <w:tc>
          <w:tcPr>
            <w:tcW w:w="474" w:type="pct"/>
            <w:tcBorders>
              <w:top w:val="nil"/>
              <w:left w:val="nil"/>
              <w:bottom w:val="nil"/>
              <w:right w:val="nil"/>
            </w:tcBorders>
            <w:shd w:val="clear" w:color="000000" w:fill="FF9900"/>
            <w:noWrap/>
            <w:vAlign w:val="bottom"/>
            <w:hideMark/>
          </w:tcPr>
          <w:p w14:paraId="03ED562D"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430FA55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1002</w:t>
            </w:r>
          </w:p>
        </w:tc>
        <w:tc>
          <w:tcPr>
            <w:tcW w:w="2645" w:type="pct"/>
            <w:tcBorders>
              <w:top w:val="nil"/>
              <w:left w:val="nil"/>
              <w:bottom w:val="nil"/>
              <w:right w:val="nil"/>
            </w:tcBorders>
            <w:shd w:val="clear" w:color="000000" w:fill="FF9900"/>
            <w:noWrap/>
            <w:vAlign w:val="bottom"/>
            <w:hideMark/>
          </w:tcPr>
          <w:p w14:paraId="4A46956E"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Program: Zaštita od požara i civilna zaštita</w:t>
            </w:r>
          </w:p>
        </w:tc>
        <w:tc>
          <w:tcPr>
            <w:tcW w:w="474" w:type="pct"/>
            <w:tcBorders>
              <w:top w:val="nil"/>
              <w:left w:val="nil"/>
              <w:bottom w:val="nil"/>
              <w:right w:val="nil"/>
            </w:tcBorders>
            <w:shd w:val="clear" w:color="000000" w:fill="FF9900"/>
            <w:noWrap/>
            <w:vAlign w:val="bottom"/>
            <w:hideMark/>
          </w:tcPr>
          <w:p w14:paraId="10DF77D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77.972,00</w:t>
            </w:r>
          </w:p>
        </w:tc>
        <w:tc>
          <w:tcPr>
            <w:tcW w:w="474" w:type="pct"/>
            <w:tcBorders>
              <w:top w:val="nil"/>
              <w:left w:val="nil"/>
              <w:bottom w:val="nil"/>
              <w:right w:val="nil"/>
            </w:tcBorders>
            <w:shd w:val="clear" w:color="000000" w:fill="FF9900"/>
            <w:noWrap/>
            <w:vAlign w:val="bottom"/>
            <w:hideMark/>
          </w:tcPr>
          <w:p w14:paraId="6805A65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21.250,00</w:t>
            </w:r>
          </w:p>
        </w:tc>
        <w:tc>
          <w:tcPr>
            <w:tcW w:w="474" w:type="pct"/>
            <w:tcBorders>
              <w:top w:val="nil"/>
              <w:left w:val="nil"/>
              <w:bottom w:val="nil"/>
              <w:right w:val="nil"/>
            </w:tcBorders>
            <w:shd w:val="clear" w:color="000000" w:fill="FF9900"/>
            <w:noWrap/>
            <w:vAlign w:val="bottom"/>
            <w:hideMark/>
          </w:tcPr>
          <w:p w14:paraId="3BCAF74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27,25%</w:t>
            </w:r>
          </w:p>
        </w:tc>
      </w:tr>
      <w:tr w:rsidR="00FC5D84" w:rsidRPr="00F43E0C" w14:paraId="68027CA6" w14:textId="77777777" w:rsidTr="005C351A">
        <w:trPr>
          <w:trHeight w:val="255"/>
        </w:trPr>
        <w:tc>
          <w:tcPr>
            <w:tcW w:w="474" w:type="pct"/>
            <w:tcBorders>
              <w:top w:val="nil"/>
              <w:left w:val="nil"/>
              <w:bottom w:val="nil"/>
              <w:right w:val="nil"/>
            </w:tcBorders>
            <w:shd w:val="clear" w:color="000000" w:fill="FFFF99"/>
            <w:noWrap/>
            <w:vAlign w:val="bottom"/>
            <w:hideMark/>
          </w:tcPr>
          <w:p w14:paraId="247C8E3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969258E"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A100024</w:t>
            </w:r>
          </w:p>
        </w:tc>
        <w:tc>
          <w:tcPr>
            <w:tcW w:w="2645" w:type="pct"/>
            <w:tcBorders>
              <w:top w:val="nil"/>
              <w:left w:val="nil"/>
              <w:bottom w:val="nil"/>
              <w:right w:val="nil"/>
            </w:tcBorders>
            <w:shd w:val="clear" w:color="000000" w:fill="FFFF99"/>
            <w:noWrap/>
            <w:vAlign w:val="bottom"/>
            <w:hideMark/>
          </w:tcPr>
          <w:p w14:paraId="31D2944D"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Financiranje rada Stožera civilne zaštite</w:t>
            </w:r>
          </w:p>
        </w:tc>
        <w:tc>
          <w:tcPr>
            <w:tcW w:w="474" w:type="pct"/>
            <w:tcBorders>
              <w:top w:val="nil"/>
              <w:left w:val="nil"/>
              <w:bottom w:val="nil"/>
              <w:right w:val="nil"/>
            </w:tcBorders>
            <w:shd w:val="clear" w:color="000000" w:fill="FFFF99"/>
            <w:noWrap/>
            <w:vAlign w:val="bottom"/>
            <w:hideMark/>
          </w:tcPr>
          <w:p w14:paraId="76900E0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14.972,00</w:t>
            </w:r>
          </w:p>
        </w:tc>
        <w:tc>
          <w:tcPr>
            <w:tcW w:w="474" w:type="pct"/>
            <w:tcBorders>
              <w:top w:val="nil"/>
              <w:left w:val="nil"/>
              <w:bottom w:val="nil"/>
              <w:right w:val="nil"/>
            </w:tcBorders>
            <w:shd w:val="clear" w:color="000000" w:fill="FFFF99"/>
            <w:noWrap/>
            <w:vAlign w:val="bottom"/>
            <w:hideMark/>
          </w:tcPr>
          <w:p w14:paraId="0F7754B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6FFA14F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03A6615D" w14:textId="77777777" w:rsidTr="005C351A">
        <w:trPr>
          <w:trHeight w:val="255"/>
        </w:trPr>
        <w:tc>
          <w:tcPr>
            <w:tcW w:w="474" w:type="pct"/>
            <w:tcBorders>
              <w:top w:val="nil"/>
              <w:left w:val="nil"/>
              <w:bottom w:val="nil"/>
              <w:right w:val="nil"/>
            </w:tcBorders>
            <w:shd w:val="clear" w:color="000000" w:fill="CCCCFF"/>
            <w:noWrap/>
            <w:vAlign w:val="bottom"/>
            <w:hideMark/>
          </w:tcPr>
          <w:p w14:paraId="4274EC8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AA208E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53C38F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11.972,00</w:t>
            </w:r>
          </w:p>
        </w:tc>
        <w:tc>
          <w:tcPr>
            <w:tcW w:w="474" w:type="pct"/>
            <w:tcBorders>
              <w:top w:val="nil"/>
              <w:left w:val="nil"/>
              <w:bottom w:val="nil"/>
              <w:right w:val="nil"/>
            </w:tcBorders>
            <w:shd w:val="clear" w:color="000000" w:fill="CCCCFF"/>
            <w:noWrap/>
            <w:vAlign w:val="bottom"/>
            <w:hideMark/>
          </w:tcPr>
          <w:p w14:paraId="02616A2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E31B2D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0D97137" w14:textId="77777777" w:rsidTr="005C351A">
        <w:trPr>
          <w:trHeight w:val="255"/>
        </w:trPr>
        <w:tc>
          <w:tcPr>
            <w:tcW w:w="474" w:type="pct"/>
            <w:tcBorders>
              <w:top w:val="nil"/>
              <w:left w:val="nil"/>
              <w:bottom w:val="nil"/>
              <w:right w:val="nil"/>
            </w:tcBorders>
            <w:shd w:val="clear" w:color="000000" w:fill="CCCCFF"/>
            <w:noWrap/>
            <w:vAlign w:val="bottom"/>
            <w:hideMark/>
          </w:tcPr>
          <w:p w14:paraId="20F1D80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8F90A3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050A988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11.972,00</w:t>
            </w:r>
          </w:p>
        </w:tc>
        <w:tc>
          <w:tcPr>
            <w:tcW w:w="474" w:type="pct"/>
            <w:tcBorders>
              <w:top w:val="nil"/>
              <w:left w:val="nil"/>
              <w:bottom w:val="nil"/>
              <w:right w:val="nil"/>
            </w:tcBorders>
            <w:shd w:val="clear" w:color="000000" w:fill="CCCCFF"/>
            <w:noWrap/>
            <w:vAlign w:val="bottom"/>
            <w:hideMark/>
          </w:tcPr>
          <w:p w14:paraId="02897EA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FCDAFA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ED010DA" w14:textId="77777777" w:rsidTr="005C351A">
        <w:trPr>
          <w:trHeight w:val="255"/>
        </w:trPr>
        <w:tc>
          <w:tcPr>
            <w:tcW w:w="474" w:type="pct"/>
            <w:tcBorders>
              <w:top w:val="nil"/>
              <w:left w:val="nil"/>
              <w:bottom w:val="nil"/>
              <w:right w:val="nil"/>
            </w:tcBorders>
            <w:shd w:val="clear" w:color="auto" w:fill="auto"/>
            <w:noWrap/>
            <w:vAlign w:val="bottom"/>
            <w:hideMark/>
          </w:tcPr>
          <w:p w14:paraId="70D93500"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7D3420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5E98D84A"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8AE6F3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11.672,00</w:t>
            </w:r>
          </w:p>
        </w:tc>
        <w:tc>
          <w:tcPr>
            <w:tcW w:w="474" w:type="pct"/>
            <w:tcBorders>
              <w:top w:val="nil"/>
              <w:left w:val="nil"/>
              <w:bottom w:val="nil"/>
              <w:right w:val="nil"/>
            </w:tcBorders>
            <w:shd w:val="clear" w:color="auto" w:fill="auto"/>
            <w:noWrap/>
            <w:vAlign w:val="bottom"/>
            <w:hideMark/>
          </w:tcPr>
          <w:p w14:paraId="46EE67A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30A579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6D1E175B" w14:textId="77777777" w:rsidTr="005C351A">
        <w:trPr>
          <w:trHeight w:val="255"/>
        </w:trPr>
        <w:tc>
          <w:tcPr>
            <w:tcW w:w="474" w:type="pct"/>
            <w:tcBorders>
              <w:top w:val="nil"/>
              <w:left w:val="nil"/>
              <w:bottom w:val="nil"/>
              <w:right w:val="nil"/>
            </w:tcBorders>
            <w:shd w:val="clear" w:color="auto" w:fill="auto"/>
            <w:noWrap/>
            <w:vAlign w:val="bottom"/>
            <w:hideMark/>
          </w:tcPr>
          <w:p w14:paraId="0F236DD7"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D39814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02219F7F"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5EF073A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300,00</w:t>
            </w:r>
          </w:p>
        </w:tc>
        <w:tc>
          <w:tcPr>
            <w:tcW w:w="474" w:type="pct"/>
            <w:tcBorders>
              <w:top w:val="nil"/>
              <w:left w:val="nil"/>
              <w:bottom w:val="nil"/>
              <w:right w:val="nil"/>
            </w:tcBorders>
            <w:shd w:val="clear" w:color="auto" w:fill="auto"/>
            <w:noWrap/>
            <w:vAlign w:val="bottom"/>
            <w:hideMark/>
          </w:tcPr>
          <w:p w14:paraId="4992719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121C921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1D39D4F9" w14:textId="77777777" w:rsidTr="005C351A">
        <w:trPr>
          <w:trHeight w:val="255"/>
        </w:trPr>
        <w:tc>
          <w:tcPr>
            <w:tcW w:w="474" w:type="pct"/>
            <w:tcBorders>
              <w:top w:val="nil"/>
              <w:left w:val="nil"/>
              <w:bottom w:val="nil"/>
              <w:right w:val="nil"/>
            </w:tcBorders>
            <w:shd w:val="clear" w:color="000000" w:fill="CCCCFF"/>
            <w:noWrap/>
            <w:vAlign w:val="bottom"/>
            <w:hideMark/>
          </w:tcPr>
          <w:p w14:paraId="3673006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4E47E4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CCCA54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3.000,00</w:t>
            </w:r>
          </w:p>
        </w:tc>
        <w:tc>
          <w:tcPr>
            <w:tcW w:w="474" w:type="pct"/>
            <w:tcBorders>
              <w:top w:val="nil"/>
              <w:left w:val="nil"/>
              <w:bottom w:val="nil"/>
              <w:right w:val="nil"/>
            </w:tcBorders>
            <w:shd w:val="clear" w:color="000000" w:fill="CCCCFF"/>
            <w:noWrap/>
            <w:vAlign w:val="bottom"/>
            <w:hideMark/>
          </w:tcPr>
          <w:p w14:paraId="51EEA0F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AA0FDE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48D4AC1" w14:textId="77777777" w:rsidTr="005C351A">
        <w:trPr>
          <w:trHeight w:val="255"/>
        </w:trPr>
        <w:tc>
          <w:tcPr>
            <w:tcW w:w="474" w:type="pct"/>
            <w:tcBorders>
              <w:top w:val="nil"/>
              <w:left w:val="nil"/>
              <w:bottom w:val="nil"/>
              <w:right w:val="nil"/>
            </w:tcBorders>
            <w:shd w:val="clear" w:color="000000" w:fill="CCCCFF"/>
            <w:noWrap/>
            <w:vAlign w:val="bottom"/>
            <w:hideMark/>
          </w:tcPr>
          <w:p w14:paraId="4EAC1B9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BAA4B9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5.2.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županijskog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0F2399E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3.000,00</w:t>
            </w:r>
          </w:p>
        </w:tc>
        <w:tc>
          <w:tcPr>
            <w:tcW w:w="474" w:type="pct"/>
            <w:tcBorders>
              <w:top w:val="nil"/>
              <w:left w:val="nil"/>
              <w:bottom w:val="nil"/>
              <w:right w:val="nil"/>
            </w:tcBorders>
            <w:shd w:val="clear" w:color="000000" w:fill="CCCCFF"/>
            <w:noWrap/>
            <w:vAlign w:val="bottom"/>
            <w:hideMark/>
          </w:tcPr>
          <w:p w14:paraId="63D3306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7F45C7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341FD6D" w14:textId="77777777" w:rsidTr="005C351A">
        <w:trPr>
          <w:trHeight w:val="255"/>
        </w:trPr>
        <w:tc>
          <w:tcPr>
            <w:tcW w:w="474" w:type="pct"/>
            <w:tcBorders>
              <w:top w:val="nil"/>
              <w:left w:val="nil"/>
              <w:bottom w:val="nil"/>
              <w:right w:val="nil"/>
            </w:tcBorders>
            <w:shd w:val="clear" w:color="auto" w:fill="auto"/>
            <w:noWrap/>
            <w:vAlign w:val="bottom"/>
            <w:hideMark/>
          </w:tcPr>
          <w:p w14:paraId="2B79A70E"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50A8ED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311798C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14C610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3.000,00</w:t>
            </w:r>
          </w:p>
        </w:tc>
        <w:tc>
          <w:tcPr>
            <w:tcW w:w="474" w:type="pct"/>
            <w:tcBorders>
              <w:top w:val="nil"/>
              <w:left w:val="nil"/>
              <w:bottom w:val="nil"/>
              <w:right w:val="nil"/>
            </w:tcBorders>
            <w:shd w:val="clear" w:color="auto" w:fill="auto"/>
            <w:noWrap/>
            <w:vAlign w:val="bottom"/>
            <w:hideMark/>
          </w:tcPr>
          <w:p w14:paraId="1A32605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19A6E8E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C796C48" w14:textId="77777777" w:rsidTr="005C351A">
        <w:trPr>
          <w:trHeight w:val="255"/>
        </w:trPr>
        <w:tc>
          <w:tcPr>
            <w:tcW w:w="474" w:type="pct"/>
            <w:tcBorders>
              <w:top w:val="nil"/>
              <w:left w:val="nil"/>
              <w:bottom w:val="nil"/>
              <w:right w:val="nil"/>
            </w:tcBorders>
            <w:shd w:val="clear" w:color="000000" w:fill="FFFF99"/>
            <w:noWrap/>
            <w:vAlign w:val="bottom"/>
            <w:hideMark/>
          </w:tcPr>
          <w:p w14:paraId="05A3FCB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F22C23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A100025</w:t>
            </w:r>
          </w:p>
        </w:tc>
        <w:tc>
          <w:tcPr>
            <w:tcW w:w="2645" w:type="pct"/>
            <w:tcBorders>
              <w:top w:val="nil"/>
              <w:left w:val="nil"/>
              <w:bottom w:val="nil"/>
              <w:right w:val="nil"/>
            </w:tcBorders>
            <w:shd w:val="clear" w:color="000000" w:fill="FFFF99"/>
            <w:noWrap/>
            <w:vAlign w:val="bottom"/>
            <w:hideMark/>
          </w:tcPr>
          <w:p w14:paraId="73816143"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Financiranje Vatrogasne zajednice Općine Gračac</w:t>
            </w:r>
          </w:p>
        </w:tc>
        <w:tc>
          <w:tcPr>
            <w:tcW w:w="474" w:type="pct"/>
            <w:tcBorders>
              <w:top w:val="nil"/>
              <w:left w:val="nil"/>
              <w:bottom w:val="nil"/>
              <w:right w:val="nil"/>
            </w:tcBorders>
            <w:shd w:val="clear" w:color="000000" w:fill="FFFF99"/>
            <w:noWrap/>
            <w:vAlign w:val="bottom"/>
            <w:hideMark/>
          </w:tcPr>
          <w:p w14:paraId="457D4AD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61.000,00</w:t>
            </w:r>
          </w:p>
        </w:tc>
        <w:tc>
          <w:tcPr>
            <w:tcW w:w="474" w:type="pct"/>
            <w:tcBorders>
              <w:top w:val="nil"/>
              <w:left w:val="nil"/>
              <w:bottom w:val="nil"/>
              <w:right w:val="nil"/>
            </w:tcBorders>
            <w:shd w:val="clear" w:color="000000" w:fill="FFFF99"/>
            <w:noWrap/>
            <w:vAlign w:val="bottom"/>
            <w:hideMark/>
          </w:tcPr>
          <w:p w14:paraId="72ACEB8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19.250,00</w:t>
            </w:r>
          </w:p>
        </w:tc>
        <w:tc>
          <w:tcPr>
            <w:tcW w:w="474" w:type="pct"/>
            <w:tcBorders>
              <w:top w:val="nil"/>
              <w:left w:val="nil"/>
              <w:bottom w:val="nil"/>
              <w:right w:val="nil"/>
            </w:tcBorders>
            <w:shd w:val="clear" w:color="000000" w:fill="FFFF99"/>
            <w:noWrap/>
            <w:vAlign w:val="bottom"/>
            <w:hideMark/>
          </w:tcPr>
          <w:p w14:paraId="6ED56B1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31,56%</w:t>
            </w:r>
          </w:p>
        </w:tc>
      </w:tr>
      <w:tr w:rsidR="00FC5D84" w:rsidRPr="00F43E0C" w14:paraId="1BF8035F" w14:textId="77777777" w:rsidTr="005C351A">
        <w:trPr>
          <w:trHeight w:val="255"/>
        </w:trPr>
        <w:tc>
          <w:tcPr>
            <w:tcW w:w="474" w:type="pct"/>
            <w:tcBorders>
              <w:top w:val="nil"/>
              <w:left w:val="nil"/>
              <w:bottom w:val="nil"/>
              <w:right w:val="nil"/>
            </w:tcBorders>
            <w:shd w:val="clear" w:color="000000" w:fill="CCCCFF"/>
            <w:noWrap/>
            <w:vAlign w:val="bottom"/>
            <w:hideMark/>
          </w:tcPr>
          <w:p w14:paraId="293BB86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31F4F9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133D48D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61.000,00</w:t>
            </w:r>
          </w:p>
        </w:tc>
        <w:tc>
          <w:tcPr>
            <w:tcW w:w="474" w:type="pct"/>
            <w:tcBorders>
              <w:top w:val="nil"/>
              <w:left w:val="nil"/>
              <w:bottom w:val="nil"/>
              <w:right w:val="nil"/>
            </w:tcBorders>
            <w:shd w:val="clear" w:color="000000" w:fill="CCCCFF"/>
            <w:noWrap/>
            <w:vAlign w:val="bottom"/>
            <w:hideMark/>
          </w:tcPr>
          <w:p w14:paraId="311F689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19.250,00</w:t>
            </w:r>
          </w:p>
        </w:tc>
        <w:tc>
          <w:tcPr>
            <w:tcW w:w="474" w:type="pct"/>
            <w:tcBorders>
              <w:top w:val="nil"/>
              <w:left w:val="nil"/>
              <w:bottom w:val="nil"/>
              <w:right w:val="nil"/>
            </w:tcBorders>
            <w:shd w:val="clear" w:color="000000" w:fill="CCCCFF"/>
            <w:noWrap/>
            <w:vAlign w:val="bottom"/>
            <w:hideMark/>
          </w:tcPr>
          <w:p w14:paraId="1CFC73E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31,56%</w:t>
            </w:r>
          </w:p>
        </w:tc>
      </w:tr>
      <w:tr w:rsidR="00FC5D84" w:rsidRPr="00F43E0C" w14:paraId="11715E7D" w14:textId="77777777" w:rsidTr="005C351A">
        <w:trPr>
          <w:trHeight w:val="255"/>
        </w:trPr>
        <w:tc>
          <w:tcPr>
            <w:tcW w:w="474" w:type="pct"/>
            <w:tcBorders>
              <w:top w:val="nil"/>
              <w:left w:val="nil"/>
              <w:bottom w:val="nil"/>
              <w:right w:val="nil"/>
            </w:tcBorders>
            <w:shd w:val="clear" w:color="000000" w:fill="CCCCFF"/>
            <w:noWrap/>
            <w:vAlign w:val="bottom"/>
            <w:hideMark/>
          </w:tcPr>
          <w:p w14:paraId="14A616C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2C56E4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2B25197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61.000,00</w:t>
            </w:r>
          </w:p>
        </w:tc>
        <w:tc>
          <w:tcPr>
            <w:tcW w:w="474" w:type="pct"/>
            <w:tcBorders>
              <w:top w:val="nil"/>
              <w:left w:val="nil"/>
              <w:bottom w:val="nil"/>
              <w:right w:val="nil"/>
            </w:tcBorders>
            <w:shd w:val="clear" w:color="000000" w:fill="CCCCFF"/>
            <w:noWrap/>
            <w:vAlign w:val="bottom"/>
            <w:hideMark/>
          </w:tcPr>
          <w:p w14:paraId="494E215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19.250,00</w:t>
            </w:r>
          </w:p>
        </w:tc>
        <w:tc>
          <w:tcPr>
            <w:tcW w:w="474" w:type="pct"/>
            <w:tcBorders>
              <w:top w:val="nil"/>
              <w:left w:val="nil"/>
              <w:bottom w:val="nil"/>
              <w:right w:val="nil"/>
            </w:tcBorders>
            <w:shd w:val="clear" w:color="000000" w:fill="CCCCFF"/>
            <w:noWrap/>
            <w:vAlign w:val="bottom"/>
            <w:hideMark/>
          </w:tcPr>
          <w:p w14:paraId="5561511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31,56%</w:t>
            </w:r>
          </w:p>
        </w:tc>
      </w:tr>
      <w:tr w:rsidR="00FC5D84" w:rsidRPr="00F43E0C" w14:paraId="7D69E8DF" w14:textId="77777777" w:rsidTr="005C351A">
        <w:trPr>
          <w:trHeight w:val="255"/>
        </w:trPr>
        <w:tc>
          <w:tcPr>
            <w:tcW w:w="474" w:type="pct"/>
            <w:tcBorders>
              <w:top w:val="nil"/>
              <w:left w:val="nil"/>
              <w:bottom w:val="nil"/>
              <w:right w:val="nil"/>
            </w:tcBorders>
            <w:shd w:val="clear" w:color="auto" w:fill="auto"/>
            <w:noWrap/>
            <w:vAlign w:val="bottom"/>
            <w:hideMark/>
          </w:tcPr>
          <w:p w14:paraId="4542A78B"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92259F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25E108E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51E7E8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61.000,00</w:t>
            </w:r>
          </w:p>
        </w:tc>
        <w:tc>
          <w:tcPr>
            <w:tcW w:w="474" w:type="pct"/>
            <w:tcBorders>
              <w:top w:val="nil"/>
              <w:left w:val="nil"/>
              <w:bottom w:val="nil"/>
              <w:right w:val="nil"/>
            </w:tcBorders>
            <w:shd w:val="clear" w:color="auto" w:fill="auto"/>
            <w:noWrap/>
            <w:vAlign w:val="bottom"/>
            <w:hideMark/>
          </w:tcPr>
          <w:p w14:paraId="3DE8ABE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19.250,00</w:t>
            </w:r>
          </w:p>
        </w:tc>
        <w:tc>
          <w:tcPr>
            <w:tcW w:w="474" w:type="pct"/>
            <w:tcBorders>
              <w:top w:val="nil"/>
              <w:left w:val="nil"/>
              <w:bottom w:val="nil"/>
              <w:right w:val="nil"/>
            </w:tcBorders>
            <w:shd w:val="clear" w:color="auto" w:fill="auto"/>
            <w:noWrap/>
            <w:vAlign w:val="bottom"/>
            <w:hideMark/>
          </w:tcPr>
          <w:p w14:paraId="221792D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31,56%</w:t>
            </w:r>
          </w:p>
        </w:tc>
      </w:tr>
      <w:tr w:rsidR="00FC5D84" w:rsidRPr="00F43E0C" w14:paraId="030DD9DB" w14:textId="77777777" w:rsidTr="005C351A">
        <w:trPr>
          <w:trHeight w:val="255"/>
        </w:trPr>
        <w:tc>
          <w:tcPr>
            <w:tcW w:w="474" w:type="pct"/>
            <w:tcBorders>
              <w:top w:val="nil"/>
              <w:left w:val="nil"/>
              <w:bottom w:val="nil"/>
              <w:right w:val="nil"/>
            </w:tcBorders>
            <w:shd w:val="clear" w:color="auto" w:fill="auto"/>
            <w:noWrap/>
            <w:vAlign w:val="bottom"/>
            <w:hideMark/>
          </w:tcPr>
          <w:p w14:paraId="6317A2E1"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1CD072E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03D591C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Tekuće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donacije</w:t>
            </w:r>
            <w:proofErr w:type="spellEnd"/>
            <w:r w:rsidRPr="00F43E0C">
              <w:rPr>
                <w:rFonts w:ascii="Arial" w:hAnsi="Arial" w:cs="Arial"/>
                <w:sz w:val="20"/>
                <w:szCs w:val="20"/>
                <w:lang w:val="en-US"/>
              </w:rPr>
              <w:t xml:space="preserve"> u </w:t>
            </w:r>
            <w:proofErr w:type="spellStart"/>
            <w:r w:rsidRPr="00F43E0C">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3345D15D"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87DA95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19.250,00</w:t>
            </w:r>
          </w:p>
        </w:tc>
        <w:tc>
          <w:tcPr>
            <w:tcW w:w="474" w:type="pct"/>
            <w:tcBorders>
              <w:top w:val="nil"/>
              <w:left w:val="nil"/>
              <w:bottom w:val="nil"/>
              <w:right w:val="nil"/>
            </w:tcBorders>
            <w:shd w:val="clear" w:color="auto" w:fill="auto"/>
            <w:noWrap/>
            <w:vAlign w:val="bottom"/>
            <w:hideMark/>
          </w:tcPr>
          <w:p w14:paraId="27D720B0" w14:textId="77777777" w:rsidR="00FC5D84" w:rsidRPr="00F43E0C" w:rsidRDefault="00FC5D84" w:rsidP="005C351A">
            <w:pPr>
              <w:jc w:val="right"/>
              <w:rPr>
                <w:rFonts w:ascii="Arial" w:hAnsi="Arial" w:cs="Arial"/>
                <w:sz w:val="20"/>
                <w:szCs w:val="20"/>
                <w:lang w:val="en-US"/>
              </w:rPr>
            </w:pPr>
          </w:p>
        </w:tc>
      </w:tr>
      <w:tr w:rsidR="00FC5D84" w:rsidRPr="00F43E0C" w14:paraId="60BF26C0" w14:textId="77777777" w:rsidTr="005C351A">
        <w:trPr>
          <w:trHeight w:val="255"/>
        </w:trPr>
        <w:tc>
          <w:tcPr>
            <w:tcW w:w="474" w:type="pct"/>
            <w:tcBorders>
              <w:top w:val="nil"/>
              <w:left w:val="nil"/>
              <w:bottom w:val="nil"/>
              <w:right w:val="nil"/>
            </w:tcBorders>
            <w:shd w:val="clear" w:color="000000" w:fill="FFFF99"/>
            <w:noWrap/>
            <w:vAlign w:val="bottom"/>
            <w:hideMark/>
          </w:tcPr>
          <w:p w14:paraId="456B58D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lastRenderedPageBreak/>
              <w:t> </w:t>
            </w:r>
          </w:p>
        </w:tc>
        <w:tc>
          <w:tcPr>
            <w:tcW w:w="459" w:type="pct"/>
            <w:tcBorders>
              <w:top w:val="nil"/>
              <w:left w:val="nil"/>
              <w:bottom w:val="nil"/>
              <w:right w:val="nil"/>
            </w:tcBorders>
            <w:shd w:val="clear" w:color="000000" w:fill="FFFF99"/>
            <w:noWrap/>
            <w:vAlign w:val="bottom"/>
            <w:hideMark/>
          </w:tcPr>
          <w:p w14:paraId="423BDF0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A100026</w:t>
            </w:r>
          </w:p>
        </w:tc>
        <w:tc>
          <w:tcPr>
            <w:tcW w:w="2645" w:type="pct"/>
            <w:tcBorders>
              <w:top w:val="nil"/>
              <w:left w:val="nil"/>
              <w:bottom w:val="nil"/>
              <w:right w:val="nil"/>
            </w:tcBorders>
            <w:shd w:val="clear" w:color="000000" w:fill="FFFF99"/>
            <w:noWrap/>
            <w:vAlign w:val="bottom"/>
            <w:hideMark/>
          </w:tcPr>
          <w:p w14:paraId="0DE75BB2"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Financiranje rada HGSS-a stanice Zadar</w:t>
            </w:r>
          </w:p>
        </w:tc>
        <w:tc>
          <w:tcPr>
            <w:tcW w:w="474" w:type="pct"/>
            <w:tcBorders>
              <w:top w:val="nil"/>
              <w:left w:val="nil"/>
              <w:bottom w:val="nil"/>
              <w:right w:val="nil"/>
            </w:tcBorders>
            <w:shd w:val="clear" w:color="000000" w:fill="FFFF99"/>
            <w:noWrap/>
            <w:vAlign w:val="bottom"/>
            <w:hideMark/>
          </w:tcPr>
          <w:p w14:paraId="7FB57AD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2.000,00</w:t>
            </w:r>
          </w:p>
        </w:tc>
        <w:tc>
          <w:tcPr>
            <w:tcW w:w="474" w:type="pct"/>
            <w:tcBorders>
              <w:top w:val="nil"/>
              <w:left w:val="nil"/>
              <w:bottom w:val="nil"/>
              <w:right w:val="nil"/>
            </w:tcBorders>
            <w:shd w:val="clear" w:color="000000" w:fill="FFFF99"/>
            <w:noWrap/>
            <w:vAlign w:val="bottom"/>
            <w:hideMark/>
          </w:tcPr>
          <w:p w14:paraId="7035F59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2.000,00</w:t>
            </w:r>
          </w:p>
        </w:tc>
        <w:tc>
          <w:tcPr>
            <w:tcW w:w="474" w:type="pct"/>
            <w:tcBorders>
              <w:top w:val="nil"/>
              <w:left w:val="nil"/>
              <w:bottom w:val="nil"/>
              <w:right w:val="nil"/>
            </w:tcBorders>
            <w:shd w:val="clear" w:color="000000" w:fill="FFFF99"/>
            <w:noWrap/>
            <w:vAlign w:val="bottom"/>
            <w:hideMark/>
          </w:tcPr>
          <w:p w14:paraId="611AEB3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100,00%</w:t>
            </w:r>
          </w:p>
        </w:tc>
      </w:tr>
      <w:tr w:rsidR="00FC5D84" w:rsidRPr="00F43E0C" w14:paraId="5463AD91" w14:textId="77777777" w:rsidTr="005C351A">
        <w:trPr>
          <w:trHeight w:val="255"/>
        </w:trPr>
        <w:tc>
          <w:tcPr>
            <w:tcW w:w="474" w:type="pct"/>
            <w:tcBorders>
              <w:top w:val="nil"/>
              <w:left w:val="nil"/>
              <w:bottom w:val="nil"/>
              <w:right w:val="nil"/>
            </w:tcBorders>
            <w:shd w:val="clear" w:color="000000" w:fill="CCCCFF"/>
            <w:noWrap/>
            <w:vAlign w:val="bottom"/>
            <w:hideMark/>
          </w:tcPr>
          <w:p w14:paraId="203E784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79A190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DBF39C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7C19248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6B9BD5B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w:t>
            </w:r>
          </w:p>
        </w:tc>
      </w:tr>
      <w:tr w:rsidR="00FC5D84" w:rsidRPr="00F43E0C" w14:paraId="5F1B5EC2" w14:textId="77777777" w:rsidTr="005C351A">
        <w:trPr>
          <w:trHeight w:val="255"/>
        </w:trPr>
        <w:tc>
          <w:tcPr>
            <w:tcW w:w="474" w:type="pct"/>
            <w:tcBorders>
              <w:top w:val="nil"/>
              <w:left w:val="nil"/>
              <w:bottom w:val="nil"/>
              <w:right w:val="nil"/>
            </w:tcBorders>
            <w:shd w:val="clear" w:color="000000" w:fill="CCCCFF"/>
            <w:noWrap/>
            <w:vAlign w:val="bottom"/>
            <w:hideMark/>
          </w:tcPr>
          <w:p w14:paraId="0F0681E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7B20F7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55077FC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1BBDB65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5808A7D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w:t>
            </w:r>
          </w:p>
        </w:tc>
      </w:tr>
      <w:tr w:rsidR="00FC5D84" w:rsidRPr="00F43E0C" w14:paraId="618D46EA" w14:textId="77777777" w:rsidTr="005C351A">
        <w:trPr>
          <w:trHeight w:val="255"/>
        </w:trPr>
        <w:tc>
          <w:tcPr>
            <w:tcW w:w="474" w:type="pct"/>
            <w:tcBorders>
              <w:top w:val="nil"/>
              <w:left w:val="nil"/>
              <w:bottom w:val="nil"/>
              <w:right w:val="nil"/>
            </w:tcBorders>
            <w:shd w:val="clear" w:color="auto" w:fill="auto"/>
            <w:noWrap/>
            <w:vAlign w:val="bottom"/>
            <w:hideMark/>
          </w:tcPr>
          <w:p w14:paraId="380F2426"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7EAA05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3F152D7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A7D6F7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2.000,00</w:t>
            </w:r>
          </w:p>
        </w:tc>
        <w:tc>
          <w:tcPr>
            <w:tcW w:w="474" w:type="pct"/>
            <w:tcBorders>
              <w:top w:val="nil"/>
              <w:left w:val="nil"/>
              <w:bottom w:val="nil"/>
              <w:right w:val="nil"/>
            </w:tcBorders>
            <w:shd w:val="clear" w:color="auto" w:fill="auto"/>
            <w:noWrap/>
            <w:vAlign w:val="bottom"/>
            <w:hideMark/>
          </w:tcPr>
          <w:p w14:paraId="292913A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2.000,00</w:t>
            </w:r>
          </w:p>
        </w:tc>
        <w:tc>
          <w:tcPr>
            <w:tcW w:w="474" w:type="pct"/>
            <w:tcBorders>
              <w:top w:val="nil"/>
              <w:left w:val="nil"/>
              <w:bottom w:val="nil"/>
              <w:right w:val="nil"/>
            </w:tcBorders>
            <w:shd w:val="clear" w:color="auto" w:fill="auto"/>
            <w:noWrap/>
            <w:vAlign w:val="bottom"/>
            <w:hideMark/>
          </w:tcPr>
          <w:p w14:paraId="27E399B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w:t>
            </w:r>
          </w:p>
        </w:tc>
      </w:tr>
      <w:tr w:rsidR="00FC5D84" w:rsidRPr="00F43E0C" w14:paraId="291A76B6" w14:textId="77777777" w:rsidTr="005C351A">
        <w:trPr>
          <w:trHeight w:val="255"/>
        </w:trPr>
        <w:tc>
          <w:tcPr>
            <w:tcW w:w="474" w:type="pct"/>
            <w:tcBorders>
              <w:top w:val="nil"/>
              <w:left w:val="nil"/>
              <w:bottom w:val="nil"/>
              <w:right w:val="nil"/>
            </w:tcBorders>
            <w:shd w:val="clear" w:color="auto" w:fill="auto"/>
            <w:noWrap/>
            <w:vAlign w:val="bottom"/>
            <w:hideMark/>
          </w:tcPr>
          <w:p w14:paraId="03E670C1"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3A80454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65ED775F"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Tekuće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donacije</w:t>
            </w:r>
            <w:proofErr w:type="spellEnd"/>
            <w:r w:rsidRPr="00F43E0C">
              <w:rPr>
                <w:rFonts w:ascii="Arial" w:hAnsi="Arial" w:cs="Arial"/>
                <w:sz w:val="20"/>
                <w:szCs w:val="20"/>
                <w:lang w:val="en-US"/>
              </w:rPr>
              <w:t xml:space="preserve"> u </w:t>
            </w:r>
            <w:proofErr w:type="spellStart"/>
            <w:r w:rsidRPr="00F43E0C">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62097085"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F2E859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2.000,00</w:t>
            </w:r>
          </w:p>
        </w:tc>
        <w:tc>
          <w:tcPr>
            <w:tcW w:w="474" w:type="pct"/>
            <w:tcBorders>
              <w:top w:val="nil"/>
              <w:left w:val="nil"/>
              <w:bottom w:val="nil"/>
              <w:right w:val="nil"/>
            </w:tcBorders>
            <w:shd w:val="clear" w:color="auto" w:fill="auto"/>
            <w:noWrap/>
            <w:vAlign w:val="bottom"/>
            <w:hideMark/>
          </w:tcPr>
          <w:p w14:paraId="56C6F10D" w14:textId="77777777" w:rsidR="00FC5D84" w:rsidRPr="00F43E0C" w:rsidRDefault="00FC5D84" w:rsidP="005C351A">
            <w:pPr>
              <w:jc w:val="right"/>
              <w:rPr>
                <w:rFonts w:ascii="Arial" w:hAnsi="Arial" w:cs="Arial"/>
                <w:sz w:val="20"/>
                <w:szCs w:val="20"/>
                <w:lang w:val="en-US"/>
              </w:rPr>
            </w:pPr>
          </w:p>
        </w:tc>
      </w:tr>
      <w:tr w:rsidR="00FC5D84" w:rsidRPr="00F43E0C" w14:paraId="4ED0680B" w14:textId="77777777" w:rsidTr="005C351A">
        <w:trPr>
          <w:trHeight w:val="255"/>
        </w:trPr>
        <w:tc>
          <w:tcPr>
            <w:tcW w:w="474" w:type="pct"/>
            <w:tcBorders>
              <w:top w:val="nil"/>
              <w:left w:val="nil"/>
              <w:bottom w:val="nil"/>
              <w:right w:val="nil"/>
            </w:tcBorders>
            <w:shd w:val="clear" w:color="000000" w:fill="FF9900"/>
            <w:noWrap/>
            <w:vAlign w:val="bottom"/>
            <w:hideMark/>
          </w:tcPr>
          <w:p w14:paraId="7748E8A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4313166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1003</w:t>
            </w:r>
          </w:p>
        </w:tc>
        <w:tc>
          <w:tcPr>
            <w:tcW w:w="2645" w:type="pct"/>
            <w:tcBorders>
              <w:top w:val="nil"/>
              <w:left w:val="nil"/>
              <w:bottom w:val="nil"/>
              <w:right w:val="nil"/>
            </w:tcBorders>
            <w:shd w:val="clear" w:color="000000" w:fill="FF9900"/>
            <w:noWrap/>
            <w:vAlign w:val="bottom"/>
            <w:hideMark/>
          </w:tcPr>
          <w:p w14:paraId="4E4F5A7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xml:space="preserve">Program: </w:t>
            </w:r>
            <w:proofErr w:type="spellStart"/>
            <w:r w:rsidRPr="00F43E0C">
              <w:rPr>
                <w:rFonts w:ascii="Arial" w:hAnsi="Arial" w:cs="Arial"/>
                <w:b/>
                <w:bCs/>
                <w:sz w:val="20"/>
                <w:szCs w:val="20"/>
                <w:lang w:val="en-US"/>
              </w:rPr>
              <w:t>Poticanje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razvoja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gospodarstva</w:t>
            </w:r>
            <w:proofErr w:type="spellEnd"/>
          </w:p>
        </w:tc>
        <w:tc>
          <w:tcPr>
            <w:tcW w:w="474" w:type="pct"/>
            <w:tcBorders>
              <w:top w:val="nil"/>
              <w:left w:val="nil"/>
              <w:bottom w:val="nil"/>
              <w:right w:val="nil"/>
            </w:tcBorders>
            <w:shd w:val="clear" w:color="000000" w:fill="FF9900"/>
            <w:noWrap/>
            <w:vAlign w:val="bottom"/>
            <w:hideMark/>
          </w:tcPr>
          <w:p w14:paraId="554D5F8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147.380,00</w:t>
            </w:r>
          </w:p>
        </w:tc>
        <w:tc>
          <w:tcPr>
            <w:tcW w:w="474" w:type="pct"/>
            <w:tcBorders>
              <w:top w:val="nil"/>
              <w:left w:val="nil"/>
              <w:bottom w:val="nil"/>
              <w:right w:val="nil"/>
            </w:tcBorders>
            <w:shd w:val="clear" w:color="000000" w:fill="FF9900"/>
            <w:noWrap/>
            <w:vAlign w:val="bottom"/>
            <w:hideMark/>
          </w:tcPr>
          <w:p w14:paraId="14571DB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7.295,19</w:t>
            </w:r>
          </w:p>
        </w:tc>
        <w:tc>
          <w:tcPr>
            <w:tcW w:w="474" w:type="pct"/>
            <w:tcBorders>
              <w:top w:val="nil"/>
              <w:left w:val="nil"/>
              <w:bottom w:val="nil"/>
              <w:right w:val="nil"/>
            </w:tcBorders>
            <w:shd w:val="clear" w:color="000000" w:fill="FF9900"/>
            <w:noWrap/>
            <w:vAlign w:val="bottom"/>
            <w:hideMark/>
          </w:tcPr>
          <w:p w14:paraId="6D1B63C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4,95%</w:t>
            </w:r>
          </w:p>
        </w:tc>
      </w:tr>
      <w:tr w:rsidR="00FC5D84" w:rsidRPr="00F43E0C" w14:paraId="60E2B15B" w14:textId="77777777" w:rsidTr="005C351A">
        <w:trPr>
          <w:trHeight w:val="255"/>
        </w:trPr>
        <w:tc>
          <w:tcPr>
            <w:tcW w:w="474" w:type="pct"/>
            <w:tcBorders>
              <w:top w:val="nil"/>
              <w:left w:val="nil"/>
              <w:bottom w:val="nil"/>
              <w:right w:val="nil"/>
            </w:tcBorders>
            <w:shd w:val="clear" w:color="000000" w:fill="FFFF99"/>
            <w:noWrap/>
            <w:vAlign w:val="bottom"/>
            <w:hideMark/>
          </w:tcPr>
          <w:p w14:paraId="2C344D3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D83A51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A100003</w:t>
            </w:r>
          </w:p>
        </w:tc>
        <w:tc>
          <w:tcPr>
            <w:tcW w:w="2645" w:type="pct"/>
            <w:tcBorders>
              <w:top w:val="nil"/>
              <w:left w:val="nil"/>
              <w:bottom w:val="nil"/>
              <w:right w:val="nil"/>
            </w:tcBorders>
            <w:shd w:val="clear" w:color="000000" w:fill="FFFF99"/>
            <w:noWrap/>
            <w:vAlign w:val="bottom"/>
            <w:hideMark/>
          </w:tcPr>
          <w:p w14:paraId="6E61BA06"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Subvencioniranje obrtnika i poduzetnika</w:t>
            </w:r>
          </w:p>
        </w:tc>
        <w:tc>
          <w:tcPr>
            <w:tcW w:w="474" w:type="pct"/>
            <w:tcBorders>
              <w:top w:val="nil"/>
              <w:left w:val="nil"/>
              <w:bottom w:val="nil"/>
              <w:right w:val="nil"/>
            </w:tcBorders>
            <w:shd w:val="clear" w:color="000000" w:fill="FFFF99"/>
            <w:noWrap/>
            <w:vAlign w:val="bottom"/>
            <w:hideMark/>
          </w:tcPr>
          <w:p w14:paraId="362A617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19.908,00</w:t>
            </w:r>
          </w:p>
        </w:tc>
        <w:tc>
          <w:tcPr>
            <w:tcW w:w="474" w:type="pct"/>
            <w:tcBorders>
              <w:top w:val="nil"/>
              <w:left w:val="nil"/>
              <w:bottom w:val="nil"/>
              <w:right w:val="nil"/>
            </w:tcBorders>
            <w:shd w:val="clear" w:color="000000" w:fill="FFFF99"/>
            <w:noWrap/>
            <w:vAlign w:val="bottom"/>
            <w:hideMark/>
          </w:tcPr>
          <w:p w14:paraId="12E980E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2303B92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5EFA190D" w14:textId="77777777" w:rsidTr="005C351A">
        <w:trPr>
          <w:trHeight w:val="255"/>
        </w:trPr>
        <w:tc>
          <w:tcPr>
            <w:tcW w:w="474" w:type="pct"/>
            <w:tcBorders>
              <w:top w:val="nil"/>
              <w:left w:val="nil"/>
              <w:bottom w:val="nil"/>
              <w:right w:val="nil"/>
            </w:tcBorders>
            <w:shd w:val="clear" w:color="000000" w:fill="CCCCFF"/>
            <w:noWrap/>
            <w:vAlign w:val="bottom"/>
            <w:hideMark/>
          </w:tcPr>
          <w:p w14:paraId="73BAE5F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4163DB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44AFD8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19.908,00</w:t>
            </w:r>
          </w:p>
        </w:tc>
        <w:tc>
          <w:tcPr>
            <w:tcW w:w="474" w:type="pct"/>
            <w:tcBorders>
              <w:top w:val="nil"/>
              <w:left w:val="nil"/>
              <w:bottom w:val="nil"/>
              <w:right w:val="nil"/>
            </w:tcBorders>
            <w:shd w:val="clear" w:color="000000" w:fill="CCCCFF"/>
            <w:noWrap/>
            <w:vAlign w:val="bottom"/>
            <w:hideMark/>
          </w:tcPr>
          <w:p w14:paraId="0BED390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6B092B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FA17A55" w14:textId="77777777" w:rsidTr="005C351A">
        <w:trPr>
          <w:trHeight w:val="255"/>
        </w:trPr>
        <w:tc>
          <w:tcPr>
            <w:tcW w:w="474" w:type="pct"/>
            <w:tcBorders>
              <w:top w:val="nil"/>
              <w:left w:val="nil"/>
              <w:bottom w:val="nil"/>
              <w:right w:val="nil"/>
            </w:tcBorders>
            <w:shd w:val="clear" w:color="000000" w:fill="CCCCFF"/>
            <w:noWrap/>
            <w:vAlign w:val="bottom"/>
            <w:hideMark/>
          </w:tcPr>
          <w:p w14:paraId="3B9FF0F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1ED485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06FD2C6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19.908,00</w:t>
            </w:r>
          </w:p>
        </w:tc>
        <w:tc>
          <w:tcPr>
            <w:tcW w:w="474" w:type="pct"/>
            <w:tcBorders>
              <w:top w:val="nil"/>
              <w:left w:val="nil"/>
              <w:bottom w:val="nil"/>
              <w:right w:val="nil"/>
            </w:tcBorders>
            <w:shd w:val="clear" w:color="000000" w:fill="CCCCFF"/>
            <w:noWrap/>
            <w:vAlign w:val="bottom"/>
            <w:hideMark/>
          </w:tcPr>
          <w:p w14:paraId="399DAD3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109CA4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98603D0" w14:textId="77777777" w:rsidTr="005C351A">
        <w:trPr>
          <w:trHeight w:val="255"/>
        </w:trPr>
        <w:tc>
          <w:tcPr>
            <w:tcW w:w="474" w:type="pct"/>
            <w:tcBorders>
              <w:top w:val="nil"/>
              <w:left w:val="nil"/>
              <w:bottom w:val="nil"/>
              <w:right w:val="nil"/>
            </w:tcBorders>
            <w:shd w:val="clear" w:color="auto" w:fill="auto"/>
            <w:noWrap/>
            <w:vAlign w:val="bottom"/>
            <w:hideMark/>
          </w:tcPr>
          <w:p w14:paraId="10DECA73"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E0960C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35</w:t>
            </w:r>
          </w:p>
        </w:tc>
        <w:tc>
          <w:tcPr>
            <w:tcW w:w="2645" w:type="pct"/>
            <w:tcBorders>
              <w:top w:val="nil"/>
              <w:left w:val="nil"/>
              <w:bottom w:val="nil"/>
              <w:right w:val="nil"/>
            </w:tcBorders>
            <w:shd w:val="clear" w:color="auto" w:fill="auto"/>
            <w:noWrap/>
            <w:vAlign w:val="bottom"/>
            <w:hideMark/>
          </w:tcPr>
          <w:p w14:paraId="58D2018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Subvencije</w:t>
            </w:r>
            <w:proofErr w:type="spellEnd"/>
          </w:p>
        </w:tc>
        <w:tc>
          <w:tcPr>
            <w:tcW w:w="474" w:type="pct"/>
            <w:tcBorders>
              <w:top w:val="nil"/>
              <w:left w:val="nil"/>
              <w:bottom w:val="nil"/>
              <w:right w:val="nil"/>
            </w:tcBorders>
            <w:shd w:val="clear" w:color="auto" w:fill="auto"/>
            <w:noWrap/>
            <w:vAlign w:val="bottom"/>
            <w:hideMark/>
          </w:tcPr>
          <w:p w14:paraId="0B90F54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19.908,00</w:t>
            </w:r>
          </w:p>
        </w:tc>
        <w:tc>
          <w:tcPr>
            <w:tcW w:w="474" w:type="pct"/>
            <w:tcBorders>
              <w:top w:val="nil"/>
              <w:left w:val="nil"/>
              <w:bottom w:val="nil"/>
              <w:right w:val="nil"/>
            </w:tcBorders>
            <w:shd w:val="clear" w:color="auto" w:fill="auto"/>
            <w:noWrap/>
            <w:vAlign w:val="bottom"/>
            <w:hideMark/>
          </w:tcPr>
          <w:p w14:paraId="531E73D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524EF12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30055552" w14:textId="77777777" w:rsidTr="005C351A">
        <w:trPr>
          <w:trHeight w:val="255"/>
        </w:trPr>
        <w:tc>
          <w:tcPr>
            <w:tcW w:w="474" w:type="pct"/>
            <w:tcBorders>
              <w:top w:val="nil"/>
              <w:left w:val="nil"/>
              <w:bottom w:val="nil"/>
              <w:right w:val="nil"/>
            </w:tcBorders>
            <w:shd w:val="clear" w:color="000000" w:fill="FFFF99"/>
            <w:noWrap/>
            <w:vAlign w:val="bottom"/>
            <w:hideMark/>
          </w:tcPr>
          <w:p w14:paraId="654D279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BF3B9D2"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A100027</w:t>
            </w:r>
          </w:p>
        </w:tc>
        <w:tc>
          <w:tcPr>
            <w:tcW w:w="2645" w:type="pct"/>
            <w:tcBorders>
              <w:top w:val="nil"/>
              <w:left w:val="nil"/>
              <w:bottom w:val="nil"/>
              <w:right w:val="nil"/>
            </w:tcBorders>
            <w:shd w:val="clear" w:color="000000" w:fill="FFFF99"/>
            <w:noWrap/>
            <w:vAlign w:val="bottom"/>
            <w:hideMark/>
          </w:tcPr>
          <w:p w14:paraId="302C8674"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LAG - Lokalna akcijska grupa</w:t>
            </w:r>
          </w:p>
        </w:tc>
        <w:tc>
          <w:tcPr>
            <w:tcW w:w="474" w:type="pct"/>
            <w:tcBorders>
              <w:top w:val="nil"/>
              <w:left w:val="nil"/>
              <w:bottom w:val="nil"/>
              <w:right w:val="nil"/>
            </w:tcBorders>
            <w:shd w:val="clear" w:color="000000" w:fill="FFFF99"/>
            <w:noWrap/>
            <w:vAlign w:val="bottom"/>
            <w:hideMark/>
          </w:tcPr>
          <w:p w14:paraId="372EEFD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1.412,00</w:t>
            </w:r>
          </w:p>
        </w:tc>
        <w:tc>
          <w:tcPr>
            <w:tcW w:w="474" w:type="pct"/>
            <w:tcBorders>
              <w:top w:val="nil"/>
              <w:left w:val="nil"/>
              <w:bottom w:val="nil"/>
              <w:right w:val="nil"/>
            </w:tcBorders>
            <w:shd w:val="clear" w:color="000000" w:fill="FFFF99"/>
            <w:noWrap/>
            <w:vAlign w:val="bottom"/>
            <w:hideMark/>
          </w:tcPr>
          <w:p w14:paraId="1EB349C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1.411,20</w:t>
            </w:r>
          </w:p>
        </w:tc>
        <w:tc>
          <w:tcPr>
            <w:tcW w:w="474" w:type="pct"/>
            <w:tcBorders>
              <w:top w:val="nil"/>
              <w:left w:val="nil"/>
              <w:bottom w:val="nil"/>
              <w:right w:val="nil"/>
            </w:tcBorders>
            <w:shd w:val="clear" w:color="000000" w:fill="FFFF99"/>
            <w:noWrap/>
            <w:vAlign w:val="bottom"/>
            <w:hideMark/>
          </w:tcPr>
          <w:p w14:paraId="5F21D56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99,94%</w:t>
            </w:r>
          </w:p>
        </w:tc>
      </w:tr>
      <w:tr w:rsidR="00FC5D84" w:rsidRPr="00F43E0C" w14:paraId="54F4E951" w14:textId="77777777" w:rsidTr="005C351A">
        <w:trPr>
          <w:trHeight w:val="255"/>
        </w:trPr>
        <w:tc>
          <w:tcPr>
            <w:tcW w:w="474" w:type="pct"/>
            <w:tcBorders>
              <w:top w:val="nil"/>
              <w:left w:val="nil"/>
              <w:bottom w:val="nil"/>
              <w:right w:val="nil"/>
            </w:tcBorders>
            <w:shd w:val="clear" w:color="000000" w:fill="CCCCFF"/>
            <w:noWrap/>
            <w:vAlign w:val="bottom"/>
            <w:hideMark/>
          </w:tcPr>
          <w:p w14:paraId="57A6F06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A61491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13D5DC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412,00</w:t>
            </w:r>
          </w:p>
        </w:tc>
        <w:tc>
          <w:tcPr>
            <w:tcW w:w="474" w:type="pct"/>
            <w:tcBorders>
              <w:top w:val="nil"/>
              <w:left w:val="nil"/>
              <w:bottom w:val="nil"/>
              <w:right w:val="nil"/>
            </w:tcBorders>
            <w:shd w:val="clear" w:color="000000" w:fill="CCCCFF"/>
            <w:noWrap/>
            <w:vAlign w:val="bottom"/>
            <w:hideMark/>
          </w:tcPr>
          <w:p w14:paraId="6A4483F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412,00</w:t>
            </w:r>
          </w:p>
        </w:tc>
        <w:tc>
          <w:tcPr>
            <w:tcW w:w="474" w:type="pct"/>
            <w:tcBorders>
              <w:top w:val="nil"/>
              <w:left w:val="nil"/>
              <w:bottom w:val="nil"/>
              <w:right w:val="nil"/>
            </w:tcBorders>
            <w:shd w:val="clear" w:color="000000" w:fill="CCCCFF"/>
            <w:noWrap/>
            <w:vAlign w:val="bottom"/>
            <w:hideMark/>
          </w:tcPr>
          <w:p w14:paraId="6188B78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w:t>
            </w:r>
          </w:p>
        </w:tc>
      </w:tr>
      <w:tr w:rsidR="00FC5D84" w:rsidRPr="00F43E0C" w14:paraId="0BEF1DF6" w14:textId="77777777" w:rsidTr="005C351A">
        <w:trPr>
          <w:trHeight w:val="255"/>
        </w:trPr>
        <w:tc>
          <w:tcPr>
            <w:tcW w:w="474" w:type="pct"/>
            <w:tcBorders>
              <w:top w:val="nil"/>
              <w:left w:val="nil"/>
              <w:bottom w:val="nil"/>
              <w:right w:val="nil"/>
            </w:tcBorders>
            <w:shd w:val="clear" w:color="000000" w:fill="CCCCFF"/>
            <w:noWrap/>
            <w:vAlign w:val="bottom"/>
            <w:hideMark/>
          </w:tcPr>
          <w:p w14:paraId="52A7A24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408DC61"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1.3. Prihodi od administrativnih (upravnih) pristojbi</w:t>
            </w:r>
          </w:p>
        </w:tc>
        <w:tc>
          <w:tcPr>
            <w:tcW w:w="474" w:type="pct"/>
            <w:tcBorders>
              <w:top w:val="nil"/>
              <w:left w:val="nil"/>
              <w:bottom w:val="nil"/>
              <w:right w:val="nil"/>
            </w:tcBorders>
            <w:shd w:val="clear" w:color="000000" w:fill="CCCCFF"/>
            <w:noWrap/>
            <w:vAlign w:val="bottom"/>
            <w:hideMark/>
          </w:tcPr>
          <w:p w14:paraId="62FB284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412,00</w:t>
            </w:r>
          </w:p>
        </w:tc>
        <w:tc>
          <w:tcPr>
            <w:tcW w:w="474" w:type="pct"/>
            <w:tcBorders>
              <w:top w:val="nil"/>
              <w:left w:val="nil"/>
              <w:bottom w:val="nil"/>
              <w:right w:val="nil"/>
            </w:tcBorders>
            <w:shd w:val="clear" w:color="000000" w:fill="CCCCFF"/>
            <w:noWrap/>
            <w:vAlign w:val="bottom"/>
            <w:hideMark/>
          </w:tcPr>
          <w:p w14:paraId="584486E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412,00</w:t>
            </w:r>
          </w:p>
        </w:tc>
        <w:tc>
          <w:tcPr>
            <w:tcW w:w="474" w:type="pct"/>
            <w:tcBorders>
              <w:top w:val="nil"/>
              <w:left w:val="nil"/>
              <w:bottom w:val="nil"/>
              <w:right w:val="nil"/>
            </w:tcBorders>
            <w:shd w:val="clear" w:color="000000" w:fill="CCCCFF"/>
            <w:noWrap/>
            <w:vAlign w:val="bottom"/>
            <w:hideMark/>
          </w:tcPr>
          <w:p w14:paraId="57F9243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w:t>
            </w:r>
          </w:p>
        </w:tc>
      </w:tr>
      <w:tr w:rsidR="00FC5D84" w:rsidRPr="00F43E0C" w14:paraId="71D464EE" w14:textId="77777777" w:rsidTr="005C351A">
        <w:trPr>
          <w:trHeight w:val="255"/>
        </w:trPr>
        <w:tc>
          <w:tcPr>
            <w:tcW w:w="474" w:type="pct"/>
            <w:tcBorders>
              <w:top w:val="nil"/>
              <w:left w:val="nil"/>
              <w:bottom w:val="nil"/>
              <w:right w:val="nil"/>
            </w:tcBorders>
            <w:shd w:val="clear" w:color="auto" w:fill="auto"/>
            <w:noWrap/>
            <w:vAlign w:val="bottom"/>
            <w:hideMark/>
          </w:tcPr>
          <w:p w14:paraId="6F5D20E2"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2C378F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0005313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23CEFE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412,00</w:t>
            </w:r>
          </w:p>
        </w:tc>
        <w:tc>
          <w:tcPr>
            <w:tcW w:w="474" w:type="pct"/>
            <w:tcBorders>
              <w:top w:val="nil"/>
              <w:left w:val="nil"/>
              <w:bottom w:val="nil"/>
              <w:right w:val="nil"/>
            </w:tcBorders>
            <w:shd w:val="clear" w:color="auto" w:fill="auto"/>
            <w:noWrap/>
            <w:vAlign w:val="bottom"/>
            <w:hideMark/>
          </w:tcPr>
          <w:p w14:paraId="56CB64B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412,00</w:t>
            </w:r>
          </w:p>
        </w:tc>
        <w:tc>
          <w:tcPr>
            <w:tcW w:w="474" w:type="pct"/>
            <w:tcBorders>
              <w:top w:val="nil"/>
              <w:left w:val="nil"/>
              <w:bottom w:val="nil"/>
              <w:right w:val="nil"/>
            </w:tcBorders>
            <w:shd w:val="clear" w:color="auto" w:fill="auto"/>
            <w:noWrap/>
            <w:vAlign w:val="bottom"/>
            <w:hideMark/>
          </w:tcPr>
          <w:p w14:paraId="53E4210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w:t>
            </w:r>
          </w:p>
        </w:tc>
      </w:tr>
      <w:tr w:rsidR="00FC5D84" w:rsidRPr="00F43E0C" w14:paraId="3DAF64F8" w14:textId="77777777" w:rsidTr="005C351A">
        <w:trPr>
          <w:trHeight w:val="255"/>
        </w:trPr>
        <w:tc>
          <w:tcPr>
            <w:tcW w:w="474" w:type="pct"/>
            <w:tcBorders>
              <w:top w:val="nil"/>
              <w:left w:val="nil"/>
              <w:bottom w:val="nil"/>
              <w:right w:val="nil"/>
            </w:tcBorders>
            <w:shd w:val="clear" w:color="auto" w:fill="auto"/>
            <w:noWrap/>
            <w:vAlign w:val="bottom"/>
            <w:hideMark/>
          </w:tcPr>
          <w:p w14:paraId="7C30F8AA"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7DC09BD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3294</w:t>
            </w:r>
          </w:p>
        </w:tc>
        <w:tc>
          <w:tcPr>
            <w:tcW w:w="2645" w:type="pct"/>
            <w:tcBorders>
              <w:top w:val="nil"/>
              <w:left w:val="nil"/>
              <w:bottom w:val="nil"/>
              <w:right w:val="nil"/>
            </w:tcBorders>
            <w:shd w:val="clear" w:color="auto" w:fill="auto"/>
            <w:noWrap/>
            <w:vAlign w:val="bottom"/>
            <w:hideMark/>
          </w:tcPr>
          <w:p w14:paraId="6127CB0B"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Članarine</w:t>
            </w:r>
            <w:proofErr w:type="spellEnd"/>
            <w:r w:rsidRPr="00F43E0C">
              <w:rPr>
                <w:rFonts w:ascii="Arial" w:hAnsi="Arial" w:cs="Arial"/>
                <w:sz w:val="20"/>
                <w:szCs w:val="20"/>
                <w:lang w:val="en-US"/>
              </w:rPr>
              <w:t xml:space="preserve"> i </w:t>
            </w:r>
            <w:proofErr w:type="spellStart"/>
            <w:r w:rsidRPr="00F43E0C">
              <w:rPr>
                <w:rFonts w:ascii="Arial" w:hAnsi="Arial" w:cs="Arial"/>
                <w:sz w:val="20"/>
                <w:szCs w:val="20"/>
                <w:lang w:val="en-US"/>
              </w:rPr>
              <w:t>norme</w:t>
            </w:r>
            <w:proofErr w:type="spellEnd"/>
          </w:p>
        </w:tc>
        <w:tc>
          <w:tcPr>
            <w:tcW w:w="474" w:type="pct"/>
            <w:tcBorders>
              <w:top w:val="nil"/>
              <w:left w:val="nil"/>
              <w:bottom w:val="nil"/>
              <w:right w:val="nil"/>
            </w:tcBorders>
            <w:shd w:val="clear" w:color="auto" w:fill="auto"/>
            <w:noWrap/>
            <w:vAlign w:val="bottom"/>
            <w:hideMark/>
          </w:tcPr>
          <w:p w14:paraId="4EA53E89"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45CE9E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412,00</w:t>
            </w:r>
          </w:p>
        </w:tc>
        <w:tc>
          <w:tcPr>
            <w:tcW w:w="474" w:type="pct"/>
            <w:tcBorders>
              <w:top w:val="nil"/>
              <w:left w:val="nil"/>
              <w:bottom w:val="nil"/>
              <w:right w:val="nil"/>
            </w:tcBorders>
            <w:shd w:val="clear" w:color="auto" w:fill="auto"/>
            <w:noWrap/>
            <w:vAlign w:val="bottom"/>
            <w:hideMark/>
          </w:tcPr>
          <w:p w14:paraId="6B873955" w14:textId="77777777" w:rsidR="00FC5D84" w:rsidRPr="00F43E0C" w:rsidRDefault="00FC5D84" w:rsidP="005C351A">
            <w:pPr>
              <w:jc w:val="right"/>
              <w:rPr>
                <w:rFonts w:ascii="Arial" w:hAnsi="Arial" w:cs="Arial"/>
                <w:sz w:val="20"/>
                <w:szCs w:val="20"/>
                <w:lang w:val="en-US"/>
              </w:rPr>
            </w:pPr>
          </w:p>
        </w:tc>
      </w:tr>
      <w:tr w:rsidR="00FC5D84" w:rsidRPr="00F43E0C" w14:paraId="0AA64B29" w14:textId="77777777" w:rsidTr="005C351A">
        <w:trPr>
          <w:trHeight w:val="255"/>
        </w:trPr>
        <w:tc>
          <w:tcPr>
            <w:tcW w:w="474" w:type="pct"/>
            <w:tcBorders>
              <w:top w:val="nil"/>
              <w:left w:val="nil"/>
              <w:bottom w:val="nil"/>
              <w:right w:val="nil"/>
            </w:tcBorders>
            <w:shd w:val="clear" w:color="000000" w:fill="CCCCFF"/>
            <w:noWrap/>
            <w:vAlign w:val="bottom"/>
            <w:hideMark/>
          </w:tcPr>
          <w:p w14:paraId="0CC157F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0573D7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5DDF0A8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w:t>
            </w:r>
          </w:p>
        </w:tc>
        <w:tc>
          <w:tcPr>
            <w:tcW w:w="474" w:type="pct"/>
            <w:tcBorders>
              <w:top w:val="nil"/>
              <w:left w:val="nil"/>
              <w:bottom w:val="nil"/>
              <w:right w:val="nil"/>
            </w:tcBorders>
            <w:shd w:val="clear" w:color="000000" w:fill="CCCCFF"/>
            <w:noWrap/>
            <w:vAlign w:val="bottom"/>
            <w:hideMark/>
          </w:tcPr>
          <w:p w14:paraId="50A3AB5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999,20</w:t>
            </w:r>
          </w:p>
        </w:tc>
        <w:tc>
          <w:tcPr>
            <w:tcW w:w="474" w:type="pct"/>
            <w:tcBorders>
              <w:top w:val="nil"/>
              <w:left w:val="nil"/>
              <w:bottom w:val="nil"/>
              <w:right w:val="nil"/>
            </w:tcBorders>
            <w:shd w:val="clear" w:color="000000" w:fill="CCCCFF"/>
            <w:noWrap/>
            <w:vAlign w:val="bottom"/>
            <w:hideMark/>
          </w:tcPr>
          <w:p w14:paraId="31F121B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99,92%</w:t>
            </w:r>
          </w:p>
        </w:tc>
      </w:tr>
      <w:tr w:rsidR="00FC5D84" w:rsidRPr="00F43E0C" w14:paraId="11FF3BB2" w14:textId="77777777" w:rsidTr="005C351A">
        <w:trPr>
          <w:trHeight w:val="255"/>
        </w:trPr>
        <w:tc>
          <w:tcPr>
            <w:tcW w:w="474" w:type="pct"/>
            <w:tcBorders>
              <w:top w:val="nil"/>
              <w:left w:val="nil"/>
              <w:bottom w:val="nil"/>
              <w:right w:val="nil"/>
            </w:tcBorders>
            <w:shd w:val="clear" w:color="000000" w:fill="CCCCFF"/>
            <w:noWrap/>
            <w:vAlign w:val="bottom"/>
            <w:hideMark/>
          </w:tcPr>
          <w:p w14:paraId="289E1EC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50FFC6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6151FCA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w:t>
            </w:r>
          </w:p>
        </w:tc>
        <w:tc>
          <w:tcPr>
            <w:tcW w:w="474" w:type="pct"/>
            <w:tcBorders>
              <w:top w:val="nil"/>
              <w:left w:val="nil"/>
              <w:bottom w:val="nil"/>
              <w:right w:val="nil"/>
            </w:tcBorders>
            <w:shd w:val="clear" w:color="000000" w:fill="CCCCFF"/>
            <w:noWrap/>
            <w:vAlign w:val="bottom"/>
            <w:hideMark/>
          </w:tcPr>
          <w:p w14:paraId="2155EC8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999,20</w:t>
            </w:r>
          </w:p>
        </w:tc>
        <w:tc>
          <w:tcPr>
            <w:tcW w:w="474" w:type="pct"/>
            <w:tcBorders>
              <w:top w:val="nil"/>
              <w:left w:val="nil"/>
              <w:bottom w:val="nil"/>
              <w:right w:val="nil"/>
            </w:tcBorders>
            <w:shd w:val="clear" w:color="000000" w:fill="CCCCFF"/>
            <w:noWrap/>
            <w:vAlign w:val="bottom"/>
            <w:hideMark/>
          </w:tcPr>
          <w:p w14:paraId="785FE5C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99,92%</w:t>
            </w:r>
          </w:p>
        </w:tc>
      </w:tr>
      <w:tr w:rsidR="00FC5D84" w:rsidRPr="00F43E0C" w14:paraId="7F73E42C" w14:textId="77777777" w:rsidTr="005C351A">
        <w:trPr>
          <w:trHeight w:val="255"/>
        </w:trPr>
        <w:tc>
          <w:tcPr>
            <w:tcW w:w="474" w:type="pct"/>
            <w:tcBorders>
              <w:top w:val="nil"/>
              <w:left w:val="nil"/>
              <w:bottom w:val="nil"/>
              <w:right w:val="nil"/>
            </w:tcBorders>
            <w:shd w:val="clear" w:color="auto" w:fill="auto"/>
            <w:noWrap/>
            <w:vAlign w:val="bottom"/>
            <w:hideMark/>
          </w:tcPr>
          <w:p w14:paraId="07A1CFE5"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5B1287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5869E70B"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1D1895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1.000,00</w:t>
            </w:r>
          </w:p>
        </w:tc>
        <w:tc>
          <w:tcPr>
            <w:tcW w:w="474" w:type="pct"/>
            <w:tcBorders>
              <w:top w:val="nil"/>
              <w:left w:val="nil"/>
              <w:bottom w:val="nil"/>
              <w:right w:val="nil"/>
            </w:tcBorders>
            <w:shd w:val="clear" w:color="auto" w:fill="auto"/>
            <w:noWrap/>
            <w:vAlign w:val="bottom"/>
            <w:hideMark/>
          </w:tcPr>
          <w:p w14:paraId="0E8E50C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999,20</w:t>
            </w:r>
          </w:p>
        </w:tc>
        <w:tc>
          <w:tcPr>
            <w:tcW w:w="474" w:type="pct"/>
            <w:tcBorders>
              <w:top w:val="nil"/>
              <w:left w:val="nil"/>
              <w:bottom w:val="nil"/>
              <w:right w:val="nil"/>
            </w:tcBorders>
            <w:shd w:val="clear" w:color="auto" w:fill="auto"/>
            <w:noWrap/>
            <w:vAlign w:val="bottom"/>
            <w:hideMark/>
          </w:tcPr>
          <w:p w14:paraId="04BDC67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99,92%</w:t>
            </w:r>
          </w:p>
        </w:tc>
      </w:tr>
      <w:tr w:rsidR="00FC5D84" w:rsidRPr="00F43E0C" w14:paraId="7066E8E3" w14:textId="77777777" w:rsidTr="005C351A">
        <w:trPr>
          <w:trHeight w:val="255"/>
        </w:trPr>
        <w:tc>
          <w:tcPr>
            <w:tcW w:w="474" w:type="pct"/>
            <w:tcBorders>
              <w:top w:val="nil"/>
              <w:left w:val="nil"/>
              <w:bottom w:val="nil"/>
              <w:right w:val="nil"/>
            </w:tcBorders>
            <w:shd w:val="clear" w:color="auto" w:fill="auto"/>
            <w:noWrap/>
            <w:vAlign w:val="bottom"/>
            <w:hideMark/>
          </w:tcPr>
          <w:p w14:paraId="1C05727C"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1805B45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3294</w:t>
            </w:r>
          </w:p>
        </w:tc>
        <w:tc>
          <w:tcPr>
            <w:tcW w:w="2645" w:type="pct"/>
            <w:tcBorders>
              <w:top w:val="nil"/>
              <w:left w:val="nil"/>
              <w:bottom w:val="nil"/>
              <w:right w:val="nil"/>
            </w:tcBorders>
            <w:shd w:val="clear" w:color="auto" w:fill="auto"/>
            <w:noWrap/>
            <w:vAlign w:val="bottom"/>
            <w:hideMark/>
          </w:tcPr>
          <w:p w14:paraId="2DE38D40"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Članarine</w:t>
            </w:r>
            <w:proofErr w:type="spellEnd"/>
            <w:r w:rsidRPr="00F43E0C">
              <w:rPr>
                <w:rFonts w:ascii="Arial" w:hAnsi="Arial" w:cs="Arial"/>
                <w:sz w:val="20"/>
                <w:szCs w:val="20"/>
                <w:lang w:val="en-US"/>
              </w:rPr>
              <w:t xml:space="preserve"> i </w:t>
            </w:r>
            <w:proofErr w:type="spellStart"/>
            <w:r w:rsidRPr="00F43E0C">
              <w:rPr>
                <w:rFonts w:ascii="Arial" w:hAnsi="Arial" w:cs="Arial"/>
                <w:sz w:val="20"/>
                <w:szCs w:val="20"/>
                <w:lang w:val="en-US"/>
              </w:rPr>
              <w:t>norme</w:t>
            </w:r>
            <w:proofErr w:type="spellEnd"/>
          </w:p>
        </w:tc>
        <w:tc>
          <w:tcPr>
            <w:tcW w:w="474" w:type="pct"/>
            <w:tcBorders>
              <w:top w:val="nil"/>
              <w:left w:val="nil"/>
              <w:bottom w:val="nil"/>
              <w:right w:val="nil"/>
            </w:tcBorders>
            <w:shd w:val="clear" w:color="auto" w:fill="auto"/>
            <w:noWrap/>
            <w:vAlign w:val="bottom"/>
            <w:hideMark/>
          </w:tcPr>
          <w:p w14:paraId="0DAE9377"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D5BED1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999,20</w:t>
            </w:r>
          </w:p>
        </w:tc>
        <w:tc>
          <w:tcPr>
            <w:tcW w:w="474" w:type="pct"/>
            <w:tcBorders>
              <w:top w:val="nil"/>
              <w:left w:val="nil"/>
              <w:bottom w:val="nil"/>
              <w:right w:val="nil"/>
            </w:tcBorders>
            <w:shd w:val="clear" w:color="auto" w:fill="auto"/>
            <w:noWrap/>
            <w:vAlign w:val="bottom"/>
            <w:hideMark/>
          </w:tcPr>
          <w:p w14:paraId="4AA328F4" w14:textId="77777777" w:rsidR="00FC5D84" w:rsidRPr="00F43E0C" w:rsidRDefault="00FC5D84" w:rsidP="005C351A">
            <w:pPr>
              <w:jc w:val="right"/>
              <w:rPr>
                <w:rFonts w:ascii="Arial" w:hAnsi="Arial" w:cs="Arial"/>
                <w:sz w:val="20"/>
                <w:szCs w:val="20"/>
                <w:lang w:val="en-US"/>
              </w:rPr>
            </w:pPr>
          </w:p>
        </w:tc>
      </w:tr>
      <w:tr w:rsidR="00FC5D84" w:rsidRPr="00F43E0C" w14:paraId="3EF55FEA" w14:textId="77777777" w:rsidTr="005C351A">
        <w:trPr>
          <w:trHeight w:val="255"/>
        </w:trPr>
        <w:tc>
          <w:tcPr>
            <w:tcW w:w="474" w:type="pct"/>
            <w:tcBorders>
              <w:top w:val="nil"/>
              <w:left w:val="nil"/>
              <w:bottom w:val="nil"/>
              <w:right w:val="nil"/>
            </w:tcBorders>
            <w:shd w:val="clear" w:color="000000" w:fill="FFFF99"/>
            <w:noWrap/>
            <w:vAlign w:val="bottom"/>
            <w:hideMark/>
          </w:tcPr>
          <w:p w14:paraId="37013AE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53DCC9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K100005</w:t>
            </w:r>
          </w:p>
        </w:tc>
        <w:tc>
          <w:tcPr>
            <w:tcW w:w="2645" w:type="pct"/>
            <w:tcBorders>
              <w:top w:val="nil"/>
              <w:left w:val="nil"/>
              <w:bottom w:val="nil"/>
              <w:right w:val="nil"/>
            </w:tcBorders>
            <w:shd w:val="clear" w:color="000000" w:fill="FFFF99"/>
            <w:noWrap/>
            <w:vAlign w:val="bottom"/>
            <w:hideMark/>
          </w:tcPr>
          <w:p w14:paraId="6EDEB5CA"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Kulturno Informativni Centar</w:t>
            </w:r>
          </w:p>
        </w:tc>
        <w:tc>
          <w:tcPr>
            <w:tcW w:w="474" w:type="pct"/>
            <w:tcBorders>
              <w:top w:val="nil"/>
              <w:left w:val="nil"/>
              <w:bottom w:val="nil"/>
              <w:right w:val="nil"/>
            </w:tcBorders>
            <w:shd w:val="clear" w:color="000000" w:fill="FFFF99"/>
            <w:noWrap/>
            <w:vAlign w:val="bottom"/>
            <w:hideMark/>
          </w:tcPr>
          <w:p w14:paraId="70F0E6A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9.892,00</w:t>
            </w:r>
          </w:p>
        </w:tc>
        <w:tc>
          <w:tcPr>
            <w:tcW w:w="474" w:type="pct"/>
            <w:tcBorders>
              <w:top w:val="nil"/>
              <w:left w:val="nil"/>
              <w:bottom w:val="nil"/>
              <w:right w:val="nil"/>
            </w:tcBorders>
            <w:shd w:val="clear" w:color="000000" w:fill="FFFF99"/>
            <w:noWrap/>
            <w:vAlign w:val="bottom"/>
            <w:hideMark/>
          </w:tcPr>
          <w:p w14:paraId="64CDF15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8,99</w:t>
            </w:r>
          </w:p>
        </w:tc>
        <w:tc>
          <w:tcPr>
            <w:tcW w:w="474" w:type="pct"/>
            <w:tcBorders>
              <w:top w:val="nil"/>
              <w:left w:val="nil"/>
              <w:bottom w:val="nil"/>
              <w:right w:val="nil"/>
            </w:tcBorders>
            <w:shd w:val="clear" w:color="000000" w:fill="FFFF99"/>
            <w:noWrap/>
            <w:vAlign w:val="bottom"/>
            <w:hideMark/>
          </w:tcPr>
          <w:p w14:paraId="4BB0212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0,09%</w:t>
            </w:r>
          </w:p>
        </w:tc>
      </w:tr>
      <w:tr w:rsidR="00FC5D84" w:rsidRPr="00F43E0C" w14:paraId="4653EC1D" w14:textId="77777777" w:rsidTr="005C351A">
        <w:trPr>
          <w:trHeight w:val="255"/>
        </w:trPr>
        <w:tc>
          <w:tcPr>
            <w:tcW w:w="474" w:type="pct"/>
            <w:tcBorders>
              <w:top w:val="nil"/>
              <w:left w:val="nil"/>
              <w:bottom w:val="nil"/>
              <w:right w:val="nil"/>
            </w:tcBorders>
            <w:shd w:val="clear" w:color="000000" w:fill="CCCCFF"/>
            <w:noWrap/>
            <w:vAlign w:val="bottom"/>
            <w:hideMark/>
          </w:tcPr>
          <w:p w14:paraId="666D600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D0B074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B23E55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9.892,00</w:t>
            </w:r>
          </w:p>
        </w:tc>
        <w:tc>
          <w:tcPr>
            <w:tcW w:w="474" w:type="pct"/>
            <w:tcBorders>
              <w:top w:val="nil"/>
              <w:left w:val="nil"/>
              <w:bottom w:val="nil"/>
              <w:right w:val="nil"/>
            </w:tcBorders>
            <w:shd w:val="clear" w:color="000000" w:fill="CCCCFF"/>
            <w:noWrap/>
            <w:vAlign w:val="bottom"/>
            <w:hideMark/>
          </w:tcPr>
          <w:p w14:paraId="2B23438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8,99</w:t>
            </w:r>
          </w:p>
        </w:tc>
        <w:tc>
          <w:tcPr>
            <w:tcW w:w="474" w:type="pct"/>
            <w:tcBorders>
              <w:top w:val="nil"/>
              <w:left w:val="nil"/>
              <w:bottom w:val="nil"/>
              <w:right w:val="nil"/>
            </w:tcBorders>
            <w:shd w:val="clear" w:color="000000" w:fill="CCCCFF"/>
            <w:noWrap/>
            <w:vAlign w:val="bottom"/>
            <w:hideMark/>
          </w:tcPr>
          <w:p w14:paraId="02E27FF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0,09%</w:t>
            </w:r>
          </w:p>
        </w:tc>
      </w:tr>
      <w:tr w:rsidR="00FC5D84" w:rsidRPr="00F43E0C" w14:paraId="2019129F" w14:textId="77777777" w:rsidTr="005C351A">
        <w:trPr>
          <w:trHeight w:val="255"/>
        </w:trPr>
        <w:tc>
          <w:tcPr>
            <w:tcW w:w="474" w:type="pct"/>
            <w:tcBorders>
              <w:top w:val="nil"/>
              <w:left w:val="nil"/>
              <w:bottom w:val="nil"/>
              <w:right w:val="nil"/>
            </w:tcBorders>
            <w:shd w:val="clear" w:color="000000" w:fill="CCCCFF"/>
            <w:noWrap/>
            <w:vAlign w:val="bottom"/>
            <w:hideMark/>
          </w:tcPr>
          <w:p w14:paraId="1C95F60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00BF45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25AA3F6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9.892,00</w:t>
            </w:r>
          </w:p>
        </w:tc>
        <w:tc>
          <w:tcPr>
            <w:tcW w:w="474" w:type="pct"/>
            <w:tcBorders>
              <w:top w:val="nil"/>
              <w:left w:val="nil"/>
              <w:bottom w:val="nil"/>
              <w:right w:val="nil"/>
            </w:tcBorders>
            <w:shd w:val="clear" w:color="000000" w:fill="CCCCFF"/>
            <w:noWrap/>
            <w:vAlign w:val="bottom"/>
            <w:hideMark/>
          </w:tcPr>
          <w:p w14:paraId="0F4ED49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8,99</w:t>
            </w:r>
          </w:p>
        </w:tc>
        <w:tc>
          <w:tcPr>
            <w:tcW w:w="474" w:type="pct"/>
            <w:tcBorders>
              <w:top w:val="nil"/>
              <w:left w:val="nil"/>
              <w:bottom w:val="nil"/>
              <w:right w:val="nil"/>
            </w:tcBorders>
            <w:shd w:val="clear" w:color="000000" w:fill="CCCCFF"/>
            <w:noWrap/>
            <w:vAlign w:val="bottom"/>
            <w:hideMark/>
          </w:tcPr>
          <w:p w14:paraId="5E3E88F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0,09%</w:t>
            </w:r>
          </w:p>
        </w:tc>
      </w:tr>
      <w:tr w:rsidR="00FC5D84" w:rsidRPr="00F43E0C" w14:paraId="1878740B" w14:textId="77777777" w:rsidTr="005C351A">
        <w:trPr>
          <w:trHeight w:val="255"/>
        </w:trPr>
        <w:tc>
          <w:tcPr>
            <w:tcW w:w="474" w:type="pct"/>
            <w:tcBorders>
              <w:top w:val="nil"/>
              <w:left w:val="nil"/>
              <w:bottom w:val="nil"/>
              <w:right w:val="nil"/>
            </w:tcBorders>
            <w:shd w:val="clear" w:color="auto" w:fill="auto"/>
            <w:noWrap/>
            <w:vAlign w:val="bottom"/>
            <w:hideMark/>
          </w:tcPr>
          <w:p w14:paraId="7CEC1BA6"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8EDB0D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21A69DA6"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FFAA5D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6.636,00</w:t>
            </w:r>
          </w:p>
        </w:tc>
        <w:tc>
          <w:tcPr>
            <w:tcW w:w="474" w:type="pct"/>
            <w:tcBorders>
              <w:top w:val="nil"/>
              <w:left w:val="nil"/>
              <w:bottom w:val="nil"/>
              <w:right w:val="nil"/>
            </w:tcBorders>
            <w:shd w:val="clear" w:color="auto" w:fill="auto"/>
            <w:noWrap/>
            <w:vAlign w:val="bottom"/>
            <w:hideMark/>
          </w:tcPr>
          <w:p w14:paraId="1DB946A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8,99</w:t>
            </w:r>
          </w:p>
        </w:tc>
        <w:tc>
          <w:tcPr>
            <w:tcW w:w="474" w:type="pct"/>
            <w:tcBorders>
              <w:top w:val="nil"/>
              <w:left w:val="nil"/>
              <w:bottom w:val="nil"/>
              <w:right w:val="nil"/>
            </w:tcBorders>
            <w:shd w:val="clear" w:color="auto" w:fill="auto"/>
            <w:noWrap/>
            <w:vAlign w:val="bottom"/>
            <w:hideMark/>
          </w:tcPr>
          <w:p w14:paraId="67D95AA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0,14%</w:t>
            </w:r>
          </w:p>
        </w:tc>
      </w:tr>
      <w:tr w:rsidR="00FC5D84" w:rsidRPr="00F43E0C" w14:paraId="6344829C" w14:textId="77777777" w:rsidTr="005C351A">
        <w:trPr>
          <w:trHeight w:val="255"/>
        </w:trPr>
        <w:tc>
          <w:tcPr>
            <w:tcW w:w="474" w:type="pct"/>
            <w:tcBorders>
              <w:top w:val="nil"/>
              <w:left w:val="nil"/>
              <w:bottom w:val="nil"/>
              <w:right w:val="nil"/>
            </w:tcBorders>
            <w:shd w:val="clear" w:color="auto" w:fill="auto"/>
            <w:noWrap/>
            <w:vAlign w:val="bottom"/>
            <w:hideMark/>
          </w:tcPr>
          <w:p w14:paraId="600891A0"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3C799D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5B65AA7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66497D81"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C60BBB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8,99</w:t>
            </w:r>
          </w:p>
        </w:tc>
        <w:tc>
          <w:tcPr>
            <w:tcW w:w="474" w:type="pct"/>
            <w:tcBorders>
              <w:top w:val="nil"/>
              <w:left w:val="nil"/>
              <w:bottom w:val="nil"/>
              <w:right w:val="nil"/>
            </w:tcBorders>
            <w:shd w:val="clear" w:color="auto" w:fill="auto"/>
            <w:noWrap/>
            <w:vAlign w:val="bottom"/>
            <w:hideMark/>
          </w:tcPr>
          <w:p w14:paraId="160F47DC" w14:textId="77777777" w:rsidR="00FC5D84" w:rsidRPr="00F43E0C" w:rsidRDefault="00FC5D84" w:rsidP="005C351A">
            <w:pPr>
              <w:jc w:val="right"/>
              <w:rPr>
                <w:rFonts w:ascii="Arial" w:hAnsi="Arial" w:cs="Arial"/>
                <w:sz w:val="20"/>
                <w:szCs w:val="20"/>
                <w:lang w:val="en-US"/>
              </w:rPr>
            </w:pPr>
          </w:p>
        </w:tc>
      </w:tr>
      <w:tr w:rsidR="00FC5D84" w:rsidRPr="00F43E0C" w14:paraId="7315581C" w14:textId="77777777" w:rsidTr="005C351A">
        <w:trPr>
          <w:trHeight w:val="255"/>
        </w:trPr>
        <w:tc>
          <w:tcPr>
            <w:tcW w:w="474" w:type="pct"/>
            <w:tcBorders>
              <w:top w:val="nil"/>
              <w:left w:val="nil"/>
              <w:bottom w:val="nil"/>
              <w:right w:val="nil"/>
            </w:tcBorders>
            <w:shd w:val="clear" w:color="auto" w:fill="auto"/>
            <w:noWrap/>
            <w:vAlign w:val="bottom"/>
            <w:hideMark/>
          </w:tcPr>
          <w:p w14:paraId="565383A5"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CEE3D2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3AAC4CA5"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7F05231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3.256,00</w:t>
            </w:r>
          </w:p>
        </w:tc>
        <w:tc>
          <w:tcPr>
            <w:tcW w:w="474" w:type="pct"/>
            <w:tcBorders>
              <w:top w:val="nil"/>
              <w:left w:val="nil"/>
              <w:bottom w:val="nil"/>
              <w:right w:val="nil"/>
            </w:tcBorders>
            <w:shd w:val="clear" w:color="auto" w:fill="auto"/>
            <w:noWrap/>
            <w:vAlign w:val="bottom"/>
            <w:hideMark/>
          </w:tcPr>
          <w:p w14:paraId="0321133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26E9D17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1CBCA113" w14:textId="77777777" w:rsidTr="005C351A">
        <w:trPr>
          <w:trHeight w:val="255"/>
        </w:trPr>
        <w:tc>
          <w:tcPr>
            <w:tcW w:w="474" w:type="pct"/>
            <w:tcBorders>
              <w:top w:val="nil"/>
              <w:left w:val="nil"/>
              <w:bottom w:val="nil"/>
              <w:right w:val="nil"/>
            </w:tcBorders>
            <w:shd w:val="clear" w:color="000000" w:fill="FFFF99"/>
            <w:noWrap/>
            <w:vAlign w:val="bottom"/>
            <w:hideMark/>
          </w:tcPr>
          <w:p w14:paraId="14E21C84"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16CAE9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K100012</w:t>
            </w:r>
          </w:p>
        </w:tc>
        <w:tc>
          <w:tcPr>
            <w:tcW w:w="2645" w:type="pct"/>
            <w:tcBorders>
              <w:top w:val="nil"/>
              <w:left w:val="nil"/>
              <w:bottom w:val="nil"/>
              <w:right w:val="nil"/>
            </w:tcBorders>
            <w:shd w:val="clear" w:color="000000" w:fill="FFFF99"/>
            <w:noWrap/>
            <w:vAlign w:val="bottom"/>
            <w:hideMark/>
          </w:tcPr>
          <w:p w14:paraId="0173EC39"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Studijska dokumentacija-VIO Benkovac i JLS aglomeracija</w:t>
            </w:r>
          </w:p>
        </w:tc>
        <w:tc>
          <w:tcPr>
            <w:tcW w:w="474" w:type="pct"/>
            <w:tcBorders>
              <w:top w:val="nil"/>
              <w:left w:val="nil"/>
              <w:bottom w:val="nil"/>
              <w:right w:val="nil"/>
            </w:tcBorders>
            <w:shd w:val="clear" w:color="000000" w:fill="FFFF99"/>
            <w:noWrap/>
            <w:vAlign w:val="bottom"/>
            <w:hideMark/>
          </w:tcPr>
          <w:p w14:paraId="5739EDB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3.318,00</w:t>
            </w:r>
          </w:p>
        </w:tc>
        <w:tc>
          <w:tcPr>
            <w:tcW w:w="474" w:type="pct"/>
            <w:tcBorders>
              <w:top w:val="nil"/>
              <w:left w:val="nil"/>
              <w:bottom w:val="nil"/>
              <w:right w:val="nil"/>
            </w:tcBorders>
            <w:shd w:val="clear" w:color="000000" w:fill="FFFF99"/>
            <w:noWrap/>
            <w:vAlign w:val="bottom"/>
            <w:hideMark/>
          </w:tcPr>
          <w:p w14:paraId="6462843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3277106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281627F2" w14:textId="77777777" w:rsidTr="005C351A">
        <w:trPr>
          <w:trHeight w:val="255"/>
        </w:trPr>
        <w:tc>
          <w:tcPr>
            <w:tcW w:w="474" w:type="pct"/>
            <w:tcBorders>
              <w:top w:val="nil"/>
              <w:left w:val="nil"/>
              <w:bottom w:val="nil"/>
              <w:right w:val="nil"/>
            </w:tcBorders>
            <w:shd w:val="clear" w:color="000000" w:fill="CCCCFF"/>
            <w:noWrap/>
            <w:vAlign w:val="bottom"/>
            <w:hideMark/>
          </w:tcPr>
          <w:p w14:paraId="0B7C1A1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3301A31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0D9C4A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3.318,00</w:t>
            </w:r>
          </w:p>
        </w:tc>
        <w:tc>
          <w:tcPr>
            <w:tcW w:w="474" w:type="pct"/>
            <w:tcBorders>
              <w:top w:val="nil"/>
              <w:left w:val="nil"/>
              <w:bottom w:val="nil"/>
              <w:right w:val="nil"/>
            </w:tcBorders>
            <w:shd w:val="clear" w:color="000000" w:fill="CCCCFF"/>
            <w:noWrap/>
            <w:vAlign w:val="bottom"/>
            <w:hideMark/>
          </w:tcPr>
          <w:p w14:paraId="1D5A0FB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319992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0443753" w14:textId="77777777" w:rsidTr="005C351A">
        <w:trPr>
          <w:trHeight w:val="255"/>
        </w:trPr>
        <w:tc>
          <w:tcPr>
            <w:tcW w:w="474" w:type="pct"/>
            <w:tcBorders>
              <w:top w:val="nil"/>
              <w:left w:val="nil"/>
              <w:bottom w:val="nil"/>
              <w:right w:val="nil"/>
            </w:tcBorders>
            <w:shd w:val="clear" w:color="000000" w:fill="CCCCFF"/>
            <w:noWrap/>
            <w:vAlign w:val="bottom"/>
            <w:hideMark/>
          </w:tcPr>
          <w:p w14:paraId="7507252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E29833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099BAF6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3.318,00</w:t>
            </w:r>
          </w:p>
        </w:tc>
        <w:tc>
          <w:tcPr>
            <w:tcW w:w="474" w:type="pct"/>
            <w:tcBorders>
              <w:top w:val="nil"/>
              <w:left w:val="nil"/>
              <w:bottom w:val="nil"/>
              <w:right w:val="nil"/>
            </w:tcBorders>
            <w:shd w:val="clear" w:color="000000" w:fill="CCCCFF"/>
            <w:noWrap/>
            <w:vAlign w:val="bottom"/>
            <w:hideMark/>
          </w:tcPr>
          <w:p w14:paraId="34A57EE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C0328E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C066D39" w14:textId="77777777" w:rsidTr="005C351A">
        <w:trPr>
          <w:trHeight w:val="255"/>
        </w:trPr>
        <w:tc>
          <w:tcPr>
            <w:tcW w:w="474" w:type="pct"/>
            <w:tcBorders>
              <w:top w:val="nil"/>
              <w:left w:val="nil"/>
              <w:bottom w:val="nil"/>
              <w:right w:val="nil"/>
            </w:tcBorders>
            <w:shd w:val="clear" w:color="auto" w:fill="auto"/>
            <w:noWrap/>
            <w:vAlign w:val="bottom"/>
            <w:hideMark/>
          </w:tcPr>
          <w:p w14:paraId="440B4118"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ECD1CA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1DD1BBF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225BA1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3.318,00</w:t>
            </w:r>
          </w:p>
        </w:tc>
        <w:tc>
          <w:tcPr>
            <w:tcW w:w="474" w:type="pct"/>
            <w:tcBorders>
              <w:top w:val="nil"/>
              <w:left w:val="nil"/>
              <w:bottom w:val="nil"/>
              <w:right w:val="nil"/>
            </w:tcBorders>
            <w:shd w:val="clear" w:color="auto" w:fill="auto"/>
            <w:noWrap/>
            <w:vAlign w:val="bottom"/>
            <w:hideMark/>
          </w:tcPr>
          <w:p w14:paraId="4C60F4B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3E9A2EE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7A6DEE2F" w14:textId="77777777" w:rsidTr="005C351A">
        <w:trPr>
          <w:trHeight w:val="255"/>
        </w:trPr>
        <w:tc>
          <w:tcPr>
            <w:tcW w:w="474" w:type="pct"/>
            <w:tcBorders>
              <w:top w:val="nil"/>
              <w:left w:val="nil"/>
              <w:bottom w:val="nil"/>
              <w:right w:val="nil"/>
            </w:tcBorders>
            <w:shd w:val="clear" w:color="000000" w:fill="FFFF99"/>
            <w:noWrap/>
            <w:vAlign w:val="bottom"/>
            <w:hideMark/>
          </w:tcPr>
          <w:p w14:paraId="5D98EF9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F2D0D9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K100069</w:t>
            </w:r>
          </w:p>
        </w:tc>
        <w:tc>
          <w:tcPr>
            <w:tcW w:w="2645" w:type="pct"/>
            <w:tcBorders>
              <w:top w:val="nil"/>
              <w:left w:val="nil"/>
              <w:bottom w:val="nil"/>
              <w:right w:val="nil"/>
            </w:tcBorders>
            <w:shd w:val="clear" w:color="000000" w:fill="FFFF99"/>
            <w:noWrap/>
            <w:vAlign w:val="bottom"/>
            <w:hideMark/>
          </w:tcPr>
          <w:p w14:paraId="0E6F0C23"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Nabava dugotrajne imovine - zemljišta</w:t>
            </w:r>
          </w:p>
        </w:tc>
        <w:tc>
          <w:tcPr>
            <w:tcW w:w="474" w:type="pct"/>
            <w:tcBorders>
              <w:top w:val="nil"/>
              <w:left w:val="nil"/>
              <w:bottom w:val="nil"/>
              <w:right w:val="nil"/>
            </w:tcBorders>
            <w:shd w:val="clear" w:color="000000" w:fill="FFFF99"/>
            <w:noWrap/>
            <w:vAlign w:val="bottom"/>
            <w:hideMark/>
          </w:tcPr>
          <w:p w14:paraId="5531499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26.550,00</w:t>
            </w:r>
          </w:p>
        </w:tc>
        <w:tc>
          <w:tcPr>
            <w:tcW w:w="474" w:type="pct"/>
            <w:tcBorders>
              <w:top w:val="nil"/>
              <w:left w:val="nil"/>
              <w:bottom w:val="nil"/>
              <w:right w:val="nil"/>
            </w:tcBorders>
            <w:shd w:val="clear" w:color="000000" w:fill="FFFF99"/>
            <w:noWrap/>
            <w:vAlign w:val="bottom"/>
            <w:hideMark/>
          </w:tcPr>
          <w:p w14:paraId="5EE2275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250CE30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795B9056" w14:textId="77777777" w:rsidTr="005C351A">
        <w:trPr>
          <w:trHeight w:val="255"/>
        </w:trPr>
        <w:tc>
          <w:tcPr>
            <w:tcW w:w="474" w:type="pct"/>
            <w:tcBorders>
              <w:top w:val="nil"/>
              <w:left w:val="nil"/>
              <w:bottom w:val="nil"/>
              <w:right w:val="nil"/>
            </w:tcBorders>
            <w:shd w:val="clear" w:color="000000" w:fill="CCCCFF"/>
            <w:noWrap/>
            <w:vAlign w:val="bottom"/>
            <w:hideMark/>
          </w:tcPr>
          <w:p w14:paraId="66578A3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75D633A"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64B4715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26.550,00</w:t>
            </w:r>
          </w:p>
        </w:tc>
        <w:tc>
          <w:tcPr>
            <w:tcW w:w="474" w:type="pct"/>
            <w:tcBorders>
              <w:top w:val="nil"/>
              <w:left w:val="nil"/>
              <w:bottom w:val="nil"/>
              <w:right w:val="nil"/>
            </w:tcBorders>
            <w:shd w:val="clear" w:color="000000" w:fill="CCCCFF"/>
            <w:noWrap/>
            <w:vAlign w:val="bottom"/>
            <w:hideMark/>
          </w:tcPr>
          <w:p w14:paraId="796D55E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28527F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66EC7A8" w14:textId="77777777" w:rsidTr="005C351A">
        <w:trPr>
          <w:trHeight w:val="255"/>
        </w:trPr>
        <w:tc>
          <w:tcPr>
            <w:tcW w:w="474" w:type="pct"/>
            <w:tcBorders>
              <w:top w:val="nil"/>
              <w:left w:val="nil"/>
              <w:bottom w:val="nil"/>
              <w:right w:val="nil"/>
            </w:tcBorders>
            <w:shd w:val="clear" w:color="000000" w:fill="CCCCFF"/>
            <w:noWrap/>
            <w:vAlign w:val="bottom"/>
            <w:hideMark/>
          </w:tcPr>
          <w:p w14:paraId="48BD307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CF87356"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7.1. Prihodi od prodaje nefinancijske imovine</w:t>
            </w:r>
          </w:p>
        </w:tc>
        <w:tc>
          <w:tcPr>
            <w:tcW w:w="474" w:type="pct"/>
            <w:tcBorders>
              <w:top w:val="nil"/>
              <w:left w:val="nil"/>
              <w:bottom w:val="nil"/>
              <w:right w:val="nil"/>
            </w:tcBorders>
            <w:shd w:val="clear" w:color="000000" w:fill="CCCCFF"/>
            <w:noWrap/>
            <w:vAlign w:val="bottom"/>
            <w:hideMark/>
          </w:tcPr>
          <w:p w14:paraId="026D6FA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26.550,00</w:t>
            </w:r>
          </w:p>
        </w:tc>
        <w:tc>
          <w:tcPr>
            <w:tcW w:w="474" w:type="pct"/>
            <w:tcBorders>
              <w:top w:val="nil"/>
              <w:left w:val="nil"/>
              <w:bottom w:val="nil"/>
              <w:right w:val="nil"/>
            </w:tcBorders>
            <w:shd w:val="clear" w:color="000000" w:fill="CCCCFF"/>
            <w:noWrap/>
            <w:vAlign w:val="bottom"/>
            <w:hideMark/>
          </w:tcPr>
          <w:p w14:paraId="3B602E9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3E8D63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B9A5B79" w14:textId="77777777" w:rsidTr="005C351A">
        <w:trPr>
          <w:trHeight w:val="255"/>
        </w:trPr>
        <w:tc>
          <w:tcPr>
            <w:tcW w:w="474" w:type="pct"/>
            <w:tcBorders>
              <w:top w:val="nil"/>
              <w:left w:val="nil"/>
              <w:bottom w:val="nil"/>
              <w:right w:val="nil"/>
            </w:tcBorders>
            <w:shd w:val="clear" w:color="auto" w:fill="auto"/>
            <w:noWrap/>
            <w:vAlign w:val="bottom"/>
            <w:hideMark/>
          </w:tcPr>
          <w:p w14:paraId="22EE638E"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E6E0B2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41</w:t>
            </w:r>
          </w:p>
        </w:tc>
        <w:tc>
          <w:tcPr>
            <w:tcW w:w="2645" w:type="pct"/>
            <w:tcBorders>
              <w:top w:val="nil"/>
              <w:left w:val="nil"/>
              <w:bottom w:val="nil"/>
              <w:right w:val="nil"/>
            </w:tcBorders>
            <w:shd w:val="clear" w:color="auto" w:fill="auto"/>
            <w:noWrap/>
            <w:vAlign w:val="bottom"/>
            <w:hideMark/>
          </w:tcPr>
          <w:p w14:paraId="4EAF162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nabavu</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neproizvedene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dugotrajne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imovine</w:t>
            </w:r>
            <w:proofErr w:type="spellEnd"/>
          </w:p>
        </w:tc>
        <w:tc>
          <w:tcPr>
            <w:tcW w:w="474" w:type="pct"/>
            <w:tcBorders>
              <w:top w:val="nil"/>
              <w:left w:val="nil"/>
              <w:bottom w:val="nil"/>
              <w:right w:val="nil"/>
            </w:tcBorders>
            <w:shd w:val="clear" w:color="auto" w:fill="auto"/>
            <w:noWrap/>
            <w:vAlign w:val="bottom"/>
            <w:hideMark/>
          </w:tcPr>
          <w:p w14:paraId="2DF1FCC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26.550,00</w:t>
            </w:r>
          </w:p>
        </w:tc>
        <w:tc>
          <w:tcPr>
            <w:tcW w:w="474" w:type="pct"/>
            <w:tcBorders>
              <w:top w:val="nil"/>
              <w:left w:val="nil"/>
              <w:bottom w:val="nil"/>
              <w:right w:val="nil"/>
            </w:tcBorders>
            <w:shd w:val="clear" w:color="auto" w:fill="auto"/>
            <w:noWrap/>
            <w:vAlign w:val="bottom"/>
            <w:hideMark/>
          </w:tcPr>
          <w:p w14:paraId="377C69D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3AF5326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29DC0F5" w14:textId="77777777" w:rsidTr="005C351A">
        <w:trPr>
          <w:trHeight w:val="255"/>
        </w:trPr>
        <w:tc>
          <w:tcPr>
            <w:tcW w:w="474" w:type="pct"/>
            <w:tcBorders>
              <w:top w:val="nil"/>
              <w:left w:val="nil"/>
              <w:bottom w:val="nil"/>
              <w:right w:val="nil"/>
            </w:tcBorders>
            <w:shd w:val="clear" w:color="000000" w:fill="FFFF99"/>
            <w:noWrap/>
            <w:vAlign w:val="bottom"/>
            <w:hideMark/>
          </w:tcPr>
          <w:p w14:paraId="1BB41F8E"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82B41F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K100070</w:t>
            </w:r>
          </w:p>
        </w:tc>
        <w:tc>
          <w:tcPr>
            <w:tcW w:w="2645" w:type="pct"/>
            <w:tcBorders>
              <w:top w:val="nil"/>
              <w:left w:val="nil"/>
              <w:bottom w:val="nil"/>
              <w:right w:val="nil"/>
            </w:tcBorders>
            <w:shd w:val="clear" w:color="000000" w:fill="FFFF99"/>
            <w:noWrap/>
            <w:vAlign w:val="bottom"/>
            <w:hideMark/>
          </w:tcPr>
          <w:p w14:paraId="5E8E36C2"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Izmjene Prostornog plana uređenja Općine Gračac</w:t>
            </w:r>
          </w:p>
        </w:tc>
        <w:tc>
          <w:tcPr>
            <w:tcW w:w="474" w:type="pct"/>
            <w:tcBorders>
              <w:top w:val="nil"/>
              <w:left w:val="nil"/>
              <w:bottom w:val="nil"/>
              <w:right w:val="nil"/>
            </w:tcBorders>
            <w:shd w:val="clear" w:color="000000" w:fill="FFFF99"/>
            <w:noWrap/>
            <w:vAlign w:val="bottom"/>
            <w:hideMark/>
          </w:tcPr>
          <w:p w14:paraId="10D799C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30.000,00</w:t>
            </w:r>
          </w:p>
        </w:tc>
        <w:tc>
          <w:tcPr>
            <w:tcW w:w="474" w:type="pct"/>
            <w:tcBorders>
              <w:top w:val="nil"/>
              <w:left w:val="nil"/>
              <w:bottom w:val="nil"/>
              <w:right w:val="nil"/>
            </w:tcBorders>
            <w:shd w:val="clear" w:color="000000" w:fill="FFFF99"/>
            <w:noWrap/>
            <w:vAlign w:val="bottom"/>
            <w:hideMark/>
          </w:tcPr>
          <w:p w14:paraId="3A323C7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344628F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6B66FE9C" w14:textId="77777777" w:rsidTr="005C351A">
        <w:trPr>
          <w:trHeight w:val="255"/>
        </w:trPr>
        <w:tc>
          <w:tcPr>
            <w:tcW w:w="474" w:type="pct"/>
            <w:tcBorders>
              <w:top w:val="nil"/>
              <w:left w:val="nil"/>
              <w:bottom w:val="nil"/>
              <w:right w:val="nil"/>
            </w:tcBorders>
            <w:shd w:val="clear" w:color="000000" w:fill="CCCCFF"/>
            <w:noWrap/>
            <w:vAlign w:val="bottom"/>
            <w:hideMark/>
          </w:tcPr>
          <w:p w14:paraId="79001FD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4D254BA"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6409110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9.000,00</w:t>
            </w:r>
          </w:p>
        </w:tc>
        <w:tc>
          <w:tcPr>
            <w:tcW w:w="474" w:type="pct"/>
            <w:tcBorders>
              <w:top w:val="nil"/>
              <w:left w:val="nil"/>
              <w:bottom w:val="nil"/>
              <w:right w:val="nil"/>
            </w:tcBorders>
            <w:shd w:val="clear" w:color="000000" w:fill="CCCCFF"/>
            <w:noWrap/>
            <w:vAlign w:val="bottom"/>
            <w:hideMark/>
          </w:tcPr>
          <w:p w14:paraId="4AE0036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EEE6A0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0B2A6DF" w14:textId="77777777" w:rsidTr="005C351A">
        <w:trPr>
          <w:trHeight w:val="255"/>
        </w:trPr>
        <w:tc>
          <w:tcPr>
            <w:tcW w:w="474" w:type="pct"/>
            <w:tcBorders>
              <w:top w:val="nil"/>
              <w:left w:val="nil"/>
              <w:bottom w:val="nil"/>
              <w:right w:val="nil"/>
            </w:tcBorders>
            <w:shd w:val="clear" w:color="000000" w:fill="CCCCFF"/>
            <w:noWrap/>
            <w:vAlign w:val="bottom"/>
            <w:hideMark/>
          </w:tcPr>
          <w:p w14:paraId="6942A5F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CE632AD"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4.7. Naknada za zadržavanje nezakonito izgrađene zgrade</w:t>
            </w:r>
          </w:p>
        </w:tc>
        <w:tc>
          <w:tcPr>
            <w:tcW w:w="474" w:type="pct"/>
            <w:tcBorders>
              <w:top w:val="nil"/>
              <w:left w:val="nil"/>
              <w:bottom w:val="nil"/>
              <w:right w:val="nil"/>
            </w:tcBorders>
            <w:shd w:val="clear" w:color="000000" w:fill="CCCCFF"/>
            <w:noWrap/>
            <w:vAlign w:val="bottom"/>
            <w:hideMark/>
          </w:tcPr>
          <w:p w14:paraId="6632DBE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9.000,00</w:t>
            </w:r>
          </w:p>
        </w:tc>
        <w:tc>
          <w:tcPr>
            <w:tcW w:w="474" w:type="pct"/>
            <w:tcBorders>
              <w:top w:val="nil"/>
              <w:left w:val="nil"/>
              <w:bottom w:val="nil"/>
              <w:right w:val="nil"/>
            </w:tcBorders>
            <w:shd w:val="clear" w:color="000000" w:fill="CCCCFF"/>
            <w:noWrap/>
            <w:vAlign w:val="bottom"/>
            <w:hideMark/>
          </w:tcPr>
          <w:p w14:paraId="482C256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0A4E35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FEFC452" w14:textId="77777777" w:rsidTr="005C351A">
        <w:trPr>
          <w:trHeight w:val="255"/>
        </w:trPr>
        <w:tc>
          <w:tcPr>
            <w:tcW w:w="474" w:type="pct"/>
            <w:tcBorders>
              <w:top w:val="nil"/>
              <w:left w:val="nil"/>
              <w:bottom w:val="nil"/>
              <w:right w:val="nil"/>
            </w:tcBorders>
            <w:shd w:val="clear" w:color="auto" w:fill="auto"/>
            <w:noWrap/>
            <w:vAlign w:val="bottom"/>
            <w:hideMark/>
          </w:tcPr>
          <w:p w14:paraId="50B8952C"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43FA2D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28579EA6"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446E202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9.000,00</w:t>
            </w:r>
          </w:p>
        </w:tc>
        <w:tc>
          <w:tcPr>
            <w:tcW w:w="474" w:type="pct"/>
            <w:tcBorders>
              <w:top w:val="nil"/>
              <w:left w:val="nil"/>
              <w:bottom w:val="nil"/>
              <w:right w:val="nil"/>
            </w:tcBorders>
            <w:shd w:val="clear" w:color="auto" w:fill="auto"/>
            <w:noWrap/>
            <w:vAlign w:val="bottom"/>
            <w:hideMark/>
          </w:tcPr>
          <w:p w14:paraId="4FD3FD1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12A21AE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3BF1D61D" w14:textId="77777777" w:rsidTr="005C351A">
        <w:trPr>
          <w:trHeight w:val="255"/>
        </w:trPr>
        <w:tc>
          <w:tcPr>
            <w:tcW w:w="474" w:type="pct"/>
            <w:tcBorders>
              <w:top w:val="nil"/>
              <w:left w:val="nil"/>
              <w:bottom w:val="nil"/>
              <w:right w:val="nil"/>
            </w:tcBorders>
            <w:shd w:val="clear" w:color="000000" w:fill="CCCCFF"/>
            <w:noWrap/>
            <w:vAlign w:val="bottom"/>
            <w:hideMark/>
          </w:tcPr>
          <w:p w14:paraId="5C4B6FE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510E35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03EE1BB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21.000,00</w:t>
            </w:r>
          </w:p>
        </w:tc>
        <w:tc>
          <w:tcPr>
            <w:tcW w:w="474" w:type="pct"/>
            <w:tcBorders>
              <w:top w:val="nil"/>
              <w:left w:val="nil"/>
              <w:bottom w:val="nil"/>
              <w:right w:val="nil"/>
            </w:tcBorders>
            <w:shd w:val="clear" w:color="000000" w:fill="CCCCFF"/>
            <w:noWrap/>
            <w:vAlign w:val="bottom"/>
            <w:hideMark/>
          </w:tcPr>
          <w:p w14:paraId="60AAA55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D9583E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BF6A46B" w14:textId="77777777" w:rsidTr="005C351A">
        <w:trPr>
          <w:trHeight w:val="255"/>
        </w:trPr>
        <w:tc>
          <w:tcPr>
            <w:tcW w:w="474" w:type="pct"/>
            <w:tcBorders>
              <w:top w:val="nil"/>
              <w:left w:val="nil"/>
              <w:bottom w:val="nil"/>
              <w:right w:val="nil"/>
            </w:tcBorders>
            <w:shd w:val="clear" w:color="000000" w:fill="CCCCFF"/>
            <w:noWrap/>
            <w:vAlign w:val="bottom"/>
            <w:hideMark/>
          </w:tcPr>
          <w:p w14:paraId="47AFDBE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094A7D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6.1.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donacije</w:t>
            </w:r>
            <w:proofErr w:type="spellEnd"/>
            <w:r w:rsidRPr="00F43E0C">
              <w:rPr>
                <w:rFonts w:ascii="Arial" w:hAnsi="Arial" w:cs="Arial"/>
                <w:b/>
                <w:bCs/>
                <w:color w:val="333333"/>
                <w:sz w:val="20"/>
                <w:szCs w:val="20"/>
                <w:lang w:val="en-US"/>
              </w:rPr>
              <w:t xml:space="preserve"> </w:t>
            </w:r>
          </w:p>
        </w:tc>
        <w:tc>
          <w:tcPr>
            <w:tcW w:w="474" w:type="pct"/>
            <w:tcBorders>
              <w:top w:val="nil"/>
              <w:left w:val="nil"/>
              <w:bottom w:val="nil"/>
              <w:right w:val="nil"/>
            </w:tcBorders>
            <w:shd w:val="clear" w:color="000000" w:fill="CCCCFF"/>
            <w:noWrap/>
            <w:vAlign w:val="bottom"/>
            <w:hideMark/>
          </w:tcPr>
          <w:p w14:paraId="21F83C1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21.000,00</w:t>
            </w:r>
          </w:p>
        </w:tc>
        <w:tc>
          <w:tcPr>
            <w:tcW w:w="474" w:type="pct"/>
            <w:tcBorders>
              <w:top w:val="nil"/>
              <w:left w:val="nil"/>
              <w:bottom w:val="nil"/>
              <w:right w:val="nil"/>
            </w:tcBorders>
            <w:shd w:val="clear" w:color="000000" w:fill="CCCCFF"/>
            <w:noWrap/>
            <w:vAlign w:val="bottom"/>
            <w:hideMark/>
          </w:tcPr>
          <w:p w14:paraId="4B26661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B28815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CAA8383" w14:textId="77777777" w:rsidTr="005C351A">
        <w:trPr>
          <w:trHeight w:val="255"/>
        </w:trPr>
        <w:tc>
          <w:tcPr>
            <w:tcW w:w="474" w:type="pct"/>
            <w:tcBorders>
              <w:top w:val="nil"/>
              <w:left w:val="nil"/>
              <w:bottom w:val="nil"/>
              <w:right w:val="nil"/>
            </w:tcBorders>
            <w:shd w:val="clear" w:color="auto" w:fill="auto"/>
            <w:noWrap/>
            <w:vAlign w:val="bottom"/>
            <w:hideMark/>
          </w:tcPr>
          <w:p w14:paraId="400E9774"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AD51D4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2CD0E1F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647AA5C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21.000,00</w:t>
            </w:r>
          </w:p>
        </w:tc>
        <w:tc>
          <w:tcPr>
            <w:tcW w:w="474" w:type="pct"/>
            <w:tcBorders>
              <w:top w:val="nil"/>
              <w:left w:val="nil"/>
              <w:bottom w:val="nil"/>
              <w:right w:val="nil"/>
            </w:tcBorders>
            <w:shd w:val="clear" w:color="auto" w:fill="auto"/>
            <w:noWrap/>
            <w:vAlign w:val="bottom"/>
            <w:hideMark/>
          </w:tcPr>
          <w:p w14:paraId="5036178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631B99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7A945D86" w14:textId="77777777" w:rsidTr="005C351A">
        <w:trPr>
          <w:trHeight w:val="255"/>
        </w:trPr>
        <w:tc>
          <w:tcPr>
            <w:tcW w:w="474" w:type="pct"/>
            <w:tcBorders>
              <w:top w:val="nil"/>
              <w:left w:val="nil"/>
              <w:bottom w:val="nil"/>
              <w:right w:val="nil"/>
            </w:tcBorders>
            <w:shd w:val="clear" w:color="000000" w:fill="FFFF99"/>
            <w:noWrap/>
            <w:vAlign w:val="bottom"/>
            <w:hideMark/>
          </w:tcPr>
          <w:p w14:paraId="348443B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127429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T100011</w:t>
            </w:r>
          </w:p>
        </w:tc>
        <w:tc>
          <w:tcPr>
            <w:tcW w:w="2645" w:type="pct"/>
            <w:tcBorders>
              <w:top w:val="nil"/>
              <w:left w:val="nil"/>
              <w:bottom w:val="nil"/>
              <w:right w:val="nil"/>
            </w:tcBorders>
            <w:shd w:val="clear" w:color="000000" w:fill="FFFF99"/>
            <w:noWrap/>
            <w:vAlign w:val="bottom"/>
            <w:hideMark/>
          </w:tcPr>
          <w:p w14:paraId="6A33472A"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Sanacija divljih odlagališta otpada na poljoprivrednom zemljištu</w:t>
            </w:r>
          </w:p>
        </w:tc>
        <w:tc>
          <w:tcPr>
            <w:tcW w:w="474" w:type="pct"/>
            <w:tcBorders>
              <w:top w:val="nil"/>
              <w:left w:val="nil"/>
              <w:bottom w:val="nil"/>
              <w:right w:val="nil"/>
            </w:tcBorders>
            <w:shd w:val="clear" w:color="000000" w:fill="FFFF99"/>
            <w:noWrap/>
            <w:vAlign w:val="bottom"/>
            <w:hideMark/>
          </w:tcPr>
          <w:p w14:paraId="4C3E170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6.000,00</w:t>
            </w:r>
          </w:p>
        </w:tc>
        <w:tc>
          <w:tcPr>
            <w:tcW w:w="474" w:type="pct"/>
            <w:tcBorders>
              <w:top w:val="nil"/>
              <w:left w:val="nil"/>
              <w:bottom w:val="nil"/>
              <w:right w:val="nil"/>
            </w:tcBorders>
            <w:shd w:val="clear" w:color="000000" w:fill="FFFF99"/>
            <w:noWrap/>
            <w:vAlign w:val="bottom"/>
            <w:hideMark/>
          </w:tcPr>
          <w:p w14:paraId="05077D8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3.000,00</w:t>
            </w:r>
          </w:p>
        </w:tc>
        <w:tc>
          <w:tcPr>
            <w:tcW w:w="474" w:type="pct"/>
            <w:tcBorders>
              <w:top w:val="nil"/>
              <w:left w:val="nil"/>
              <w:bottom w:val="nil"/>
              <w:right w:val="nil"/>
            </w:tcBorders>
            <w:shd w:val="clear" w:color="000000" w:fill="FFFF99"/>
            <w:noWrap/>
            <w:vAlign w:val="bottom"/>
            <w:hideMark/>
          </w:tcPr>
          <w:p w14:paraId="0B669CA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50,00%</w:t>
            </w:r>
          </w:p>
        </w:tc>
      </w:tr>
      <w:tr w:rsidR="00FC5D84" w:rsidRPr="00F43E0C" w14:paraId="00D69778" w14:textId="77777777" w:rsidTr="005C351A">
        <w:trPr>
          <w:trHeight w:val="255"/>
        </w:trPr>
        <w:tc>
          <w:tcPr>
            <w:tcW w:w="474" w:type="pct"/>
            <w:tcBorders>
              <w:top w:val="nil"/>
              <w:left w:val="nil"/>
              <w:bottom w:val="nil"/>
              <w:right w:val="nil"/>
            </w:tcBorders>
            <w:shd w:val="clear" w:color="000000" w:fill="CCCCFF"/>
            <w:noWrap/>
            <w:vAlign w:val="bottom"/>
            <w:hideMark/>
          </w:tcPr>
          <w:p w14:paraId="28D4D9F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8BB7F9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C19FAE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6.000,00</w:t>
            </w:r>
          </w:p>
        </w:tc>
        <w:tc>
          <w:tcPr>
            <w:tcW w:w="474" w:type="pct"/>
            <w:tcBorders>
              <w:top w:val="nil"/>
              <w:left w:val="nil"/>
              <w:bottom w:val="nil"/>
              <w:right w:val="nil"/>
            </w:tcBorders>
            <w:shd w:val="clear" w:color="000000" w:fill="CCCCFF"/>
            <w:noWrap/>
            <w:vAlign w:val="bottom"/>
            <w:hideMark/>
          </w:tcPr>
          <w:p w14:paraId="2BBA405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3.000,00</w:t>
            </w:r>
          </w:p>
        </w:tc>
        <w:tc>
          <w:tcPr>
            <w:tcW w:w="474" w:type="pct"/>
            <w:tcBorders>
              <w:top w:val="nil"/>
              <w:left w:val="nil"/>
              <w:bottom w:val="nil"/>
              <w:right w:val="nil"/>
            </w:tcBorders>
            <w:shd w:val="clear" w:color="000000" w:fill="CCCCFF"/>
            <w:noWrap/>
            <w:vAlign w:val="bottom"/>
            <w:hideMark/>
          </w:tcPr>
          <w:p w14:paraId="2343F33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50,00%</w:t>
            </w:r>
          </w:p>
        </w:tc>
      </w:tr>
      <w:tr w:rsidR="00FC5D84" w:rsidRPr="00F43E0C" w14:paraId="7ACA4E8B" w14:textId="77777777" w:rsidTr="005C351A">
        <w:trPr>
          <w:trHeight w:val="255"/>
        </w:trPr>
        <w:tc>
          <w:tcPr>
            <w:tcW w:w="474" w:type="pct"/>
            <w:tcBorders>
              <w:top w:val="nil"/>
              <w:left w:val="nil"/>
              <w:bottom w:val="nil"/>
              <w:right w:val="nil"/>
            </w:tcBorders>
            <w:shd w:val="clear" w:color="000000" w:fill="CCCCFF"/>
            <w:noWrap/>
            <w:vAlign w:val="bottom"/>
            <w:hideMark/>
          </w:tcPr>
          <w:p w14:paraId="437D8E3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2C4BF1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10E40A7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6.000,00</w:t>
            </w:r>
          </w:p>
        </w:tc>
        <w:tc>
          <w:tcPr>
            <w:tcW w:w="474" w:type="pct"/>
            <w:tcBorders>
              <w:top w:val="nil"/>
              <w:left w:val="nil"/>
              <w:bottom w:val="nil"/>
              <w:right w:val="nil"/>
            </w:tcBorders>
            <w:shd w:val="clear" w:color="000000" w:fill="CCCCFF"/>
            <w:noWrap/>
            <w:vAlign w:val="bottom"/>
            <w:hideMark/>
          </w:tcPr>
          <w:p w14:paraId="1772055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3.000,00</w:t>
            </w:r>
          </w:p>
        </w:tc>
        <w:tc>
          <w:tcPr>
            <w:tcW w:w="474" w:type="pct"/>
            <w:tcBorders>
              <w:top w:val="nil"/>
              <w:left w:val="nil"/>
              <w:bottom w:val="nil"/>
              <w:right w:val="nil"/>
            </w:tcBorders>
            <w:shd w:val="clear" w:color="000000" w:fill="CCCCFF"/>
            <w:noWrap/>
            <w:vAlign w:val="bottom"/>
            <w:hideMark/>
          </w:tcPr>
          <w:p w14:paraId="0C42D3F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50,00%</w:t>
            </w:r>
          </w:p>
        </w:tc>
      </w:tr>
      <w:tr w:rsidR="00FC5D84" w:rsidRPr="00F43E0C" w14:paraId="77B658BA" w14:textId="77777777" w:rsidTr="005C351A">
        <w:trPr>
          <w:trHeight w:val="255"/>
        </w:trPr>
        <w:tc>
          <w:tcPr>
            <w:tcW w:w="474" w:type="pct"/>
            <w:tcBorders>
              <w:top w:val="nil"/>
              <w:left w:val="nil"/>
              <w:bottom w:val="nil"/>
              <w:right w:val="nil"/>
            </w:tcBorders>
            <w:shd w:val="clear" w:color="auto" w:fill="auto"/>
            <w:noWrap/>
            <w:vAlign w:val="bottom"/>
            <w:hideMark/>
          </w:tcPr>
          <w:p w14:paraId="3E3423F5"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154326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461EE021"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98920B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6.000,00</w:t>
            </w:r>
          </w:p>
        </w:tc>
        <w:tc>
          <w:tcPr>
            <w:tcW w:w="474" w:type="pct"/>
            <w:tcBorders>
              <w:top w:val="nil"/>
              <w:left w:val="nil"/>
              <w:bottom w:val="nil"/>
              <w:right w:val="nil"/>
            </w:tcBorders>
            <w:shd w:val="clear" w:color="auto" w:fill="auto"/>
            <w:noWrap/>
            <w:vAlign w:val="bottom"/>
            <w:hideMark/>
          </w:tcPr>
          <w:p w14:paraId="0CB9C8D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3.000,00</w:t>
            </w:r>
          </w:p>
        </w:tc>
        <w:tc>
          <w:tcPr>
            <w:tcW w:w="474" w:type="pct"/>
            <w:tcBorders>
              <w:top w:val="nil"/>
              <w:left w:val="nil"/>
              <w:bottom w:val="nil"/>
              <w:right w:val="nil"/>
            </w:tcBorders>
            <w:shd w:val="clear" w:color="auto" w:fill="auto"/>
            <w:noWrap/>
            <w:vAlign w:val="bottom"/>
            <w:hideMark/>
          </w:tcPr>
          <w:p w14:paraId="4E5A428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50,00%</w:t>
            </w:r>
          </w:p>
        </w:tc>
      </w:tr>
      <w:tr w:rsidR="00FC5D84" w:rsidRPr="00F43E0C" w14:paraId="4B174EC9" w14:textId="77777777" w:rsidTr="005C351A">
        <w:trPr>
          <w:trHeight w:val="255"/>
        </w:trPr>
        <w:tc>
          <w:tcPr>
            <w:tcW w:w="474" w:type="pct"/>
            <w:tcBorders>
              <w:top w:val="nil"/>
              <w:left w:val="nil"/>
              <w:bottom w:val="nil"/>
              <w:right w:val="nil"/>
            </w:tcBorders>
            <w:shd w:val="clear" w:color="auto" w:fill="auto"/>
            <w:noWrap/>
            <w:vAlign w:val="bottom"/>
            <w:hideMark/>
          </w:tcPr>
          <w:p w14:paraId="2976E02B"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0828A3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3AFC58F6"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7DEDA310"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095AAE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3.000,00</w:t>
            </w:r>
          </w:p>
        </w:tc>
        <w:tc>
          <w:tcPr>
            <w:tcW w:w="474" w:type="pct"/>
            <w:tcBorders>
              <w:top w:val="nil"/>
              <w:left w:val="nil"/>
              <w:bottom w:val="nil"/>
              <w:right w:val="nil"/>
            </w:tcBorders>
            <w:shd w:val="clear" w:color="auto" w:fill="auto"/>
            <w:noWrap/>
            <w:vAlign w:val="bottom"/>
            <w:hideMark/>
          </w:tcPr>
          <w:p w14:paraId="28C93C34" w14:textId="77777777" w:rsidR="00FC5D84" w:rsidRPr="00F43E0C" w:rsidRDefault="00FC5D84" w:rsidP="005C351A">
            <w:pPr>
              <w:jc w:val="right"/>
              <w:rPr>
                <w:rFonts w:ascii="Arial" w:hAnsi="Arial" w:cs="Arial"/>
                <w:sz w:val="20"/>
                <w:szCs w:val="20"/>
                <w:lang w:val="en-US"/>
              </w:rPr>
            </w:pPr>
          </w:p>
        </w:tc>
      </w:tr>
      <w:tr w:rsidR="00FC5D84" w:rsidRPr="00F43E0C" w14:paraId="18F5F75D" w14:textId="77777777" w:rsidTr="005C351A">
        <w:trPr>
          <w:trHeight w:val="255"/>
        </w:trPr>
        <w:tc>
          <w:tcPr>
            <w:tcW w:w="474" w:type="pct"/>
            <w:tcBorders>
              <w:top w:val="nil"/>
              <w:left w:val="nil"/>
              <w:bottom w:val="nil"/>
              <w:right w:val="nil"/>
            </w:tcBorders>
            <w:shd w:val="clear" w:color="000000" w:fill="FFFF99"/>
            <w:noWrap/>
            <w:vAlign w:val="bottom"/>
            <w:hideMark/>
          </w:tcPr>
          <w:p w14:paraId="5836623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961BE3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T100012</w:t>
            </w:r>
          </w:p>
        </w:tc>
        <w:tc>
          <w:tcPr>
            <w:tcW w:w="2645" w:type="pct"/>
            <w:tcBorders>
              <w:top w:val="nil"/>
              <w:left w:val="nil"/>
              <w:bottom w:val="nil"/>
              <w:right w:val="nil"/>
            </w:tcBorders>
            <w:shd w:val="clear" w:color="000000" w:fill="FFFF99"/>
            <w:noWrap/>
            <w:vAlign w:val="bottom"/>
            <w:hideMark/>
          </w:tcPr>
          <w:p w14:paraId="75CB9B65"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Sanacija poljskih puteva</w:t>
            </w:r>
          </w:p>
        </w:tc>
        <w:tc>
          <w:tcPr>
            <w:tcW w:w="474" w:type="pct"/>
            <w:tcBorders>
              <w:top w:val="nil"/>
              <w:left w:val="nil"/>
              <w:bottom w:val="nil"/>
              <w:right w:val="nil"/>
            </w:tcBorders>
            <w:shd w:val="clear" w:color="000000" w:fill="FFFF99"/>
            <w:noWrap/>
            <w:vAlign w:val="bottom"/>
            <w:hideMark/>
          </w:tcPr>
          <w:p w14:paraId="1F157A3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20.600,00</w:t>
            </w:r>
          </w:p>
        </w:tc>
        <w:tc>
          <w:tcPr>
            <w:tcW w:w="474" w:type="pct"/>
            <w:tcBorders>
              <w:top w:val="nil"/>
              <w:left w:val="nil"/>
              <w:bottom w:val="nil"/>
              <w:right w:val="nil"/>
            </w:tcBorders>
            <w:shd w:val="clear" w:color="000000" w:fill="FFFF99"/>
            <w:noWrap/>
            <w:vAlign w:val="bottom"/>
            <w:hideMark/>
          </w:tcPr>
          <w:p w14:paraId="15FE41A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5629B44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21D55DDC" w14:textId="77777777" w:rsidTr="005C351A">
        <w:trPr>
          <w:trHeight w:val="255"/>
        </w:trPr>
        <w:tc>
          <w:tcPr>
            <w:tcW w:w="474" w:type="pct"/>
            <w:tcBorders>
              <w:top w:val="nil"/>
              <w:left w:val="nil"/>
              <w:bottom w:val="nil"/>
              <w:right w:val="nil"/>
            </w:tcBorders>
            <w:shd w:val="clear" w:color="000000" w:fill="CCCCFF"/>
            <w:noWrap/>
            <w:vAlign w:val="bottom"/>
            <w:hideMark/>
          </w:tcPr>
          <w:p w14:paraId="2F1F700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419435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383A0E9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20.600,00</w:t>
            </w:r>
          </w:p>
        </w:tc>
        <w:tc>
          <w:tcPr>
            <w:tcW w:w="474" w:type="pct"/>
            <w:tcBorders>
              <w:top w:val="nil"/>
              <w:left w:val="nil"/>
              <w:bottom w:val="nil"/>
              <w:right w:val="nil"/>
            </w:tcBorders>
            <w:shd w:val="clear" w:color="000000" w:fill="CCCCFF"/>
            <w:noWrap/>
            <w:vAlign w:val="bottom"/>
            <w:hideMark/>
          </w:tcPr>
          <w:p w14:paraId="264DAAF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CA49AD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2D6A419" w14:textId="77777777" w:rsidTr="005C351A">
        <w:trPr>
          <w:trHeight w:val="255"/>
        </w:trPr>
        <w:tc>
          <w:tcPr>
            <w:tcW w:w="474" w:type="pct"/>
            <w:tcBorders>
              <w:top w:val="nil"/>
              <w:left w:val="nil"/>
              <w:bottom w:val="nil"/>
              <w:right w:val="nil"/>
            </w:tcBorders>
            <w:shd w:val="clear" w:color="000000" w:fill="CCCCFF"/>
            <w:noWrap/>
            <w:vAlign w:val="bottom"/>
            <w:hideMark/>
          </w:tcPr>
          <w:p w14:paraId="117E916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F9CACA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789952A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20.600,00</w:t>
            </w:r>
          </w:p>
        </w:tc>
        <w:tc>
          <w:tcPr>
            <w:tcW w:w="474" w:type="pct"/>
            <w:tcBorders>
              <w:top w:val="nil"/>
              <w:left w:val="nil"/>
              <w:bottom w:val="nil"/>
              <w:right w:val="nil"/>
            </w:tcBorders>
            <w:shd w:val="clear" w:color="000000" w:fill="CCCCFF"/>
            <w:noWrap/>
            <w:vAlign w:val="bottom"/>
            <w:hideMark/>
          </w:tcPr>
          <w:p w14:paraId="2D04701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E4BF3D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C62A921" w14:textId="77777777" w:rsidTr="005C351A">
        <w:trPr>
          <w:trHeight w:val="255"/>
        </w:trPr>
        <w:tc>
          <w:tcPr>
            <w:tcW w:w="474" w:type="pct"/>
            <w:tcBorders>
              <w:top w:val="nil"/>
              <w:left w:val="nil"/>
              <w:bottom w:val="nil"/>
              <w:right w:val="nil"/>
            </w:tcBorders>
            <w:shd w:val="clear" w:color="auto" w:fill="auto"/>
            <w:noWrap/>
            <w:vAlign w:val="bottom"/>
            <w:hideMark/>
          </w:tcPr>
          <w:p w14:paraId="5F622BDF"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439ED3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4D4E43B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E88195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20.600,00</w:t>
            </w:r>
          </w:p>
        </w:tc>
        <w:tc>
          <w:tcPr>
            <w:tcW w:w="474" w:type="pct"/>
            <w:tcBorders>
              <w:top w:val="nil"/>
              <w:left w:val="nil"/>
              <w:bottom w:val="nil"/>
              <w:right w:val="nil"/>
            </w:tcBorders>
            <w:shd w:val="clear" w:color="auto" w:fill="auto"/>
            <w:noWrap/>
            <w:vAlign w:val="bottom"/>
            <w:hideMark/>
          </w:tcPr>
          <w:p w14:paraId="5642283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30D32C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F45E978" w14:textId="77777777" w:rsidTr="005C351A">
        <w:trPr>
          <w:trHeight w:val="255"/>
        </w:trPr>
        <w:tc>
          <w:tcPr>
            <w:tcW w:w="474" w:type="pct"/>
            <w:tcBorders>
              <w:top w:val="nil"/>
              <w:left w:val="nil"/>
              <w:bottom w:val="nil"/>
              <w:right w:val="nil"/>
            </w:tcBorders>
            <w:shd w:val="clear" w:color="000000" w:fill="FFFF99"/>
            <w:noWrap/>
            <w:vAlign w:val="bottom"/>
            <w:hideMark/>
          </w:tcPr>
          <w:p w14:paraId="1FFF3BD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DA793D4"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T100013</w:t>
            </w:r>
          </w:p>
        </w:tc>
        <w:tc>
          <w:tcPr>
            <w:tcW w:w="2645" w:type="pct"/>
            <w:tcBorders>
              <w:top w:val="nil"/>
              <w:left w:val="nil"/>
              <w:bottom w:val="nil"/>
              <w:right w:val="nil"/>
            </w:tcBorders>
            <w:shd w:val="clear" w:color="000000" w:fill="FFFF99"/>
            <w:noWrap/>
            <w:vAlign w:val="bottom"/>
            <w:hideMark/>
          </w:tcPr>
          <w:p w14:paraId="40DEF4FF"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Održavanje zgrada za redovno  korištenje</w:t>
            </w:r>
          </w:p>
        </w:tc>
        <w:tc>
          <w:tcPr>
            <w:tcW w:w="474" w:type="pct"/>
            <w:tcBorders>
              <w:top w:val="nil"/>
              <w:left w:val="nil"/>
              <w:bottom w:val="nil"/>
              <w:right w:val="nil"/>
            </w:tcBorders>
            <w:shd w:val="clear" w:color="000000" w:fill="FFFF99"/>
            <w:noWrap/>
            <w:vAlign w:val="bottom"/>
            <w:hideMark/>
          </w:tcPr>
          <w:p w14:paraId="4469B15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9.000,00</w:t>
            </w:r>
          </w:p>
        </w:tc>
        <w:tc>
          <w:tcPr>
            <w:tcW w:w="474" w:type="pct"/>
            <w:tcBorders>
              <w:top w:val="nil"/>
              <w:left w:val="nil"/>
              <w:bottom w:val="nil"/>
              <w:right w:val="nil"/>
            </w:tcBorders>
            <w:shd w:val="clear" w:color="000000" w:fill="FFFF99"/>
            <w:noWrap/>
            <w:vAlign w:val="bottom"/>
            <w:hideMark/>
          </w:tcPr>
          <w:p w14:paraId="25C4C36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1.000,00</w:t>
            </w:r>
          </w:p>
        </w:tc>
        <w:tc>
          <w:tcPr>
            <w:tcW w:w="474" w:type="pct"/>
            <w:tcBorders>
              <w:top w:val="nil"/>
              <w:left w:val="nil"/>
              <w:bottom w:val="nil"/>
              <w:right w:val="nil"/>
            </w:tcBorders>
            <w:shd w:val="clear" w:color="000000" w:fill="FFFF99"/>
            <w:noWrap/>
            <w:vAlign w:val="bottom"/>
            <w:hideMark/>
          </w:tcPr>
          <w:p w14:paraId="0889F34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11,11%</w:t>
            </w:r>
          </w:p>
        </w:tc>
      </w:tr>
      <w:tr w:rsidR="00FC5D84" w:rsidRPr="00F43E0C" w14:paraId="3D925848" w14:textId="77777777" w:rsidTr="005C351A">
        <w:trPr>
          <w:trHeight w:val="255"/>
        </w:trPr>
        <w:tc>
          <w:tcPr>
            <w:tcW w:w="474" w:type="pct"/>
            <w:tcBorders>
              <w:top w:val="nil"/>
              <w:left w:val="nil"/>
              <w:bottom w:val="nil"/>
              <w:right w:val="nil"/>
            </w:tcBorders>
            <w:shd w:val="clear" w:color="000000" w:fill="CCCCFF"/>
            <w:noWrap/>
            <w:vAlign w:val="bottom"/>
            <w:hideMark/>
          </w:tcPr>
          <w:p w14:paraId="281A66C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7E6A7E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6C341A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9.000,00</w:t>
            </w:r>
          </w:p>
        </w:tc>
        <w:tc>
          <w:tcPr>
            <w:tcW w:w="474" w:type="pct"/>
            <w:tcBorders>
              <w:top w:val="nil"/>
              <w:left w:val="nil"/>
              <w:bottom w:val="nil"/>
              <w:right w:val="nil"/>
            </w:tcBorders>
            <w:shd w:val="clear" w:color="000000" w:fill="CCCCFF"/>
            <w:noWrap/>
            <w:vAlign w:val="bottom"/>
            <w:hideMark/>
          </w:tcPr>
          <w:p w14:paraId="0BBB42A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w:t>
            </w:r>
          </w:p>
        </w:tc>
        <w:tc>
          <w:tcPr>
            <w:tcW w:w="474" w:type="pct"/>
            <w:tcBorders>
              <w:top w:val="nil"/>
              <w:left w:val="nil"/>
              <w:bottom w:val="nil"/>
              <w:right w:val="nil"/>
            </w:tcBorders>
            <w:shd w:val="clear" w:color="000000" w:fill="CCCCFF"/>
            <w:noWrap/>
            <w:vAlign w:val="bottom"/>
            <w:hideMark/>
          </w:tcPr>
          <w:p w14:paraId="29F881A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11,11%</w:t>
            </w:r>
          </w:p>
        </w:tc>
      </w:tr>
      <w:tr w:rsidR="00FC5D84" w:rsidRPr="00F43E0C" w14:paraId="596F8329" w14:textId="77777777" w:rsidTr="005C351A">
        <w:trPr>
          <w:trHeight w:val="255"/>
        </w:trPr>
        <w:tc>
          <w:tcPr>
            <w:tcW w:w="474" w:type="pct"/>
            <w:tcBorders>
              <w:top w:val="nil"/>
              <w:left w:val="nil"/>
              <w:bottom w:val="nil"/>
              <w:right w:val="nil"/>
            </w:tcBorders>
            <w:shd w:val="clear" w:color="000000" w:fill="CCCCFF"/>
            <w:noWrap/>
            <w:vAlign w:val="bottom"/>
            <w:hideMark/>
          </w:tcPr>
          <w:p w14:paraId="3251849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C597FA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10833D3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9.000,00</w:t>
            </w:r>
          </w:p>
        </w:tc>
        <w:tc>
          <w:tcPr>
            <w:tcW w:w="474" w:type="pct"/>
            <w:tcBorders>
              <w:top w:val="nil"/>
              <w:left w:val="nil"/>
              <w:bottom w:val="nil"/>
              <w:right w:val="nil"/>
            </w:tcBorders>
            <w:shd w:val="clear" w:color="000000" w:fill="CCCCFF"/>
            <w:noWrap/>
            <w:vAlign w:val="bottom"/>
            <w:hideMark/>
          </w:tcPr>
          <w:p w14:paraId="15CFC06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w:t>
            </w:r>
          </w:p>
        </w:tc>
        <w:tc>
          <w:tcPr>
            <w:tcW w:w="474" w:type="pct"/>
            <w:tcBorders>
              <w:top w:val="nil"/>
              <w:left w:val="nil"/>
              <w:bottom w:val="nil"/>
              <w:right w:val="nil"/>
            </w:tcBorders>
            <w:shd w:val="clear" w:color="000000" w:fill="CCCCFF"/>
            <w:noWrap/>
            <w:vAlign w:val="bottom"/>
            <w:hideMark/>
          </w:tcPr>
          <w:p w14:paraId="5E14A7A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11,11%</w:t>
            </w:r>
          </w:p>
        </w:tc>
      </w:tr>
      <w:tr w:rsidR="00FC5D84" w:rsidRPr="00F43E0C" w14:paraId="0E37641B" w14:textId="77777777" w:rsidTr="005C351A">
        <w:trPr>
          <w:trHeight w:val="255"/>
        </w:trPr>
        <w:tc>
          <w:tcPr>
            <w:tcW w:w="474" w:type="pct"/>
            <w:tcBorders>
              <w:top w:val="nil"/>
              <w:left w:val="nil"/>
              <w:bottom w:val="nil"/>
              <w:right w:val="nil"/>
            </w:tcBorders>
            <w:shd w:val="clear" w:color="auto" w:fill="auto"/>
            <w:noWrap/>
            <w:vAlign w:val="bottom"/>
            <w:hideMark/>
          </w:tcPr>
          <w:p w14:paraId="26079429"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BCBC1B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22D239C8"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5FF740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9.000,00</w:t>
            </w:r>
          </w:p>
        </w:tc>
        <w:tc>
          <w:tcPr>
            <w:tcW w:w="474" w:type="pct"/>
            <w:tcBorders>
              <w:top w:val="nil"/>
              <w:left w:val="nil"/>
              <w:bottom w:val="nil"/>
              <w:right w:val="nil"/>
            </w:tcBorders>
            <w:shd w:val="clear" w:color="auto" w:fill="auto"/>
            <w:noWrap/>
            <w:vAlign w:val="bottom"/>
            <w:hideMark/>
          </w:tcPr>
          <w:p w14:paraId="6412866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1.000,00</w:t>
            </w:r>
          </w:p>
        </w:tc>
        <w:tc>
          <w:tcPr>
            <w:tcW w:w="474" w:type="pct"/>
            <w:tcBorders>
              <w:top w:val="nil"/>
              <w:left w:val="nil"/>
              <w:bottom w:val="nil"/>
              <w:right w:val="nil"/>
            </w:tcBorders>
            <w:shd w:val="clear" w:color="auto" w:fill="auto"/>
            <w:noWrap/>
            <w:vAlign w:val="bottom"/>
            <w:hideMark/>
          </w:tcPr>
          <w:p w14:paraId="35BC272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11,11%</w:t>
            </w:r>
          </w:p>
        </w:tc>
      </w:tr>
      <w:tr w:rsidR="00FC5D84" w:rsidRPr="00F43E0C" w14:paraId="4997A4DB" w14:textId="77777777" w:rsidTr="005C351A">
        <w:trPr>
          <w:trHeight w:val="255"/>
        </w:trPr>
        <w:tc>
          <w:tcPr>
            <w:tcW w:w="474" w:type="pct"/>
            <w:tcBorders>
              <w:top w:val="nil"/>
              <w:left w:val="nil"/>
              <w:bottom w:val="nil"/>
              <w:right w:val="nil"/>
            </w:tcBorders>
            <w:shd w:val="clear" w:color="auto" w:fill="auto"/>
            <w:noWrap/>
            <w:vAlign w:val="bottom"/>
            <w:hideMark/>
          </w:tcPr>
          <w:p w14:paraId="7E081E38"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187C565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7507FA3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4E1761A1"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209405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1.000,00</w:t>
            </w:r>
          </w:p>
        </w:tc>
        <w:tc>
          <w:tcPr>
            <w:tcW w:w="474" w:type="pct"/>
            <w:tcBorders>
              <w:top w:val="nil"/>
              <w:left w:val="nil"/>
              <w:bottom w:val="nil"/>
              <w:right w:val="nil"/>
            </w:tcBorders>
            <w:shd w:val="clear" w:color="auto" w:fill="auto"/>
            <w:noWrap/>
            <w:vAlign w:val="bottom"/>
            <w:hideMark/>
          </w:tcPr>
          <w:p w14:paraId="67F553AB" w14:textId="77777777" w:rsidR="00FC5D84" w:rsidRPr="00F43E0C" w:rsidRDefault="00FC5D84" w:rsidP="005C351A">
            <w:pPr>
              <w:jc w:val="right"/>
              <w:rPr>
                <w:rFonts w:ascii="Arial" w:hAnsi="Arial" w:cs="Arial"/>
                <w:sz w:val="20"/>
                <w:szCs w:val="20"/>
                <w:lang w:val="en-US"/>
              </w:rPr>
            </w:pPr>
          </w:p>
        </w:tc>
      </w:tr>
      <w:tr w:rsidR="00FC5D84" w:rsidRPr="00F43E0C" w14:paraId="4E3B6BA9" w14:textId="77777777" w:rsidTr="005C351A">
        <w:trPr>
          <w:trHeight w:val="255"/>
        </w:trPr>
        <w:tc>
          <w:tcPr>
            <w:tcW w:w="474" w:type="pct"/>
            <w:tcBorders>
              <w:top w:val="nil"/>
              <w:left w:val="nil"/>
              <w:bottom w:val="nil"/>
              <w:right w:val="nil"/>
            </w:tcBorders>
            <w:shd w:val="clear" w:color="000000" w:fill="FFFF99"/>
            <w:noWrap/>
            <w:vAlign w:val="bottom"/>
            <w:hideMark/>
          </w:tcPr>
          <w:p w14:paraId="599C485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B8F0E5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T100014</w:t>
            </w:r>
          </w:p>
        </w:tc>
        <w:tc>
          <w:tcPr>
            <w:tcW w:w="2645" w:type="pct"/>
            <w:tcBorders>
              <w:top w:val="nil"/>
              <w:left w:val="nil"/>
              <w:bottom w:val="nil"/>
              <w:right w:val="nil"/>
            </w:tcBorders>
            <w:shd w:val="clear" w:color="000000" w:fill="FFFF99"/>
            <w:noWrap/>
            <w:vAlign w:val="bottom"/>
            <w:hideMark/>
          </w:tcPr>
          <w:p w14:paraId="1A25DAF4"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Izrada projektne dokumentacije</w:t>
            </w:r>
          </w:p>
        </w:tc>
        <w:tc>
          <w:tcPr>
            <w:tcW w:w="474" w:type="pct"/>
            <w:tcBorders>
              <w:top w:val="nil"/>
              <w:left w:val="nil"/>
              <w:bottom w:val="nil"/>
              <w:right w:val="nil"/>
            </w:tcBorders>
            <w:shd w:val="clear" w:color="000000" w:fill="FFFF99"/>
            <w:noWrap/>
            <w:vAlign w:val="bottom"/>
            <w:hideMark/>
          </w:tcPr>
          <w:p w14:paraId="394D70B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20.700,00</w:t>
            </w:r>
          </w:p>
        </w:tc>
        <w:tc>
          <w:tcPr>
            <w:tcW w:w="474" w:type="pct"/>
            <w:tcBorders>
              <w:top w:val="nil"/>
              <w:left w:val="nil"/>
              <w:bottom w:val="nil"/>
              <w:right w:val="nil"/>
            </w:tcBorders>
            <w:shd w:val="clear" w:color="000000" w:fill="FFFF99"/>
            <w:noWrap/>
            <w:vAlign w:val="bottom"/>
            <w:hideMark/>
          </w:tcPr>
          <w:p w14:paraId="6AEA37E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1.875,00</w:t>
            </w:r>
          </w:p>
        </w:tc>
        <w:tc>
          <w:tcPr>
            <w:tcW w:w="474" w:type="pct"/>
            <w:tcBorders>
              <w:top w:val="nil"/>
              <w:left w:val="nil"/>
              <w:bottom w:val="nil"/>
              <w:right w:val="nil"/>
            </w:tcBorders>
            <w:shd w:val="clear" w:color="000000" w:fill="FFFF99"/>
            <w:noWrap/>
            <w:vAlign w:val="bottom"/>
            <w:hideMark/>
          </w:tcPr>
          <w:p w14:paraId="366EA84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9,06%</w:t>
            </w:r>
          </w:p>
        </w:tc>
      </w:tr>
      <w:tr w:rsidR="00FC5D84" w:rsidRPr="00F43E0C" w14:paraId="64200F3F" w14:textId="77777777" w:rsidTr="005C351A">
        <w:trPr>
          <w:trHeight w:val="255"/>
        </w:trPr>
        <w:tc>
          <w:tcPr>
            <w:tcW w:w="474" w:type="pct"/>
            <w:tcBorders>
              <w:top w:val="nil"/>
              <w:left w:val="nil"/>
              <w:bottom w:val="nil"/>
              <w:right w:val="nil"/>
            </w:tcBorders>
            <w:shd w:val="clear" w:color="000000" w:fill="CCCCFF"/>
            <w:noWrap/>
            <w:vAlign w:val="bottom"/>
            <w:hideMark/>
          </w:tcPr>
          <w:p w14:paraId="589E1C7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4B7EF6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F68364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20.700,00</w:t>
            </w:r>
          </w:p>
        </w:tc>
        <w:tc>
          <w:tcPr>
            <w:tcW w:w="474" w:type="pct"/>
            <w:tcBorders>
              <w:top w:val="nil"/>
              <w:left w:val="nil"/>
              <w:bottom w:val="nil"/>
              <w:right w:val="nil"/>
            </w:tcBorders>
            <w:shd w:val="clear" w:color="000000" w:fill="CCCCFF"/>
            <w:noWrap/>
            <w:vAlign w:val="bottom"/>
            <w:hideMark/>
          </w:tcPr>
          <w:p w14:paraId="3BF654C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1.875,00</w:t>
            </w:r>
          </w:p>
        </w:tc>
        <w:tc>
          <w:tcPr>
            <w:tcW w:w="474" w:type="pct"/>
            <w:tcBorders>
              <w:top w:val="nil"/>
              <w:left w:val="nil"/>
              <w:bottom w:val="nil"/>
              <w:right w:val="nil"/>
            </w:tcBorders>
            <w:shd w:val="clear" w:color="000000" w:fill="CCCCFF"/>
            <w:noWrap/>
            <w:vAlign w:val="bottom"/>
            <w:hideMark/>
          </w:tcPr>
          <w:p w14:paraId="741EFEC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9,06%</w:t>
            </w:r>
          </w:p>
        </w:tc>
      </w:tr>
      <w:tr w:rsidR="00FC5D84" w:rsidRPr="00F43E0C" w14:paraId="1265BCC8" w14:textId="77777777" w:rsidTr="005C351A">
        <w:trPr>
          <w:trHeight w:val="255"/>
        </w:trPr>
        <w:tc>
          <w:tcPr>
            <w:tcW w:w="474" w:type="pct"/>
            <w:tcBorders>
              <w:top w:val="nil"/>
              <w:left w:val="nil"/>
              <w:bottom w:val="nil"/>
              <w:right w:val="nil"/>
            </w:tcBorders>
            <w:shd w:val="clear" w:color="000000" w:fill="CCCCFF"/>
            <w:noWrap/>
            <w:vAlign w:val="bottom"/>
            <w:hideMark/>
          </w:tcPr>
          <w:p w14:paraId="3CF5DBB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EFA268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1DA44A2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20.700,00</w:t>
            </w:r>
          </w:p>
        </w:tc>
        <w:tc>
          <w:tcPr>
            <w:tcW w:w="474" w:type="pct"/>
            <w:tcBorders>
              <w:top w:val="nil"/>
              <w:left w:val="nil"/>
              <w:bottom w:val="nil"/>
              <w:right w:val="nil"/>
            </w:tcBorders>
            <w:shd w:val="clear" w:color="000000" w:fill="CCCCFF"/>
            <w:noWrap/>
            <w:vAlign w:val="bottom"/>
            <w:hideMark/>
          </w:tcPr>
          <w:p w14:paraId="42BE915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1.875,00</w:t>
            </w:r>
          </w:p>
        </w:tc>
        <w:tc>
          <w:tcPr>
            <w:tcW w:w="474" w:type="pct"/>
            <w:tcBorders>
              <w:top w:val="nil"/>
              <w:left w:val="nil"/>
              <w:bottom w:val="nil"/>
              <w:right w:val="nil"/>
            </w:tcBorders>
            <w:shd w:val="clear" w:color="000000" w:fill="CCCCFF"/>
            <w:noWrap/>
            <w:vAlign w:val="bottom"/>
            <w:hideMark/>
          </w:tcPr>
          <w:p w14:paraId="23DA8D2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9,06%</w:t>
            </w:r>
          </w:p>
        </w:tc>
      </w:tr>
      <w:tr w:rsidR="00FC5D84" w:rsidRPr="00F43E0C" w14:paraId="3A0A4D04" w14:textId="77777777" w:rsidTr="005C351A">
        <w:trPr>
          <w:trHeight w:val="255"/>
        </w:trPr>
        <w:tc>
          <w:tcPr>
            <w:tcW w:w="474" w:type="pct"/>
            <w:tcBorders>
              <w:top w:val="nil"/>
              <w:left w:val="nil"/>
              <w:bottom w:val="nil"/>
              <w:right w:val="nil"/>
            </w:tcBorders>
            <w:shd w:val="clear" w:color="auto" w:fill="auto"/>
            <w:noWrap/>
            <w:vAlign w:val="bottom"/>
            <w:hideMark/>
          </w:tcPr>
          <w:p w14:paraId="6407ED31"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F2354E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297D1589"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3EAFE6A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20.700,00</w:t>
            </w:r>
          </w:p>
        </w:tc>
        <w:tc>
          <w:tcPr>
            <w:tcW w:w="474" w:type="pct"/>
            <w:tcBorders>
              <w:top w:val="nil"/>
              <w:left w:val="nil"/>
              <w:bottom w:val="nil"/>
              <w:right w:val="nil"/>
            </w:tcBorders>
            <w:shd w:val="clear" w:color="auto" w:fill="auto"/>
            <w:noWrap/>
            <w:vAlign w:val="bottom"/>
            <w:hideMark/>
          </w:tcPr>
          <w:p w14:paraId="7D30BC9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1.875,00</w:t>
            </w:r>
          </w:p>
        </w:tc>
        <w:tc>
          <w:tcPr>
            <w:tcW w:w="474" w:type="pct"/>
            <w:tcBorders>
              <w:top w:val="nil"/>
              <w:left w:val="nil"/>
              <w:bottom w:val="nil"/>
              <w:right w:val="nil"/>
            </w:tcBorders>
            <w:shd w:val="clear" w:color="auto" w:fill="auto"/>
            <w:noWrap/>
            <w:vAlign w:val="bottom"/>
            <w:hideMark/>
          </w:tcPr>
          <w:p w14:paraId="51BF7C2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9,06%</w:t>
            </w:r>
          </w:p>
        </w:tc>
      </w:tr>
      <w:tr w:rsidR="00FC5D84" w:rsidRPr="00F43E0C" w14:paraId="181DC188" w14:textId="77777777" w:rsidTr="005C351A">
        <w:trPr>
          <w:trHeight w:val="255"/>
        </w:trPr>
        <w:tc>
          <w:tcPr>
            <w:tcW w:w="474" w:type="pct"/>
            <w:tcBorders>
              <w:top w:val="nil"/>
              <w:left w:val="nil"/>
              <w:bottom w:val="nil"/>
              <w:right w:val="nil"/>
            </w:tcBorders>
            <w:shd w:val="clear" w:color="auto" w:fill="auto"/>
            <w:noWrap/>
            <w:vAlign w:val="bottom"/>
            <w:hideMark/>
          </w:tcPr>
          <w:p w14:paraId="3839676C"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0D41735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4264</w:t>
            </w:r>
          </w:p>
        </w:tc>
        <w:tc>
          <w:tcPr>
            <w:tcW w:w="2645" w:type="pct"/>
            <w:tcBorders>
              <w:top w:val="nil"/>
              <w:left w:val="nil"/>
              <w:bottom w:val="nil"/>
              <w:right w:val="nil"/>
            </w:tcBorders>
            <w:shd w:val="clear" w:color="auto" w:fill="auto"/>
            <w:noWrap/>
            <w:vAlign w:val="bottom"/>
            <w:hideMark/>
          </w:tcPr>
          <w:p w14:paraId="22F20FDF"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Ostala</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nematerijalna</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proizvedena</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imovina</w:t>
            </w:r>
            <w:proofErr w:type="spellEnd"/>
          </w:p>
        </w:tc>
        <w:tc>
          <w:tcPr>
            <w:tcW w:w="474" w:type="pct"/>
            <w:tcBorders>
              <w:top w:val="nil"/>
              <w:left w:val="nil"/>
              <w:bottom w:val="nil"/>
              <w:right w:val="nil"/>
            </w:tcBorders>
            <w:shd w:val="clear" w:color="auto" w:fill="auto"/>
            <w:noWrap/>
            <w:vAlign w:val="bottom"/>
            <w:hideMark/>
          </w:tcPr>
          <w:p w14:paraId="3B5793E3"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9D135F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1.875,00</w:t>
            </w:r>
          </w:p>
        </w:tc>
        <w:tc>
          <w:tcPr>
            <w:tcW w:w="474" w:type="pct"/>
            <w:tcBorders>
              <w:top w:val="nil"/>
              <w:left w:val="nil"/>
              <w:bottom w:val="nil"/>
              <w:right w:val="nil"/>
            </w:tcBorders>
            <w:shd w:val="clear" w:color="auto" w:fill="auto"/>
            <w:noWrap/>
            <w:vAlign w:val="bottom"/>
            <w:hideMark/>
          </w:tcPr>
          <w:p w14:paraId="5A0F4D85" w14:textId="77777777" w:rsidR="00FC5D84" w:rsidRPr="00F43E0C" w:rsidRDefault="00FC5D84" w:rsidP="005C351A">
            <w:pPr>
              <w:jc w:val="right"/>
              <w:rPr>
                <w:rFonts w:ascii="Arial" w:hAnsi="Arial" w:cs="Arial"/>
                <w:sz w:val="20"/>
                <w:szCs w:val="20"/>
                <w:lang w:val="en-US"/>
              </w:rPr>
            </w:pPr>
          </w:p>
        </w:tc>
      </w:tr>
      <w:tr w:rsidR="00FC5D84" w:rsidRPr="00F43E0C" w14:paraId="764ABE4D" w14:textId="77777777" w:rsidTr="005C351A">
        <w:trPr>
          <w:trHeight w:val="255"/>
        </w:trPr>
        <w:tc>
          <w:tcPr>
            <w:tcW w:w="474" w:type="pct"/>
            <w:tcBorders>
              <w:top w:val="nil"/>
              <w:left w:val="nil"/>
              <w:bottom w:val="nil"/>
              <w:right w:val="nil"/>
            </w:tcBorders>
            <w:shd w:val="clear" w:color="000000" w:fill="FF9900"/>
            <w:noWrap/>
            <w:vAlign w:val="bottom"/>
            <w:hideMark/>
          </w:tcPr>
          <w:p w14:paraId="48964C8E"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4903CEB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1004</w:t>
            </w:r>
          </w:p>
        </w:tc>
        <w:tc>
          <w:tcPr>
            <w:tcW w:w="2645" w:type="pct"/>
            <w:tcBorders>
              <w:top w:val="nil"/>
              <w:left w:val="nil"/>
              <w:bottom w:val="nil"/>
              <w:right w:val="nil"/>
            </w:tcBorders>
            <w:shd w:val="clear" w:color="000000" w:fill="FF9900"/>
            <w:noWrap/>
            <w:vAlign w:val="bottom"/>
            <w:hideMark/>
          </w:tcPr>
          <w:p w14:paraId="321ED26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xml:space="preserve">Program: </w:t>
            </w:r>
            <w:proofErr w:type="spellStart"/>
            <w:r w:rsidRPr="00F43E0C">
              <w:rPr>
                <w:rFonts w:ascii="Arial" w:hAnsi="Arial" w:cs="Arial"/>
                <w:b/>
                <w:bCs/>
                <w:sz w:val="20"/>
                <w:szCs w:val="20"/>
                <w:lang w:val="en-US"/>
              </w:rPr>
              <w:t>Zaštita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okoliša</w:t>
            </w:r>
            <w:proofErr w:type="spellEnd"/>
          </w:p>
        </w:tc>
        <w:tc>
          <w:tcPr>
            <w:tcW w:w="474" w:type="pct"/>
            <w:tcBorders>
              <w:top w:val="nil"/>
              <w:left w:val="nil"/>
              <w:bottom w:val="nil"/>
              <w:right w:val="nil"/>
            </w:tcBorders>
            <w:shd w:val="clear" w:color="000000" w:fill="FF9900"/>
            <w:noWrap/>
            <w:vAlign w:val="bottom"/>
            <w:hideMark/>
          </w:tcPr>
          <w:p w14:paraId="637A4D3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189.198,00</w:t>
            </w:r>
          </w:p>
        </w:tc>
        <w:tc>
          <w:tcPr>
            <w:tcW w:w="474" w:type="pct"/>
            <w:tcBorders>
              <w:top w:val="nil"/>
              <w:left w:val="nil"/>
              <w:bottom w:val="nil"/>
              <w:right w:val="nil"/>
            </w:tcBorders>
            <w:shd w:val="clear" w:color="000000" w:fill="FF9900"/>
            <w:noWrap/>
            <w:vAlign w:val="bottom"/>
            <w:hideMark/>
          </w:tcPr>
          <w:p w14:paraId="65F0759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8.616,31</w:t>
            </w:r>
          </w:p>
        </w:tc>
        <w:tc>
          <w:tcPr>
            <w:tcW w:w="474" w:type="pct"/>
            <w:tcBorders>
              <w:top w:val="nil"/>
              <w:left w:val="nil"/>
              <w:bottom w:val="nil"/>
              <w:right w:val="nil"/>
            </w:tcBorders>
            <w:shd w:val="clear" w:color="000000" w:fill="FF9900"/>
            <w:noWrap/>
            <w:vAlign w:val="bottom"/>
            <w:hideMark/>
          </w:tcPr>
          <w:p w14:paraId="54DB25E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4,55%</w:t>
            </w:r>
          </w:p>
        </w:tc>
      </w:tr>
      <w:tr w:rsidR="00FC5D84" w:rsidRPr="00F43E0C" w14:paraId="74574229" w14:textId="77777777" w:rsidTr="005C351A">
        <w:trPr>
          <w:trHeight w:val="255"/>
        </w:trPr>
        <w:tc>
          <w:tcPr>
            <w:tcW w:w="474" w:type="pct"/>
            <w:tcBorders>
              <w:top w:val="nil"/>
              <w:left w:val="nil"/>
              <w:bottom w:val="nil"/>
              <w:right w:val="nil"/>
            </w:tcBorders>
            <w:shd w:val="clear" w:color="000000" w:fill="FFFF99"/>
            <w:noWrap/>
            <w:vAlign w:val="bottom"/>
            <w:hideMark/>
          </w:tcPr>
          <w:p w14:paraId="2C737B92"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558639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A100011</w:t>
            </w:r>
          </w:p>
        </w:tc>
        <w:tc>
          <w:tcPr>
            <w:tcW w:w="2645" w:type="pct"/>
            <w:tcBorders>
              <w:top w:val="nil"/>
              <w:left w:val="nil"/>
              <w:bottom w:val="nil"/>
              <w:right w:val="nil"/>
            </w:tcBorders>
            <w:shd w:val="clear" w:color="000000" w:fill="FFFF99"/>
            <w:noWrap/>
            <w:vAlign w:val="bottom"/>
            <w:hideMark/>
          </w:tcPr>
          <w:p w14:paraId="0AF13947"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Higijeničarska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služba</w:t>
            </w:r>
            <w:proofErr w:type="spellEnd"/>
          </w:p>
        </w:tc>
        <w:tc>
          <w:tcPr>
            <w:tcW w:w="474" w:type="pct"/>
            <w:tcBorders>
              <w:top w:val="nil"/>
              <w:left w:val="nil"/>
              <w:bottom w:val="nil"/>
              <w:right w:val="nil"/>
            </w:tcBorders>
            <w:shd w:val="clear" w:color="000000" w:fill="FFFF99"/>
            <w:noWrap/>
            <w:vAlign w:val="bottom"/>
            <w:hideMark/>
          </w:tcPr>
          <w:p w14:paraId="632F0CB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24.908,00</w:t>
            </w:r>
          </w:p>
        </w:tc>
        <w:tc>
          <w:tcPr>
            <w:tcW w:w="474" w:type="pct"/>
            <w:tcBorders>
              <w:top w:val="nil"/>
              <w:left w:val="nil"/>
              <w:bottom w:val="nil"/>
              <w:right w:val="nil"/>
            </w:tcBorders>
            <w:shd w:val="clear" w:color="000000" w:fill="FFFF99"/>
            <w:noWrap/>
            <w:vAlign w:val="bottom"/>
            <w:hideMark/>
          </w:tcPr>
          <w:p w14:paraId="1F07C3F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8.602,23</w:t>
            </w:r>
          </w:p>
        </w:tc>
        <w:tc>
          <w:tcPr>
            <w:tcW w:w="474" w:type="pct"/>
            <w:tcBorders>
              <w:top w:val="nil"/>
              <w:left w:val="nil"/>
              <w:bottom w:val="nil"/>
              <w:right w:val="nil"/>
            </w:tcBorders>
            <w:shd w:val="clear" w:color="000000" w:fill="FFFF99"/>
            <w:noWrap/>
            <w:vAlign w:val="bottom"/>
            <w:hideMark/>
          </w:tcPr>
          <w:p w14:paraId="07F59B6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34,54%</w:t>
            </w:r>
          </w:p>
        </w:tc>
      </w:tr>
      <w:tr w:rsidR="00FC5D84" w:rsidRPr="00F43E0C" w14:paraId="00DEEC98" w14:textId="77777777" w:rsidTr="005C351A">
        <w:trPr>
          <w:trHeight w:val="255"/>
        </w:trPr>
        <w:tc>
          <w:tcPr>
            <w:tcW w:w="474" w:type="pct"/>
            <w:tcBorders>
              <w:top w:val="nil"/>
              <w:left w:val="nil"/>
              <w:bottom w:val="nil"/>
              <w:right w:val="nil"/>
            </w:tcBorders>
            <w:shd w:val="clear" w:color="000000" w:fill="CCCCFF"/>
            <w:noWrap/>
            <w:vAlign w:val="bottom"/>
            <w:hideMark/>
          </w:tcPr>
          <w:p w14:paraId="5292223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B388E6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3BBABC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21.572,00</w:t>
            </w:r>
          </w:p>
        </w:tc>
        <w:tc>
          <w:tcPr>
            <w:tcW w:w="474" w:type="pct"/>
            <w:tcBorders>
              <w:top w:val="nil"/>
              <w:left w:val="nil"/>
              <w:bottom w:val="nil"/>
              <w:right w:val="nil"/>
            </w:tcBorders>
            <w:shd w:val="clear" w:color="000000" w:fill="CCCCFF"/>
            <w:noWrap/>
            <w:vAlign w:val="bottom"/>
            <w:hideMark/>
          </w:tcPr>
          <w:p w14:paraId="61B9F17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6.789,73</w:t>
            </w:r>
          </w:p>
        </w:tc>
        <w:tc>
          <w:tcPr>
            <w:tcW w:w="474" w:type="pct"/>
            <w:tcBorders>
              <w:top w:val="nil"/>
              <w:left w:val="nil"/>
              <w:bottom w:val="nil"/>
              <w:right w:val="nil"/>
            </w:tcBorders>
            <w:shd w:val="clear" w:color="000000" w:fill="CCCCFF"/>
            <w:noWrap/>
            <w:vAlign w:val="bottom"/>
            <w:hideMark/>
          </w:tcPr>
          <w:p w14:paraId="357266C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31,47%</w:t>
            </w:r>
          </w:p>
        </w:tc>
      </w:tr>
      <w:tr w:rsidR="00FC5D84" w:rsidRPr="00F43E0C" w14:paraId="19B57834" w14:textId="77777777" w:rsidTr="005C351A">
        <w:trPr>
          <w:trHeight w:val="255"/>
        </w:trPr>
        <w:tc>
          <w:tcPr>
            <w:tcW w:w="474" w:type="pct"/>
            <w:tcBorders>
              <w:top w:val="nil"/>
              <w:left w:val="nil"/>
              <w:bottom w:val="nil"/>
              <w:right w:val="nil"/>
            </w:tcBorders>
            <w:shd w:val="clear" w:color="000000" w:fill="CCCCFF"/>
            <w:noWrap/>
            <w:vAlign w:val="bottom"/>
            <w:hideMark/>
          </w:tcPr>
          <w:p w14:paraId="03272B1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0AC906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472BD71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19.908,00</w:t>
            </w:r>
          </w:p>
        </w:tc>
        <w:tc>
          <w:tcPr>
            <w:tcW w:w="474" w:type="pct"/>
            <w:tcBorders>
              <w:top w:val="nil"/>
              <w:left w:val="nil"/>
              <w:bottom w:val="nil"/>
              <w:right w:val="nil"/>
            </w:tcBorders>
            <w:shd w:val="clear" w:color="000000" w:fill="CCCCFF"/>
            <w:noWrap/>
            <w:vAlign w:val="bottom"/>
            <w:hideMark/>
          </w:tcPr>
          <w:p w14:paraId="77E6F2C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6.789,73</w:t>
            </w:r>
          </w:p>
        </w:tc>
        <w:tc>
          <w:tcPr>
            <w:tcW w:w="474" w:type="pct"/>
            <w:tcBorders>
              <w:top w:val="nil"/>
              <w:left w:val="nil"/>
              <w:bottom w:val="nil"/>
              <w:right w:val="nil"/>
            </w:tcBorders>
            <w:shd w:val="clear" w:color="000000" w:fill="CCCCFF"/>
            <w:noWrap/>
            <w:vAlign w:val="bottom"/>
            <w:hideMark/>
          </w:tcPr>
          <w:p w14:paraId="71FD33B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34,11%</w:t>
            </w:r>
          </w:p>
        </w:tc>
      </w:tr>
      <w:tr w:rsidR="00FC5D84" w:rsidRPr="00F43E0C" w14:paraId="40BBBAA4" w14:textId="77777777" w:rsidTr="005C351A">
        <w:trPr>
          <w:trHeight w:val="255"/>
        </w:trPr>
        <w:tc>
          <w:tcPr>
            <w:tcW w:w="474" w:type="pct"/>
            <w:tcBorders>
              <w:top w:val="nil"/>
              <w:left w:val="nil"/>
              <w:bottom w:val="nil"/>
              <w:right w:val="nil"/>
            </w:tcBorders>
            <w:shd w:val="clear" w:color="auto" w:fill="auto"/>
            <w:noWrap/>
            <w:vAlign w:val="bottom"/>
            <w:hideMark/>
          </w:tcPr>
          <w:p w14:paraId="61D12773"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FE3485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3D5AD1C0"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02D89A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19.908,00</w:t>
            </w:r>
          </w:p>
        </w:tc>
        <w:tc>
          <w:tcPr>
            <w:tcW w:w="474" w:type="pct"/>
            <w:tcBorders>
              <w:top w:val="nil"/>
              <w:left w:val="nil"/>
              <w:bottom w:val="nil"/>
              <w:right w:val="nil"/>
            </w:tcBorders>
            <w:shd w:val="clear" w:color="auto" w:fill="auto"/>
            <w:noWrap/>
            <w:vAlign w:val="bottom"/>
            <w:hideMark/>
          </w:tcPr>
          <w:p w14:paraId="4E07339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6.789,73</w:t>
            </w:r>
          </w:p>
        </w:tc>
        <w:tc>
          <w:tcPr>
            <w:tcW w:w="474" w:type="pct"/>
            <w:tcBorders>
              <w:top w:val="nil"/>
              <w:left w:val="nil"/>
              <w:bottom w:val="nil"/>
              <w:right w:val="nil"/>
            </w:tcBorders>
            <w:shd w:val="clear" w:color="auto" w:fill="auto"/>
            <w:noWrap/>
            <w:vAlign w:val="bottom"/>
            <w:hideMark/>
          </w:tcPr>
          <w:p w14:paraId="055248B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34,11%</w:t>
            </w:r>
          </w:p>
        </w:tc>
      </w:tr>
      <w:tr w:rsidR="00FC5D84" w:rsidRPr="00F43E0C" w14:paraId="043B91E7" w14:textId="77777777" w:rsidTr="005C351A">
        <w:trPr>
          <w:trHeight w:val="255"/>
        </w:trPr>
        <w:tc>
          <w:tcPr>
            <w:tcW w:w="474" w:type="pct"/>
            <w:tcBorders>
              <w:top w:val="nil"/>
              <w:left w:val="nil"/>
              <w:bottom w:val="nil"/>
              <w:right w:val="nil"/>
            </w:tcBorders>
            <w:shd w:val="clear" w:color="auto" w:fill="auto"/>
            <w:noWrap/>
            <w:vAlign w:val="bottom"/>
            <w:hideMark/>
          </w:tcPr>
          <w:p w14:paraId="7CF40795"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38D3CF7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3236</w:t>
            </w:r>
          </w:p>
        </w:tc>
        <w:tc>
          <w:tcPr>
            <w:tcW w:w="2645" w:type="pct"/>
            <w:tcBorders>
              <w:top w:val="nil"/>
              <w:left w:val="nil"/>
              <w:bottom w:val="nil"/>
              <w:right w:val="nil"/>
            </w:tcBorders>
            <w:shd w:val="clear" w:color="auto" w:fill="auto"/>
            <w:noWrap/>
            <w:vAlign w:val="bottom"/>
            <w:hideMark/>
          </w:tcPr>
          <w:p w14:paraId="30CA2D0B"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Zdravstvene</w:t>
            </w:r>
            <w:proofErr w:type="spellEnd"/>
            <w:r w:rsidRPr="00F43E0C">
              <w:rPr>
                <w:rFonts w:ascii="Arial" w:hAnsi="Arial" w:cs="Arial"/>
                <w:sz w:val="20"/>
                <w:szCs w:val="20"/>
                <w:lang w:val="en-US"/>
              </w:rPr>
              <w:t xml:space="preserve"> i </w:t>
            </w:r>
            <w:proofErr w:type="spellStart"/>
            <w:r w:rsidRPr="00F43E0C">
              <w:rPr>
                <w:rFonts w:ascii="Arial" w:hAnsi="Arial" w:cs="Arial"/>
                <w:sz w:val="20"/>
                <w:szCs w:val="20"/>
                <w:lang w:val="en-US"/>
              </w:rPr>
              <w:t>veterinarske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572ED6A9"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AEDFF2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6.789,73</w:t>
            </w:r>
          </w:p>
        </w:tc>
        <w:tc>
          <w:tcPr>
            <w:tcW w:w="474" w:type="pct"/>
            <w:tcBorders>
              <w:top w:val="nil"/>
              <w:left w:val="nil"/>
              <w:bottom w:val="nil"/>
              <w:right w:val="nil"/>
            </w:tcBorders>
            <w:shd w:val="clear" w:color="auto" w:fill="auto"/>
            <w:noWrap/>
            <w:vAlign w:val="bottom"/>
            <w:hideMark/>
          </w:tcPr>
          <w:p w14:paraId="5762CC11" w14:textId="77777777" w:rsidR="00FC5D84" w:rsidRPr="00F43E0C" w:rsidRDefault="00FC5D84" w:rsidP="005C351A">
            <w:pPr>
              <w:jc w:val="right"/>
              <w:rPr>
                <w:rFonts w:ascii="Arial" w:hAnsi="Arial" w:cs="Arial"/>
                <w:sz w:val="20"/>
                <w:szCs w:val="20"/>
                <w:lang w:val="en-US"/>
              </w:rPr>
            </w:pPr>
          </w:p>
        </w:tc>
      </w:tr>
      <w:tr w:rsidR="00FC5D84" w:rsidRPr="00F43E0C" w14:paraId="0A1EB559" w14:textId="77777777" w:rsidTr="005C351A">
        <w:trPr>
          <w:trHeight w:val="255"/>
        </w:trPr>
        <w:tc>
          <w:tcPr>
            <w:tcW w:w="474" w:type="pct"/>
            <w:tcBorders>
              <w:top w:val="nil"/>
              <w:left w:val="nil"/>
              <w:bottom w:val="nil"/>
              <w:right w:val="nil"/>
            </w:tcBorders>
            <w:shd w:val="clear" w:color="000000" w:fill="CCCCFF"/>
            <w:noWrap/>
            <w:vAlign w:val="bottom"/>
            <w:hideMark/>
          </w:tcPr>
          <w:p w14:paraId="7C5909B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ED646D5"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1.4. Ostali opći prihodi i primici</w:t>
            </w:r>
          </w:p>
        </w:tc>
        <w:tc>
          <w:tcPr>
            <w:tcW w:w="474" w:type="pct"/>
            <w:tcBorders>
              <w:top w:val="nil"/>
              <w:left w:val="nil"/>
              <w:bottom w:val="nil"/>
              <w:right w:val="nil"/>
            </w:tcBorders>
            <w:shd w:val="clear" w:color="000000" w:fill="CCCCFF"/>
            <w:noWrap/>
            <w:vAlign w:val="bottom"/>
            <w:hideMark/>
          </w:tcPr>
          <w:p w14:paraId="7D6850B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1.664,00</w:t>
            </w:r>
          </w:p>
        </w:tc>
        <w:tc>
          <w:tcPr>
            <w:tcW w:w="474" w:type="pct"/>
            <w:tcBorders>
              <w:top w:val="nil"/>
              <w:left w:val="nil"/>
              <w:bottom w:val="nil"/>
              <w:right w:val="nil"/>
            </w:tcBorders>
            <w:shd w:val="clear" w:color="000000" w:fill="CCCCFF"/>
            <w:noWrap/>
            <w:vAlign w:val="bottom"/>
            <w:hideMark/>
          </w:tcPr>
          <w:p w14:paraId="25EE4A2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19EF4B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ACA73B4" w14:textId="77777777" w:rsidTr="005C351A">
        <w:trPr>
          <w:trHeight w:val="255"/>
        </w:trPr>
        <w:tc>
          <w:tcPr>
            <w:tcW w:w="474" w:type="pct"/>
            <w:tcBorders>
              <w:top w:val="nil"/>
              <w:left w:val="nil"/>
              <w:bottom w:val="nil"/>
              <w:right w:val="nil"/>
            </w:tcBorders>
            <w:shd w:val="clear" w:color="auto" w:fill="auto"/>
            <w:noWrap/>
            <w:vAlign w:val="bottom"/>
            <w:hideMark/>
          </w:tcPr>
          <w:p w14:paraId="571FD8E5"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BD0A08E"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0DAC5FD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8E5CFD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1.664,00</w:t>
            </w:r>
          </w:p>
        </w:tc>
        <w:tc>
          <w:tcPr>
            <w:tcW w:w="474" w:type="pct"/>
            <w:tcBorders>
              <w:top w:val="nil"/>
              <w:left w:val="nil"/>
              <w:bottom w:val="nil"/>
              <w:right w:val="nil"/>
            </w:tcBorders>
            <w:shd w:val="clear" w:color="auto" w:fill="auto"/>
            <w:noWrap/>
            <w:vAlign w:val="bottom"/>
            <w:hideMark/>
          </w:tcPr>
          <w:p w14:paraId="136333F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5FCC46F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D678C84" w14:textId="77777777" w:rsidTr="005C351A">
        <w:trPr>
          <w:trHeight w:val="255"/>
        </w:trPr>
        <w:tc>
          <w:tcPr>
            <w:tcW w:w="474" w:type="pct"/>
            <w:tcBorders>
              <w:top w:val="nil"/>
              <w:left w:val="nil"/>
              <w:bottom w:val="nil"/>
              <w:right w:val="nil"/>
            </w:tcBorders>
            <w:shd w:val="clear" w:color="000000" w:fill="CCCCFF"/>
            <w:noWrap/>
            <w:vAlign w:val="bottom"/>
            <w:hideMark/>
          </w:tcPr>
          <w:p w14:paraId="03C5864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BBDFD8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52B32D4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3.336,00</w:t>
            </w:r>
          </w:p>
        </w:tc>
        <w:tc>
          <w:tcPr>
            <w:tcW w:w="474" w:type="pct"/>
            <w:tcBorders>
              <w:top w:val="nil"/>
              <w:left w:val="nil"/>
              <w:bottom w:val="nil"/>
              <w:right w:val="nil"/>
            </w:tcBorders>
            <w:shd w:val="clear" w:color="000000" w:fill="CCCCFF"/>
            <w:noWrap/>
            <w:vAlign w:val="bottom"/>
            <w:hideMark/>
          </w:tcPr>
          <w:p w14:paraId="3EDD00D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1.812,50</w:t>
            </w:r>
          </w:p>
        </w:tc>
        <w:tc>
          <w:tcPr>
            <w:tcW w:w="474" w:type="pct"/>
            <w:tcBorders>
              <w:top w:val="nil"/>
              <w:left w:val="nil"/>
              <w:bottom w:val="nil"/>
              <w:right w:val="nil"/>
            </w:tcBorders>
            <w:shd w:val="clear" w:color="000000" w:fill="CCCCFF"/>
            <w:noWrap/>
            <w:vAlign w:val="bottom"/>
            <w:hideMark/>
          </w:tcPr>
          <w:p w14:paraId="3F752DB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54,33%</w:t>
            </w:r>
          </w:p>
        </w:tc>
      </w:tr>
      <w:tr w:rsidR="00FC5D84" w:rsidRPr="00F43E0C" w14:paraId="1CA5D07D" w14:textId="77777777" w:rsidTr="005C351A">
        <w:trPr>
          <w:trHeight w:val="255"/>
        </w:trPr>
        <w:tc>
          <w:tcPr>
            <w:tcW w:w="474" w:type="pct"/>
            <w:tcBorders>
              <w:top w:val="nil"/>
              <w:left w:val="nil"/>
              <w:bottom w:val="nil"/>
              <w:right w:val="nil"/>
            </w:tcBorders>
            <w:shd w:val="clear" w:color="000000" w:fill="CCCCFF"/>
            <w:noWrap/>
            <w:vAlign w:val="bottom"/>
            <w:hideMark/>
          </w:tcPr>
          <w:p w14:paraId="58865EE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5F45BB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7A6EC54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3.336,00</w:t>
            </w:r>
          </w:p>
        </w:tc>
        <w:tc>
          <w:tcPr>
            <w:tcW w:w="474" w:type="pct"/>
            <w:tcBorders>
              <w:top w:val="nil"/>
              <w:left w:val="nil"/>
              <w:bottom w:val="nil"/>
              <w:right w:val="nil"/>
            </w:tcBorders>
            <w:shd w:val="clear" w:color="000000" w:fill="CCCCFF"/>
            <w:noWrap/>
            <w:vAlign w:val="bottom"/>
            <w:hideMark/>
          </w:tcPr>
          <w:p w14:paraId="0694350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1.812,50</w:t>
            </w:r>
          </w:p>
        </w:tc>
        <w:tc>
          <w:tcPr>
            <w:tcW w:w="474" w:type="pct"/>
            <w:tcBorders>
              <w:top w:val="nil"/>
              <w:left w:val="nil"/>
              <w:bottom w:val="nil"/>
              <w:right w:val="nil"/>
            </w:tcBorders>
            <w:shd w:val="clear" w:color="000000" w:fill="CCCCFF"/>
            <w:noWrap/>
            <w:vAlign w:val="bottom"/>
            <w:hideMark/>
          </w:tcPr>
          <w:p w14:paraId="7EC3126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54,33%</w:t>
            </w:r>
          </w:p>
        </w:tc>
      </w:tr>
      <w:tr w:rsidR="00FC5D84" w:rsidRPr="00F43E0C" w14:paraId="2FA161FA" w14:textId="77777777" w:rsidTr="005C351A">
        <w:trPr>
          <w:trHeight w:val="255"/>
        </w:trPr>
        <w:tc>
          <w:tcPr>
            <w:tcW w:w="474" w:type="pct"/>
            <w:tcBorders>
              <w:top w:val="nil"/>
              <w:left w:val="nil"/>
              <w:bottom w:val="nil"/>
              <w:right w:val="nil"/>
            </w:tcBorders>
            <w:shd w:val="clear" w:color="auto" w:fill="auto"/>
            <w:noWrap/>
            <w:vAlign w:val="bottom"/>
            <w:hideMark/>
          </w:tcPr>
          <w:p w14:paraId="203C0196"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915977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0C61282C"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64ED55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3.336,00</w:t>
            </w:r>
          </w:p>
        </w:tc>
        <w:tc>
          <w:tcPr>
            <w:tcW w:w="474" w:type="pct"/>
            <w:tcBorders>
              <w:top w:val="nil"/>
              <w:left w:val="nil"/>
              <w:bottom w:val="nil"/>
              <w:right w:val="nil"/>
            </w:tcBorders>
            <w:shd w:val="clear" w:color="auto" w:fill="auto"/>
            <w:noWrap/>
            <w:vAlign w:val="bottom"/>
            <w:hideMark/>
          </w:tcPr>
          <w:p w14:paraId="195B044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1.812,50</w:t>
            </w:r>
          </w:p>
        </w:tc>
        <w:tc>
          <w:tcPr>
            <w:tcW w:w="474" w:type="pct"/>
            <w:tcBorders>
              <w:top w:val="nil"/>
              <w:left w:val="nil"/>
              <w:bottom w:val="nil"/>
              <w:right w:val="nil"/>
            </w:tcBorders>
            <w:shd w:val="clear" w:color="auto" w:fill="auto"/>
            <w:noWrap/>
            <w:vAlign w:val="bottom"/>
            <w:hideMark/>
          </w:tcPr>
          <w:p w14:paraId="53C109C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54,33%</w:t>
            </w:r>
          </w:p>
        </w:tc>
      </w:tr>
      <w:tr w:rsidR="00FC5D84" w:rsidRPr="00F43E0C" w14:paraId="01C4B965" w14:textId="77777777" w:rsidTr="005C351A">
        <w:trPr>
          <w:trHeight w:val="255"/>
        </w:trPr>
        <w:tc>
          <w:tcPr>
            <w:tcW w:w="474" w:type="pct"/>
            <w:tcBorders>
              <w:top w:val="nil"/>
              <w:left w:val="nil"/>
              <w:bottom w:val="nil"/>
              <w:right w:val="nil"/>
            </w:tcBorders>
            <w:shd w:val="clear" w:color="auto" w:fill="auto"/>
            <w:noWrap/>
            <w:vAlign w:val="bottom"/>
            <w:hideMark/>
          </w:tcPr>
          <w:p w14:paraId="5D387442"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9D0E9E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3EAA52A1"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Komunalne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2730D32A"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721C29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1.812,50</w:t>
            </w:r>
          </w:p>
        </w:tc>
        <w:tc>
          <w:tcPr>
            <w:tcW w:w="474" w:type="pct"/>
            <w:tcBorders>
              <w:top w:val="nil"/>
              <w:left w:val="nil"/>
              <w:bottom w:val="nil"/>
              <w:right w:val="nil"/>
            </w:tcBorders>
            <w:shd w:val="clear" w:color="auto" w:fill="auto"/>
            <w:noWrap/>
            <w:vAlign w:val="bottom"/>
            <w:hideMark/>
          </w:tcPr>
          <w:p w14:paraId="05329D2F" w14:textId="77777777" w:rsidR="00FC5D84" w:rsidRPr="00F43E0C" w:rsidRDefault="00FC5D84" w:rsidP="005C351A">
            <w:pPr>
              <w:jc w:val="right"/>
              <w:rPr>
                <w:rFonts w:ascii="Arial" w:hAnsi="Arial" w:cs="Arial"/>
                <w:sz w:val="20"/>
                <w:szCs w:val="20"/>
                <w:lang w:val="en-US"/>
              </w:rPr>
            </w:pPr>
          </w:p>
        </w:tc>
      </w:tr>
      <w:tr w:rsidR="00FC5D84" w:rsidRPr="00F43E0C" w14:paraId="23198229" w14:textId="77777777" w:rsidTr="005C351A">
        <w:trPr>
          <w:trHeight w:val="255"/>
        </w:trPr>
        <w:tc>
          <w:tcPr>
            <w:tcW w:w="474" w:type="pct"/>
            <w:tcBorders>
              <w:top w:val="nil"/>
              <w:left w:val="nil"/>
              <w:bottom w:val="nil"/>
              <w:right w:val="nil"/>
            </w:tcBorders>
            <w:shd w:val="clear" w:color="000000" w:fill="FFFF99"/>
            <w:noWrap/>
            <w:vAlign w:val="bottom"/>
            <w:hideMark/>
          </w:tcPr>
          <w:p w14:paraId="7308F65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9DF264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A100057</w:t>
            </w:r>
          </w:p>
        </w:tc>
        <w:tc>
          <w:tcPr>
            <w:tcW w:w="2645" w:type="pct"/>
            <w:tcBorders>
              <w:top w:val="nil"/>
              <w:left w:val="nil"/>
              <w:bottom w:val="nil"/>
              <w:right w:val="nil"/>
            </w:tcBorders>
            <w:shd w:val="clear" w:color="000000" w:fill="FFFF99"/>
            <w:noWrap/>
            <w:vAlign w:val="bottom"/>
            <w:hideMark/>
          </w:tcPr>
          <w:p w14:paraId="40CB2A1C"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Odvoz</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biootpada</w:t>
            </w:r>
            <w:proofErr w:type="spellEnd"/>
          </w:p>
        </w:tc>
        <w:tc>
          <w:tcPr>
            <w:tcW w:w="474" w:type="pct"/>
            <w:tcBorders>
              <w:top w:val="nil"/>
              <w:left w:val="nil"/>
              <w:bottom w:val="nil"/>
              <w:right w:val="nil"/>
            </w:tcBorders>
            <w:shd w:val="clear" w:color="000000" w:fill="FFFF99"/>
            <w:noWrap/>
            <w:vAlign w:val="bottom"/>
            <w:hideMark/>
          </w:tcPr>
          <w:p w14:paraId="4D1B4B3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13.300,00</w:t>
            </w:r>
          </w:p>
        </w:tc>
        <w:tc>
          <w:tcPr>
            <w:tcW w:w="474" w:type="pct"/>
            <w:tcBorders>
              <w:top w:val="nil"/>
              <w:left w:val="nil"/>
              <w:bottom w:val="nil"/>
              <w:right w:val="nil"/>
            </w:tcBorders>
            <w:shd w:val="clear" w:color="000000" w:fill="FFFF99"/>
            <w:noWrap/>
            <w:vAlign w:val="bottom"/>
            <w:hideMark/>
          </w:tcPr>
          <w:p w14:paraId="2B223F8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14,08</w:t>
            </w:r>
          </w:p>
        </w:tc>
        <w:tc>
          <w:tcPr>
            <w:tcW w:w="474" w:type="pct"/>
            <w:tcBorders>
              <w:top w:val="nil"/>
              <w:left w:val="nil"/>
              <w:bottom w:val="nil"/>
              <w:right w:val="nil"/>
            </w:tcBorders>
            <w:shd w:val="clear" w:color="000000" w:fill="FFFF99"/>
            <w:noWrap/>
            <w:vAlign w:val="bottom"/>
            <w:hideMark/>
          </w:tcPr>
          <w:p w14:paraId="5BECB64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0,11%</w:t>
            </w:r>
          </w:p>
        </w:tc>
      </w:tr>
      <w:tr w:rsidR="00FC5D84" w:rsidRPr="00F43E0C" w14:paraId="6361A68C" w14:textId="77777777" w:rsidTr="005C351A">
        <w:trPr>
          <w:trHeight w:val="255"/>
        </w:trPr>
        <w:tc>
          <w:tcPr>
            <w:tcW w:w="474" w:type="pct"/>
            <w:tcBorders>
              <w:top w:val="nil"/>
              <w:left w:val="nil"/>
              <w:bottom w:val="nil"/>
              <w:right w:val="nil"/>
            </w:tcBorders>
            <w:shd w:val="clear" w:color="000000" w:fill="CCCCFF"/>
            <w:noWrap/>
            <w:vAlign w:val="bottom"/>
            <w:hideMark/>
          </w:tcPr>
          <w:p w14:paraId="24A3137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F2FB63F"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046F50D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13.300,00</w:t>
            </w:r>
          </w:p>
        </w:tc>
        <w:tc>
          <w:tcPr>
            <w:tcW w:w="474" w:type="pct"/>
            <w:tcBorders>
              <w:top w:val="nil"/>
              <w:left w:val="nil"/>
              <w:bottom w:val="nil"/>
              <w:right w:val="nil"/>
            </w:tcBorders>
            <w:shd w:val="clear" w:color="000000" w:fill="CCCCFF"/>
            <w:noWrap/>
            <w:vAlign w:val="bottom"/>
            <w:hideMark/>
          </w:tcPr>
          <w:p w14:paraId="3D7C827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14,08</w:t>
            </w:r>
          </w:p>
        </w:tc>
        <w:tc>
          <w:tcPr>
            <w:tcW w:w="474" w:type="pct"/>
            <w:tcBorders>
              <w:top w:val="nil"/>
              <w:left w:val="nil"/>
              <w:bottom w:val="nil"/>
              <w:right w:val="nil"/>
            </w:tcBorders>
            <w:shd w:val="clear" w:color="000000" w:fill="CCCCFF"/>
            <w:noWrap/>
            <w:vAlign w:val="bottom"/>
            <w:hideMark/>
          </w:tcPr>
          <w:p w14:paraId="6CA725C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0,11%</w:t>
            </w:r>
          </w:p>
        </w:tc>
      </w:tr>
      <w:tr w:rsidR="00FC5D84" w:rsidRPr="00F43E0C" w14:paraId="7BF9C8A2" w14:textId="77777777" w:rsidTr="005C351A">
        <w:trPr>
          <w:trHeight w:val="255"/>
        </w:trPr>
        <w:tc>
          <w:tcPr>
            <w:tcW w:w="474" w:type="pct"/>
            <w:tcBorders>
              <w:top w:val="nil"/>
              <w:left w:val="nil"/>
              <w:bottom w:val="nil"/>
              <w:right w:val="nil"/>
            </w:tcBorders>
            <w:shd w:val="clear" w:color="000000" w:fill="CCCCFF"/>
            <w:noWrap/>
            <w:vAlign w:val="bottom"/>
            <w:hideMark/>
          </w:tcPr>
          <w:p w14:paraId="343F45E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A6A01E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4.2. </w:t>
            </w:r>
            <w:proofErr w:type="spellStart"/>
            <w:r w:rsidRPr="00F43E0C">
              <w:rPr>
                <w:rFonts w:ascii="Arial" w:hAnsi="Arial" w:cs="Arial"/>
                <w:b/>
                <w:bCs/>
                <w:color w:val="333333"/>
                <w:sz w:val="20"/>
                <w:szCs w:val="20"/>
                <w:lang w:val="en-US"/>
              </w:rPr>
              <w:t>Komunalna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4FD85B0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13.300,00</w:t>
            </w:r>
          </w:p>
        </w:tc>
        <w:tc>
          <w:tcPr>
            <w:tcW w:w="474" w:type="pct"/>
            <w:tcBorders>
              <w:top w:val="nil"/>
              <w:left w:val="nil"/>
              <w:bottom w:val="nil"/>
              <w:right w:val="nil"/>
            </w:tcBorders>
            <w:shd w:val="clear" w:color="000000" w:fill="CCCCFF"/>
            <w:noWrap/>
            <w:vAlign w:val="bottom"/>
            <w:hideMark/>
          </w:tcPr>
          <w:p w14:paraId="3A29007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14,08</w:t>
            </w:r>
          </w:p>
        </w:tc>
        <w:tc>
          <w:tcPr>
            <w:tcW w:w="474" w:type="pct"/>
            <w:tcBorders>
              <w:top w:val="nil"/>
              <w:left w:val="nil"/>
              <w:bottom w:val="nil"/>
              <w:right w:val="nil"/>
            </w:tcBorders>
            <w:shd w:val="clear" w:color="000000" w:fill="CCCCFF"/>
            <w:noWrap/>
            <w:vAlign w:val="bottom"/>
            <w:hideMark/>
          </w:tcPr>
          <w:p w14:paraId="5203EF2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0,11%</w:t>
            </w:r>
          </w:p>
        </w:tc>
      </w:tr>
      <w:tr w:rsidR="00FC5D84" w:rsidRPr="00F43E0C" w14:paraId="0E312C4C" w14:textId="77777777" w:rsidTr="005C351A">
        <w:trPr>
          <w:trHeight w:val="255"/>
        </w:trPr>
        <w:tc>
          <w:tcPr>
            <w:tcW w:w="474" w:type="pct"/>
            <w:tcBorders>
              <w:top w:val="nil"/>
              <w:left w:val="nil"/>
              <w:bottom w:val="nil"/>
              <w:right w:val="nil"/>
            </w:tcBorders>
            <w:shd w:val="clear" w:color="auto" w:fill="auto"/>
            <w:noWrap/>
            <w:vAlign w:val="bottom"/>
            <w:hideMark/>
          </w:tcPr>
          <w:p w14:paraId="3892F486"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8BB945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4F35C6E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D1BB5D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13.300,00</w:t>
            </w:r>
          </w:p>
        </w:tc>
        <w:tc>
          <w:tcPr>
            <w:tcW w:w="474" w:type="pct"/>
            <w:tcBorders>
              <w:top w:val="nil"/>
              <w:left w:val="nil"/>
              <w:bottom w:val="nil"/>
              <w:right w:val="nil"/>
            </w:tcBorders>
            <w:shd w:val="clear" w:color="auto" w:fill="auto"/>
            <w:noWrap/>
            <w:vAlign w:val="bottom"/>
            <w:hideMark/>
          </w:tcPr>
          <w:p w14:paraId="0B1B44C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14,08</w:t>
            </w:r>
          </w:p>
        </w:tc>
        <w:tc>
          <w:tcPr>
            <w:tcW w:w="474" w:type="pct"/>
            <w:tcBorders>
              <w:top w:val="nil"/>
              <w:left w:val="nil"/>
              <w:bottom w:val="nil"/>
              <w:right w:val="nil"/>
            </w:tcBorders>
            <w:shd w:val="clear" w:color="auto" w:fill="auto"/>
            <w:noWrap/>
            <w:vAlign w:val="bottom"/>
            <w:hideMark/>
          </w:tcPr>
          <w:p w14:paraId="302B74E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0,11%</w:t>
            </w:r>
          </w:p>
        </w:tc>
      </w:tr>
      <w:tr w:rsidR="00FC5D84" w:rsidRPr="00F43E0C" w14:paraId="101BD2FD" w14:textId="77777777" w:rsidTr="005C351A">
        <w:trPr>
          <w:trHeight w:val="255"/>
        </w:trPr>
        <w:tc>
          <w:tcPr>
            <w:tcW w:w="474" w:type="pct"/>
            <w:tcBorders>
              <w:top w:val="nil"/>
              <w:left w:val="nil"/>
              <w:bottom w:val="nil"/>
              <w:right w:val="nil"/>
            </w:tcBorders>
            <w:shd w:val="clear" w:color="auto" w:fill="auto"/>
            <w:noWrap/>
            <w:vAlign w:val="bottom"/>
            <w:hideMark/>
          </w:tcPr>
          <w:p w14:paraId="0F7D19AF"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D4EF94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69BE2D86"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3FE55CE0"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D28C62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14,08</w:t>
            </w:r>
          </w:p>
        </w:tc>
        <w:tc>
          <w:tcPr>
            <w:tcW w:w="474" w:type="pct"/>
            <w:tcBorders>
              <w:top w:val="nil"/>
              <w:left w:val="nil"/>
              <w:bottom w:val="nil"/>
              <w:right w:val="nil"/>
            </w:tcBorders>
            <w:shd w:val="clear" w:color="auto" w:fill="auto"/>
            <w:noWrap/>
            <w:vAlign w:val="bottom"/>
            <w:hideMark/>
          </w:tcPr>
          <w:p w14:paraId="0045C825" w14:textId="77777777" w:rsidR="00FC5D84" w:rsidRPr="00F43E0C" w:rsidRDefault="00FC5D84" w:rsidP="005C351A">
            <w:pPr>
              <w:jc w:val="right"/>
              <w:rPr>
                <w:rFonts w:ascii="Arial" w:hAnsi="Arial" w:cs="Arial"/>
                <w:sz w:val="20"/>
                <w:szCs w:val="20"/>
                <w:lang w:val="en-US"/>
              </w:rPr>
            </w:pPr>
          </w:p>
        </w:tc>
      </w:tr>
      <w:tr w:rsidR="00FC5D84" w:rsidRPr="00F43E0C" w14:paraId="7E1EA77F" w14:textId="77777777" w:rsidTr="005C351A">
        <w:trPr>
          <w:trHeight w:val="255"/>
        </w:trPr>
        <w:tc>
          <w:tcPr>
            <w:tcW w:w="474" w:type="pct"/>
            <w:tcBorders>
              <w:top w:val="nil"/>
              <w:left w:val="nil"/>
              <w:bottom w:val="nil"/>
              <w:right w:val="nil"/>
            </w:tcBorders>
            <w:shd w:val="clear" w:color="000000" w:fill="FFFF99"/>
            <w:noWrap/>
            <w:vAlign w:val="bottom"/>
            <w:hideMark/>
          </w:tcPr>
          <w:p w14:paraId="1679F97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06361D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A100060</w:t>
            </w:r>
          </w:p>
        </w:tc>
        <w:tc>
          <w:tcPr>
            <w:tcW w:w="2645" w:type="pct"/>
            <w:tcBorders>
              <w:top w:val="nil"/>
              <w:left w:val="nil"/>
              <w:bottom w:val="nil"/>
              <w:right w:val="nil"/>
            </w:tcBorders>
            <w:shd w:val="clear" w:color="000000" w:fill="FFFF99"/>
            <w:noWrap/>
            <w:vAlign w:val="bottom"/>
            <w:hideMark/>
          </w:tcPr>
          <w:p w14:paraId="5FAD2F74"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Sufinanciranje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mikročipiranja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sterilizacije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pasa</w:t>
            </w:r>
            <w:proofErr w:type="spellEnd"/>
          </w:p>
        </w:tc>
        <w:tc>
          <w:tcPr>
            <w:tcW w:w="474" w:type="pct"/>
            <w:tcBorders>
              <w:top w:val="nil"/>
              <w:left w:val="nil"/>
              <w:bottom w:val="nil"/>
              <w:right w:val="nil"/>
            </w:tcBorders>
            <w:shd w:val="clear" w:color="000000" w:fill="FFFF99"/>
            <w:noWrap/>
            <w:vAlign w:val="bottom"/>
            <w:hideMark/>
          </w:tcPr>
          <w:p w14:paraId="120269F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4.000,00</w:t>
            </w:r>
          </w:p>
        </w:tc>
        <w:tc>
          <w:tcPr>
            <w:tcW w:w="474" w:type="pct"/>
            <w:tcBorders>
              <w:top w:val="nil"/>
              <w:left w:val="nil"/>
              <w:bottom w:val="nil"/>
              <w:right w:val="nil"/>
            </w:tcBorders>
            <w:shd w:val="clear" w:color="000000" w:fill="FFFF99"/>
            <w:noWrap/>
            <w:vAlign w:val="bottom"/>
            <w:hideMark/>
          </w:tcPr>
          <w:p w14:paraId="01A7964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153DC79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2E1993AB" w14:textId="77777777" w:rsidTr="005C351A">
        <w:trPr>
          <w:trHeight w:val="255"/>
        </w:trPr>
        <w:tc>
          <w:tcPr>
            <w:tcW w:w="474" w:type="pct"/>
            <w:tcBorders>
              <w:top w:val="nil"/>
              <w:left w:val="nil"/>
              <w:bottom w:val="nil"/>
              <w:right w:val="nil"/>
            </w:tcBorders>
            <w:shd w:val="clear" w:color="000000" w:fill="CCCCFF"/>
            <w:noWrap/>
            <w:vAlign w:val="bottom"/>
            <w:hideMark/>
          </w:tcPr>
          <w:p w14:paraId="790CAEF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6A0B9F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F0AB47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4.000,00</w:t>
            </w:r>
          </w:p>
        </w:tc>
        <w:tc>
          <w:tcPr>
            <w:tcW w:w="474" w:type="pct"/>
            <w:tcBorders>
              <w:top w:val="nil"/>
              <w:left w:val="nil"/>
              <w:bottom w:val="nil"/>
              <w:right w:val="nil"/>
            </w:tcBorders>
            <w:shd w:val="clear" w:color="000000" w:fill="CCCCFF"/>
            <w:noWrap/>
            <w:vAlign w:val="bottom"/>
            <w:hideMark/>
          </w:tcPr>
          <w:p w14:paraId="28B9DF3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DB544B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5FC5351" w14:textId="77777777" w:rsidTr="005C351A">
        <w:trPr>
          <w:trHeight w:val="255"/>
        </w:trPr>
        <w:tc>
          <w:tcPr>
            <w:tcW w:w="474" w:type="pct"/>
            <w:tcBorders>
              <w:top w:val="nil"/>
              <w:left w:val="nil"/>
              <w:bottom w:val="nil"/>
              <w:right w:val="nil"/>
            </w:tcBorders>
            <w:shd w:val="clear" w:color="000000" w:fill="CCCCFF"/>
            <w:noWrap/>
            <w:vAlign w:val="bottom"/>
            <w:hideMark/>
          </w:tcPr>
          <w:p w14:paraId="2642DEB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E66D2E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9B6634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4.000,00</w:t>
            </w:r>
          </w:p>
        </w:tc>
        <w:tc>
          <w:tcPr>
            <w:tcW w:w="474" w:type="pct"/>
            <w:tcBorders>
              <w:top w:val="nil"/>
              <w:left w:val="nil"/>
              <w:bottom w:val="nil"/>
              <w:right w:val="nil"/>
            </w:tcBorders>
            <w:shd w:val="clear" w:color="000000" w:fill="CCCCFF"/>
            <w:noWrap/>
            <w:vAlign w:val="bottom"/>
            <w:hideMark/>
          </w:tcPr>
          <w:p w14:paraId="650C6A6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85A946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8F534EB" w14:textId="77777777" w:rsidTr="005C351A">
        <w:trPr>
          <w:trHeight w:val="255"/>
        </w:trPr>
        <w:tc>
          <w:tcPr>
            <w:tcW w:w="474" w:type="pct"/>
            <w:tcBorders>
              <w:top w:val="nil"/>
              <w:left w:val="nil"/>
              <w:bottom w:val="nil"/>
              <w:right w:val="nil"/>
            </w:tcBorders>
            <w:shd w:val="clear" w:color="auto" w:fill="auto"/>
            <w:noWrap/>
            <w:vAlign w:val="bottom"/>
            <w:hideMark/>
          </w:tcPr>
          <w:p w14:paraId="2C1515BB"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FEF6F7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5F93FB7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B23499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4.000,00</w:t>
            </w:r>
          </w:p>
        </w:tc>
        <w:tc>
          <w:tcPr>
            <w:tcW w:w="474" w:type="pct"/>
            <w:tcBorders>
              <w:top w:val="nil"/>
              <w:left w:val="nil"/>
              <w:bottom w:val="nil"/>
              <w:right w:val="nil"/>
            </w:tcBorders>
            <w:shd w:val="clear" w:color="auto" w:fill="auto"/>
            <w:noWrap/>
            <w:vAlign w:val="bottom"/>
            <w:hideMark/>
          </w:tcPr>
          <w:p w14:paraId="23CB10A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049C41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A88ABCC" w14:textId="77777777" w:rsidTr="005C351A">
        <w:trPr>
          <w:trHeight w:val="255"/>
        </w:trPr>
        <w:tc>
          <w:tcPr>
            <w:tcW w:w="474" w:type="pct"/>
            <w:tcBorders>
              <w:top w:val="nil"/>
              <w:left w:val="nil"/>
              <w:bottom w:val="nil"/>
              <w:right w:val="nil"/>
            </w:tcBorders>
            <w:shd w:val="clear" w:color="000000" w:fill="FFFF99"/>
            <w:noWrap/>
            <w:vAlign w:val="bottom"/>
            <w:hideMark/>
          </w:tcPr>
          <w:p w14:paraId="21FC17E7"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F2DCE6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K100001</w:t>
            </w:r>
          </w:p>
        </w:tc>
        <w:tc>
          <w:tcPr>
            <w:tcW w:w="2645" w:type="pct"/>
            <w:tcBorders>
              <w:top w:val="nil"/>
              <w:left w:val="nil"/>
              <w:bottom w:val="nil"/>
              <w:right w:val="nil"/>
            </w:tcBorders>
            <w:shd w:val="clear" w:color="000000" w:fill="FFFF99"/>
            <w:noWrap/>
            <w:vAlign w:val="bottom"/>
            <w:hideMark/>
          </w:tcPr>
          <w:p w14:paraId="7B5475A5"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Sanacija odlagališta komunalnog otpada Stražbenica</w:t>
            </w:r>
          </w:p>
        </w:tc>
        <w:tc>
          <w:tcPr>
            <w:tcW w:w="474" w:type="pct"/>
            <w:tcBorders>
              <w:top w:val="nil"/>
              <w:left w:val="nil"/>
              <w:bottom w:val="nil"/>
              <w:right w:val="nil"/>
            </w:tcBorders>
            <w:shd w:val="clear" w:color="000000" w:fill="FFFF99"/>
            <w:noWrap/>
            <w:vAlign w:val="bottom"/>
            <w:hideMark/>
          </w:tcPr>
          <w:p w14:paraId="72324388"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32.650,00</w:t>
            </w:r>
          </w:p>
        </w:tc>
        <w:tc>
          <w:tcPr>
            <w:tcW w:w="474" w:type="pct"/>
            <w:tcBorders>
              <w:top w:val="nil"/>
              <w:left w:val="nil"/>
              <w:bottom w:val="nil"/>
              <w:right w:val="nil"/>
            </w:tcBorders>
            <w:shd w:val="clear" w:color="000000" w:fill="FFFF99"/>
            <w:noWrap/>
            <w:vAlign w:val="bottom"/>
            <w:hideMark/>
          </w:tcPr>
          <w:p w14:paraId="0D55BDB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2D5B81A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7AB0412B" w14:textId="77777777" w:rsidTr="005C351A">
        <w:trPr>
          <w:trHeight w:val="255"/>
        </w:trPr>
        <w:tc>
          <w:tcPr>
            <w:tcW w:w="474" w:type="pct"/>
            <w:tcBorders>
              <w:top w:val="nil"/>
              <w:left w:val="nil"/>
              <w:bottom w:val="nil"/>
              <w:right w:val="nil"/>
            </w:tcBorders>
            <w:shd w:val="clear" w:color="000000" w:fill="CCCCFF"/>
            <w:noWrap/>
            <w:vAlign w:val="bottom"/>
            <w:hideMark/>
          </w:tcPr>
          <w:p w14:paraId="58336E5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81C4F5A"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011D0A7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7.765,00</w:t>
            </w:r>
          </w:p>
        </w:tc>
        <w:tc>
          <w:tcPr>
            <w:tcW w:w="474" w:type="pct"/>
            <w:tcBorders>
              <w:top w:val="nil"/>
              <w:left w:val="nil"/>
              <w:bottom w:val="nil"/>
              <w:right w:val="nil"/>
            </w:tcBorders>
            <w:shd w:val="clear" w:color="000000" w:fill="CCCCFF"/>
            <w:noWrap/>
            <w:vAlign w:val="bottom"/>
            <w:hideMark/>
          </w:tcPr>
          <w:p w14:paraId="52261CE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B2F252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54CC1E8" w14:textId="77777777" w:rsidTr="005C351A">
        <w:trPr>
          <w:trHeight w:val="255"/>
        </w:trPr>
        <w:tc>
          <w:tcPr>
            <w:tcW w:w="474" w:type="pct"/>
            <w:tcBorders>
              <w:top w:val="nil"/>
              <w:left w:val="nil"/>
              <w:bottom w:val="nil"/>
              <w:right w:val="nil"/>
            </w:tcBorders>
            <w:shd w:val="clear" w:color="000000" w:fill="CCCCFF"/>
            <w:noWrap/>
            <w:vAlign w:val="bottom"/>
            <w:hideMark/>
          </w:tcPr>
          <w:p w14:paraId="56C11B2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93CD0F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4.2. </w:t>
            </w:r>
            <w:proofErr w:type="spellStart"/>
            <w:r w:rsidRPr="00F43E0C">
              <w:rPr>
                <w:rFonts w:ascii="Arial" w:hAnsi="Arial" w:cs="Arial"/>
                <w:b/>
                <w:bCs/>
                <w:color w:val="333333"/>
                <w:sz w:val="20"/>
                <w:szCs w:val="20"/>
                <w:lang w:val="en-US"/>
              </w:rPr>
              <w:t>Komunalna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3D2A378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7.765,00</w:t>
            </w:r>
          </w:p>
        </w:tc>
        <w:tc>
          <w:tcPr>
            <w:tcW w:w="474" w:type="pct"/>
            <w:tcBorders>
              <w:top w:val="nil"/>
              <w:left w:val="nil"/>
              <w:bottom w:val="nil"/>
              <w:right w:val="nil"/>
            </w:tcBorders>
            <w:shd w:val="clear" w:color="000000" w:fill="CCCCFF"/>
            <w:noWrap/>
            <w:vAlign w:val="bottom"/>
            <w:hideMark/>
          </w:tcPr>
          <w:p w14:paraId="17A00F2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2731DD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AF5916D" w14:textId="77777777" w:rsidTr="005C351A">
        <w:trPr>
          <w:trHeight w:val="255"/>
        </w:trPr>
        <w:tc>
          <w:tcPr>
            <w:tcW w:w="474" w:type="pct"/>
            <w:tcBorders>
              <w:top w:val="nil"/>
              <w:left w:val="nil"/>
              <w:bottom w:val="nil"/>
              <w:right w:val="nil"/>
            </w:tcBorders>
            <w:shd w:val="clear" w:color="auto" w:fill="auto"/>
            <w:noWrap/>
            <w:vAlign w:val="bottom"/>
            <w:hideMark/>
          </w:tcPr>
          <w:p w14:paraId="2CB7C46A"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0F6D5E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3878A5A8"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777F45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5.000,00</w:t>
            </w:r>
          </w:p>
        </w:tc>
        <w:tc>
          <w:tcPr>
            <w:tcW w:w="474" w:type="pct"/>
            <w:tcBorders>
              <w:top w:val="nil"/>
              <w:left w:val="nil"/>
              <w:bottom w:val="nil"/>
              <w:right w:val="nil"/>
            </w:tcBorders>
            <w:shd w:val="clear" w:color="auto" w:fill="auto"/>
            <w:noWrap/>
            <w:vAlign w:val="bottom"/>
            <w:hideMark/>
          </w:tcPr>
          <w:p w14:paraId="1FE5DDC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50795D1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301B4B04" w14:textId="77777777" w:rsidTr="005C351A">
        <w:trPr>
          <w:trHeight w:val="255"/>
        </w:trPr>
        <w:tc>
          <w:tcPr>
            <w:tcW w:w="474" w:type="pct"/>
            <w:tcBorders>
              <w:top w:val="nil"/>
              <w:left w:val="nil"/>
              <w:bottom w:val="nil"/>
              <w:right w:val="nil"/>
            </w:tcBorders>
            <w:shd w:val="clear" w:color="auto" w:fill="auto"/>
            <w:noWrap/>
            <w:vAlign w:val="bottom"/>
            <w:hideMark/>
          </w:tcPr>
          <w:p w14:paraId="19D8DA6B"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2F3FE9D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41FB25C3"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5AE4945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2.765,00</w:t>
            </w:r>
          </w:p>
        </w:tc>
        <w:tc>
          <w:tcPr>
            <w:tcW w:w="474" w:type="pct"/>
            <w:tcBorders>
              <w:top w:val="nil"/>
              <w:left w:val="nil"/>
              <w:bottom w:val="nil"/>
              <w:right w:val="nil"/>
            </w:tcBorders>
            <w:shd w:val="clear" w:color="auto" w:fill="auto"/>
            <w:noWrap/>
            <w:vAlign w:val="bottom"/>
            <w:hideMark/>
          </w:tcPr>
          <w:p w14:paraId="0E1A9F2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2E593A3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7F77422D" w14:textId="77777777" w:rsidTr="005C351A">
        <w:trPr>
          <w:trHeight w:val="255"/>
        </w:trPr>
        <w:tc>
          <w:tcPr>
            <w:tcW w:w="474" w:type="pct"/>
            <w:tcBorders>
              <w:top w:val="nil"/>
              <w:left w:val="nil"/>
              <w:bottom w:val="nil"/>
              <w:right w:val="nil"/>
            </w:tcBorders>
            <w:shd w:val="clear" w:color="000000" w:fill="CCCCFF"/>
            <w:noWrap/>
            <w:vAlign w:val="bottom"/>
            <w:hideMark/>
          </w:tcPr>
          <w:p w14:paraId="221995A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A8FAA5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0485E68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24.885,00</w:t>
            </w:r>
          </w:p>
        </w:tc>
        <w:tc>
          <w:tcPr>
            <w:tcW w:w="474" w:type="pct"/>
            <w:tcBorders>
              <w:top w:val="nil"/>
              <w:left w:val="nil"/>
              <w:bottom w:val="nil"/>
              <w:right w:val="nil"/>
            </w:tcBorders>
            <w:shd w:val="clear" w:color="000000" w:fill="CCCCFF"/>
            <w:noWrap/>
            <w:vAlign w:val="bottom"/>
            <w:hideMark/>
          </w:tcPr>
          <w:p w14:paraId="1FE9A19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0E9ABF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870795E" w14:textId="77777777" w:rsidTr="005C351A">
        <w:trPr>
          <w:trHeight w:val="255"/>
        </w:trPr>
        <w:tc>
          <w:tcPr>
            <w:tcW w:w="474" w:type="pct"/>
            <w:tcBorders>
              <w:top w:val="nil"/>
              <w:left w:val="nil"/>
              <w:bottom w:val="nil"/>
              <w:right w:val="nil"/>
            </w:tcBorders>
            <w:shd w:val="clear" w:color="000000" w:fill="CCCCFF"/>
            <w:noWrap/>
            <w:vAlign w:val="bottom"/>
            <w:hideMark/>
          </w:tcPr>
          <w:p w14:paraId="1D32A69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B2CEA02"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451A26B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24.885,00</w:t>
            </w:r>
          </w:p>
        </w:tc>
        <w:tc>
          <w:tcPr>
            <w:tcW w:w="474" w:type="pct"/>
            <w:tcBorders>
              <w:top w:val="nil"/>
              <w:left w:val="nil"/>
              <w:bottom w:val="nil"/>
              <w:right w:val="nil"/>
            </w:tcBorders>
            <w:shd w:val="clear" w:color="000000" w:fill="CCCCFF"/>
            <w:noWrap/>
            <w:vAlign w:val="bottom"/>
            <w:hideMark/>
          </w:tcPr>
          <w:p w14:paraId="174B379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BA01C7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1F3E027" w14:textId="77777777" w:rsidTr="005C351A">
        <w:trPr>
          <w:trHeight w:val="255"/>
        </w:trPr>
        <w:tc>
          <w:tcPr>
            <w:tcW w:w="474" w:type="pct"/>
            <w:tcBorders>
              <w:top w:val="nil"/>
              <w:left w:val="nil"/>
              <w:bottom w:val="nil"/>
              <w:right w:val="nil"/>
            </w:tcBorders>
            <w:shd w:val="clear" w:color="auto" w:fill="auto"/>
            <w:noWrap/>
            <w:vAlign w:val="bottom"/>
            <w:hideMark/>
          </w:tcPr>
          <w:p w14:paraId="5DECBBDA"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DEF769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46A50A8B"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44925D3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24.885,00</w:t>
            </w:r>
          </w:p>
        </w:tc>
        <w:tc>
          <w:tcPr>
            <w:tcW w:w="474" w:type="pct"/>
            <w:tcBorders>
              <w:top w:val="nil"/>
              <w:left w:val="nil"/>
              <w:bottom w:val="nil"/>
              <w:right w:val="nil"/>
            </w:tcBorders>
            <w:shd w:val="clear" w:color="auto" w:fill="auto"/>
            <w:noWrap/>
            <w:vAlign w:val="bottom"/>
            <w:hideMark/>
          </w:tcPr>
          <w:p w14:paraId="3E0F2EA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677E439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ADDF013" w14:textId="77777777" w:rsidTr="005C351A">
        <w:trPr>
          <w:trHeight w:val="255"/>
        </w:trPr>
        <w:tc>
          <w:tcPr>
            <w:tcW w:w="474" w:type="pct"/>
            <w:tcBorders>
              <w:top w:val="nil"/>
              <w:left w:val="nil"/>
              <w:bottom w:val="nil"/>
              <w:right w:val="nil"/>
            </w:tcBorders>
            <w:shd w:val="clear" w:color="000000" w:fill="FFFF99"/>
            <w:noWrap/>
            <w:vAlign w:val="bottom"/>
            <w:hideMark/>
          </w:tcPr>
          <w:p w14:paraId="33EB3261"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0F8709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K100066</w:t>
            </w:r>
          </w:p>
        </w:tc>
        <w:tc>
          <w:tcPr>
            <w:tcW w:w="2645" w:type="pct"/>
            <w:tcBorders>
              <w:top w:val="nil"/>
              <w:left w:val="nil"/>
              <w:bottom w:val="nil"/>
              <w:right w:val="nil"/>
            </w:tcBorders>
            <w:shd w:val="clear" w:color="000000" w:fill="FFFF99"/>
            <w:noWrap/>
            <w:vAlign w:val="bottom"/>
            <w:hideMark/>
          </w:tcPr>
          <w:p w14:paraId="3604BB15"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Odvoz  otpada kao posljedice poplava</w:t>
            </w:r>
          </w:p>
        </w:tc>
        <w:tc>
          <w:tcPr>
            <w:tcW w:w="474" w:type="pct"/>
            <w:tcBorders>
              <w:top w:val="nil"/>
              <w:left w:val="nil"/>
              <w:bottom w:val="nil"/>
              <w:right w:val="nil"/>
            </w:tcBorders>
            <w:shd w:val="clear" w:color="000000" w:fill="FFFF99"/>
            <w:noWrap/>
            <w:vAlign w:val="bottom"/>
            <w:hideMark/>
          </w:tcPr>
          <w:p w14:paraId="6E89E71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60.000,00</w:t>
            </w:r>
          </w:p>
        </w:tc>
        <w:tc>
          <w:tcPr>
            <w:tcW w:w="474" w:type="pct"/>
            <w:tcBorders>
              <w:top w:val="nil"/>
              <w:left w:val="nil"/>
              <w:bottom w:val="nil"/>
              <w:right w:val="nil"/>
            </w:tcBorders>
            <w:shd w:val="clear" w:color="000000" w:fill="FFFF99"/>
            <w:noWrap/>
            <w:vAlign w:val="bottom"/>
            <w:hideMark/>
          </w:tcPr>
          <w:p w14:paraId="3B748FF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01C2D7D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16F7E4E9" w14:textId="77777777" w:rsidTr="005C351A">
        <w:trPr>
          <w:trHeight w:val="255"/>
        </w:trPr>
        <w:tc>
          <w:tcPr>
            <w:tcW w:w="474" w:type="pct"/>
            <w:tcBorders>
              <w:top w:val="nil"/>
              <w:left w:val="nil"/>
              <w:bottom w:val="nil"/>
              <w:right w:val="nil"/>
            </w:tcBorders>
            <w:shd w:val="clear" w:color="000000" w:fill="CCCCFF"/>
            <w:noWrap/>
            <w:vAlign w:val="bottom"/>
            <w:hideMark/>
          </w:tcPr>
          <w:p w14:paraId="1F4FD48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498544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2E5BB1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60.000,00</w:t>
            </w:r>
          </w:p>
        </w:tc>
        <w:tc>
          <w:tcPr>
            <w:tcW w:w="474" w:type="pct"/>
            <w:tcBorders>
              <w:top w:val="nil"/>
              <w:left w:val="nil"/>
              <w:bottom w:val="nil"/>
              <w:right w:val="nil"/>
            </w:tcBorders>
            <w:shd w:val="clear" w:color="000000" w:fill="CCCCFF"/>
            <w:noWrap/>
            <w:vAlign w:val="bottom"/>
            <w:hideMark/>
          </w:tcPr>
          <w:p w14:paraId="72488F3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4AB340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E11227F" w14:textId="77777777" w:rsidTr="005C351A">
        <w:trPr>
          <w:trHeight w:val="255"/>
        </w:trPr>
        <w:tc>
          <w:tcPr>
            <w:tcW w:w="474" w:type="pct"/>
            <w:tcBorders>
              <w:top w:val="nil"/>
              <w:left w:val="nil"/>
              <w:bottom w:val="nil"/>
              <w:right w:val="nil"/>
            </w:tcBorders>
            <w:shd w:val="clear" w:color="000000" w:fill="CCCCFF"/>
            <w:noWrap/>
            <w:vAlign w:val="bottom"/>
            <w:hideMark/>
          </w:tcPr>
          <w:p w14:paraId="3F15757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35493B1D"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556DA74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60.000,00</w:t>
            </w:r>
          </w:p>
        </w:tc>
        <w:tc>
          <w:tcPr>
            <w:tcW w:w="474" w:type="pct"/>
            <w:tcBorders>
              <w:top w:val="nil"/>
              <w:left w:val="nil"/>
              <w:bottom w:val="nil"/>
              <w:right w:val="nil"/>
            </w:tcBorders>
            <w:shd w:val="clear" w:color="000000" w:fill="CCCCFF"/>
            <w:noWrap/>
            <w:vAlign w:val="bottom"/>
            <w:hideMark/>
          </w:tcPr>
          <w:p w14:paraId="6AB7C75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766CE9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0A112B3" w14:textId="77777777" w:rsidTr="005C351A">
        <w:trPr>
          <w:trHeight w:val="255"/>
        </w:trPr>
        <w:tc>
          <w:tcPr>
            <w:tcW w:w="474" w:type="pct"/>
            <w:tcBorders>
              <w:top w:val="nil"/>
              <w:left w:val="nil"/>
              <w:bottom w:val="nil"/>
              <w:right w:val="nil"/>
            </w:tcBorders>
            <w:shd w:val="clear" w:color="auto" w:fill="auto"/>
            <w:noWrap/>
            <w:vAlign w:val="bottom"/>
            <w:hideMark/>
          </w:tcPr>
          <w:p w14:paraId="62652439"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D2B807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68ED16D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A91673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60.000,00</w:t>
            </w:r>
          </w:p>
        </w:tc>
        <w:tc>
          <w:tcPr>
            <w:tcW w:w="474" w:type="pct"/>
            <w:tcBorders>
              <w:top w:val="nil"/>
              <w:left w:val="nil"/>
              <w:bottom w:val="nil"/>
              <w:right w:val="nil"/>
            </w:tcBorders>
            <w:shd w:val="clear" w:color="auto" w:fill="auto"/>
            <w:noWrap/>
            <w:vAlign w:val="bottom"/>
            <w:hideMark/>
          </w:tcPr>
          <w:p w14:paraId="67312BD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646B3A1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4BCC48B8" w14:textId="77777777" w:rsidTr="005C351A">
        <w:trPr>
          <w:trHeight w:val="255"/>
        </w:trPr>
        <w:tc>
          <w:tcPr>
            <w:tcW w:w="474" w:type="pct"/>
            <w:tcBorders>
              <w:top w:val="nil"/>
              <w:left w:val="nil"/>
              <w:bottom w:val="nil"/>
              <w:right w:val="nil"/>
            </w:tcBorders>
            <w:shd w:val="clear" w:color="000000" w:fill="FFFF99"/>
            <w:noWrap/>
            <w:vAlign w:val="bottom"/>
            <w:hideMark/>
          </w:tcPr>
          <w:p w14:paraId="3E571E4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F31DEBE"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K100068</w:t>
            </w:r>
          </w:p>
        </w:tc>
        <w:tc>
          <w:tcPr>
            <w:tcW w:w="2645" w:type="pct"/>
            <w:tcBorders>
              <w:top w:val="nil"/>
              <w:left w:val="nil"/>
              <w:bottom w:val="nil"/>
              <w:right w:val="nil"/>
            </w:tcBorders>
            <w:shd w:val="clear" w:color="000000" w:fill="FFFF99"/>
            <w:noWrap/>
            <w:vAlign w:val="bottom"/>
            <w:hideMark/>
          </w:tcPr>
          <w:p w14:paraId="273AE682"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Izgradnja nadzora upravljačkog sustava NUS i mjerača protoka na UPOV</w:t>
            </w:r>
          </w:p>
        </w:tc>
        <w:tc>
          <w:tcPr>
            <w:tcW w:w="474" w:type="pct"/>
            <w:tcBorders>
              <w:top w:val="nil"/>
              <w:left w:val="nil"/>
              <w:bottom w:val="nil"/>
              <w:right w:val="nil"/>
            </w:tcBorders>
            <w:shd w:val="clear" w:color="000000" w:fill="FFFF99"/>
            <w:noWrap/>
            <w:vAlign w:val="bottom"/>
            <w:hideMark/>
          </w:tcPr>
          <w:p w14:paraId="19A9C7A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52.340,00</w:t>
            </w:r>
          </w:p>
        </w:tc>
        <w:tc>
          <w:tcPr>
            <w:tcW w:w="474" w:type="pct"/>
            <w:tcBorders>
              <w:top w:val="nil"/>
              <w:left w:val="nil"/>
              <w:bottom w:val="nil"/>
              <w:right w:val="nil"/>
            </w:tcBorders>
            <w:shd w:val="clear" w:color="000000" w:fill="FFFF99"/>
            <w:noWrap/>
            <w:vAlign w:val="bottom"/>
            <w:hideMark/>
          </w:tcPr>
          <w:p w14:paraId="215CC42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7EDEFE3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3F861C32" w14:textId="77777777" w:rsidTr="005C351A">
        <w:trPr>
          <w:trHeight w:val="255"/>
        </w:trPr>
        <w:tc>
          <w:tcPr>
            <w:tcW w:w="474" w:type="pct"/>
            <w:tcBorders>
              <w:top w:val="nil"/>
              <w:left w:val="nil"/>
              <w:bottom w:val="nil"/>
              <w:right w:val="nil"/>
            </w:tcBorders>
            <w:shd w:val="clear" w:color="000000" w:fill="CCCCFF"/>
            <w:noWrap/>
            <w:vAlign w:val="bottom"/>
            <w:hideMark/>
          </w:tcPr>
          <w:p w14:paraId="770E9DA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6C3BFB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E9F204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52.340,00</w:t>
            </w:r>
          </w:p>
        </w:tc>
        <w:tc>
          <w:tcPr>
            <w:tcW w:w="474" w:type="pct"/>
            <w:tcBorders>
              <w:top w:val="nil"/>
              <w:left w:val="nil"/>
              <w:bottom w:val="nil"/>
              <w:right w:val="nil"/>
            </w:tcBorders>
            <w:shd w:val="clear" w:color="000000" w:fill="CCCCFF"/>
            <w:noWrap/>
            <w:vAlign w:val="bottom"/>
            <w:hideMark/>
          </w:tcPr>
          <w:p w14:paraId="59A7331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E5FE2A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B9614AB" w14:textId="77777777" w:rsidTr="005C351A">
        <w:trPr>
          <w:trHeight w:val="255"/>
        </w:trPr>
        <w:tc>
          <w:tcPr>
            <w:tcW w:w="474" w:type="pct"/>
            <w:tcBorders>
              <w:top w:val="nil"/>
              <w:left w:val="nil"/>
              <w:bottom w:val="nil"/>
              <w:right w:val="nil"/>
            </w:tcBorders>
            <w:shd w:val="clear" w:color="000000" w:fill="CCCCFF"/>
            <w:noWrap/>
            <w:vAlign w:val="bottom"/>
            <w:hideMark/>
          </w:tcPr>
          <w:p w14:paraId="16F47E9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CA9F55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5F36268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52.340,00</w:t>
            </w:r>
          </w:p>
        </w:tc>
        <w:tc>
          <w:tcPr>
            <w:tcW w:w="474" w:type="pct"/>
            <w:tcBorders>
              <w:top w:val="nil"/>
              <w:left w:val="nil"/>
              <w:bottom w:val="nil"/>
              <w:right w:val="nil"/>
            </w:tcBorders>
            <w:shd w:val="clear" w:color="000000" w:fill="CCCCFF"/>
            <w:noWrap/>
            <w:vAlign w:val="bottom"/>
            <w:hideMark/>
          </w:tcPr>
          <w:p w14:paraId="3B71090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A73E7F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8585B79" w14:textId="77777777" w:rsidTr="005C351A">
        <w:trPr>
          <w:trHeight w:val="255"/>
        </w:trPr>
        <w:tc>
          <w:tcPr>
            <w:tcW w:w="474" w:type="pct"/>
            <w:tcBorders>
              <w:top w:val="nil"/>
              <w:left w:val="nil"/>
              <w:bottom w:val="nil"/>
              <w:right w:val="nil"/>
            </w:tcBorders>
            <w:shd w:val="clear" w:color="auto" w:fill="auto"/>
            <w:noWrap/>
            <w:vAlign w:val="bottom"/>
            <w:hideMark/>
          </w:tcPr>
          <w:p w14:paraId="57A3B15F"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DD86DC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32F7D36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8757F5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17.340,00</w:t>
            </w:r>
          </w:p>
        </w:tc>
        <w:tc>
          <w:tcPr>
            <w:tcW w:w="474" w:type="pct"/>
            <w:tcBorders>
              <w:top w:val="nil"/>
              <w:left w:val="nil"/>
              <w:bottom w:val="nil"/>
              <w:right w:val="nil"/>
            </w:tcBorders>
            <w:shd w:val="clear" w:color="auto" w:fill="auto"/>
            <w:noWrap/>
            <w:vAlign w:val="bottom"/>
            <w:hideMark/>
          </w:tcPr>
          <w:p w14:paraId="7EA3088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F8B917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501BE17F" w14:textId="77777777" w:rsidTr="005C351A">
        <w:trPr>
          <w:trHeight w:val="255"/>
        </w:trPr>
        <w:tc>
          <w:tcPr>
            <w:tcW w:w="474" w:type="pct"/>
            <w:tcBorders>
              <w:top w:val="nil"/>
              <w:left w:val="nil"/>
              <w:bottom w:val="nil"/>
              <w:right w:val="nil"/>
            </w:tcBorders>
            <w:shd w:val="clear" w:color="auto" w:fill="auto"/>
            <w:noWrap/>
            <w:vAlign w:val="bottom"/>
            <w:hideMark/>
          </w:tcPr>
          <w:p w14:paraId="30B9F13F"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6868D1E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18489655"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33BBFC7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35.000,00</w:t>
            </w:r>
          </w:p>
        </w:tc>
        <w:tc>
          <w:tcPr>
            <w:tcW w:w="474" w:type="pct"/>
            <w:tcBorders>
              <w:top w:val="nil"/>
              <w:left w:val="nil"/>
              <w:bottom w:val="nil"/>
              <w:right w:val="nil"/>
            </w:tcBorders>
            <w:shd w:val="clear" w:color="auto" w:fill="auto"/>
            <w:noWrap/>
            <w:vAlign w:val="bottom"/>
            <w:hideMark/>
          </w:tcPr>
          <w:p w14:paraId="4DD0526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BF6A4C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54B8AC2F" w14:textId="77777777" w:rsidTr="005C351A">
        <w:trPr>
          <w:trHeight w:val="255"/>
        </w:trPr>
        <w:tc>
          <w:tcPr>
            <w:tcW w:w="474" w:type="pct"/>
            <w:tcBorders>
              <w:top w:val="nil"/>
              <w:left w:val="nil"/>
              <w:bottom w:val="nil"/>
              <w:right w:val="nil"/>
            </w:tcBorders>
            <w:shd w:val="clear" w:color="000000" w:fill="FFFF99"/>
            <w:noWrap/>
            <w:vAlign w:val="bottom"/>
            <w:hideMark/>
          </w:tcPr>
          <w:p w14:paraId="58A6AD5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D5595A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K100069</w:t>
            </w:r>
          </w:p>
        </w:tc>
        <w:tc>
          <w:tcPr>
            <w:tcW w:w="2645" w:type="pct"/>
            <w:tcBorders>
              <w:top w:val="nil"/>
              <w:left w:val="nil"/>
              <w:bottom w:val="nil"/>
              <w:right w:val="nil"/>
            </w:tcBorders>
            <w:shd w:val="clear" w:color="000000" w:fill="FFFF99"/>
            <w:noWrap/>
            <w:vAlign w:val="bottom"/>
            <w:hideMark/>
          </w:tcPr>
          <w:p w14:paraId="275B5C2C"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 xml:space="preserve">Kapitalni projekt: Kontejner za povratnu naknadu na reciklažnom dvorištu </w:t>
            </w:r>
          </w:p>
        </w:tc>
        <w:tc>
          <w:tcPr>
            <w:tcW w:w="474" w:type="pct"/>
            <w:tcBorders>
              <w:top w:val="nil"/>
              <w:left w:val="nil"/>
              <w:bottom w:val="nil"/>
              <w:right w:val="nil"/>
            </w:tcBorders>
            <w:shd w:val="clear" w:color="000000" w:fill="FFFF99"/>
            <w:noWrap/>
            <w:vAlign w:val="bottom"/>
            <w:hideMark/>
          </w:tcPr>
          <w:p w14:paraId="76EBCD6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2.000,00</w:t>
            </w:r>
          </w:p>
        </w:tc>
        <w:tc>
          <w:tcPr>
            <w:tcW w:w="474" w:type="pct"/>
            <w:tcBorders>
              <w:top w:val="nil"/>
              <w:left w:val="nil"/>
              <w:bottom w:val="nil"/>
              <w:right w:val="nil"/>
            </w:tcBorders>
            <w:shd w:val="clear" w:color="000000" w:fill="FFFF99"/>
            <w:noWrap/>
            <w:vAlign w:val="bottom"/>
            <w:hideMark/>
          </w:tcPr>
          <w:p w14:paraId="4F3435A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20FAE89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4A57AD83" w14:textId="77777777" w:rsidTr="005C351A">
        <w:trPr>
          <w:trHeight w:val="255"/>
        </w:trPr>
        <w:tc>
          <w:tcPr>
            <w:tcW w:w="474" w:type="pct"/>
            <w:tcBorders>
              <w:top w:val="nil"/>
              <w:left w:val="nil"/>
              <w:bottom w:val="nil"/>
              <w:right w:val="nil"/>
            </w:tcBorders>
            <w:shd w:val="clear" w:color="000000" w:fill="CCCCFF"/>
            <w:noWrap/>
            <w:vAlign w:val="bottom"/>
            <w:hideMark/>
          </w:tcPr>
          <w:p w14:paraId="4BB2790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8DA590A"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0B96976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2B3AD17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A82788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310C538" w14:textId="77777777" w:rsidTr="005C351A">
        <w:trPr>
          <w:trHeight w:val="255"/>
        </w:trPr>
        <w:tc>
          <w:tcPr>
            <w:tcW w:w="474" w:type="pct"/>
            <w:tcBorders>
              <w:top w:val="nil"/>
              <w:left w:val="nil"/>
              <w:bottom w:val="nil"/>
              <w:right w:val="nil"/>
            </w:tcBorders>
            <w:shd w:val="clear" w:color="000000" w:fill="CCCCFF"/>
            <w:noWrap/>
            <w:vAlign w:val="bottom"/>
            <w:hideMark/>
          </w:tcPr>
          <w:p w14:paraId="20A850D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431D7D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4.2. </w:t>
            </w:r>
            <w:proofErr w:type="spellStart"/>
            <w:r w:rsidRPr="00F43E0C">
              <w:rPr>
                <w:rFonts w:ascii="Arial" w:hAnsi="Arial" w:cs="Arial"/>
                <w:b/>
                <w:bCs/>
                <w:color w:val="333333"/>
                <w:sz w:val="20"/>
                <w:szCs w:val="20"/>
                <w:lang w:val="en-US"/>
              </w:rPr>
              <w:t>Komunalna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3732327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1BC7C81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A53FCA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744F706" w14:textId="77777777" w:rsidTr="005C351A">
        <w:trPr>
          <w:trHeight w:val="255"/>
        </w:trPr>
        <w:tc>
          <w:tcPr>
            <w:tcW w:w="474" w:type="pct"/>
            <w:tcBorders>
              <w:top w:val="nil"/>
              <w:left w:val="nil"/>
              <w:bottom w:val="nil"/>
              <w:right w:val="nil"/>
            </w:tcBorders>
            <w:shd w:val="clear" w:color="auto" w:fill="auto"/>
            <w:noWrap/>
            <w:vAlign w:val="bottom"/>
            <w:hideMark/>
          </w:tcPr>
          <w:p w14:paraId="156AEFC8"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27D777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625DDA36"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458947B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2.000,00</w:t>
            </w:r>
          </w:p>
        </w:tc>
        <w:tc>
          <w:tcPr>
            <w:tcW w:w="474" w:type="pct"/>
            <w:tcBorders>
              <w:top w:val="nil"/>
              <w:left w:val="nil"/>
              <w:bottom w:val="nil"/>
              <w:right w:val="nil"/>
            </w:tcBorders>
            <w:shd w:val="clear" w:color="auto" w:fill="auto"/>
            <w:noWrap/>
            <w:vAlign w:val="bottom"/>
            <w:hideMark/>
          </w:tcPr>
          <w:p w14:paraId="3E91529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6819F7D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5C172BF2" w14:textId="77777777" w:rsidTr="005C351A">
        <w:trPr>
          <w:trHeight w:val="255"/>
        </w:trPr>
        <w:tc>
          <w:tcPr>
            <w:tcW w:w="474" w:type="pct"/>
            <w:tcBorders>
              <w:top w:val="nil"/>
              <w:left w:val="nil"/>
              <w:bottom w:val="nil"/>
              <w:right w:val="nil"/>
            </w:tcBorders>
            <w:shd w:val="clear" w:color="000000" w:fill="FF9900"/>
            <w:noWrap/>
            <w:vAlign w:val="bottom"/>
            <w:hideMark/>
          </w:tcPr>
          <w:p w14:paraId="3BC582D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2338330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1005</w:t>
            </w:r>
          </w:p>
        </w:tc>
        <w:tc>
          <w:tcPr>
            <w:tcW w:w="2645" w:type="pct"/>
            <w:tcBorders>
              <w:top w:val="nil"/>
              <w:left w:val="nil"/>
              <w:bottom w:val="nil"/>
              <w:right w:val="nil"/>
            </w:tcBorders>
            <w:shd w:val="clear" w:color="000000" w:fill="FF9900"/>
            <w:noWrap/>
            <w:vAlign w:val="bottom"/>
            <w:hideMark/>
          </w:tcPr>
          <w:p w14:paraId="3E0AD96E"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Program: Komunalne djelatnosti i stanovanje</w:t>
            </w:r>
          </w:p>
        </w:tc>
        <w:tc>
          <w:tcPr>
            <w:tcW w:w="474" w:type="pct"/>
            <w:tcBorders>
              <w:top w:val="nil"/>
              <w:left w:val="nil"/>
              <w:bottom w:val="nil"/>
              <w:right w:val="nil"/>
            </w:tcBorders>
            <w:shd w:val="clear" w:color="000000" w:fill="FF9900"/>
            <w:noWrap/>
            <w:vAlign w:val="bottom"/>
            <w:hideMark/>
          </w:tcPr>
          <w:p w14:paraId="41441FC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2.566.770,00</w:t>
            </w:r>
          </w:p>
        </w:tc>
        <w:tc>
          <w:tcPr>
            <w:tcW w:w="474" w:type="pct"/>
            <w:tcBorders>
              <w:top w:val="nil"/>
              <w:left w:val="nil"/>
              <w:bottom w:val="nil"/>
              <w:right w:val="nil"/>
            </w:tcBorders>
            <w:shd w:val="clear" w:color="000000" w:fill="FF9900"/>
            <w:noWrap/>
            <w:vAlign w:val="bottom"/>
            <w:hideMark/>
          </w:tcPr>
          <w:p w14:paraId="6D843F2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364.293,53</w:t>
            </w:r>
          </w:p>
        </w:tc>
        <w:tc>
          <w:tcPr>
            <w:tcW w:w="474" w:type="pct"/>
            <w:tcBorders>
              <w:top w:val="nil"/>
              <w:left w:val="nil"/>
              <w:bottom w:val="nil"/>
              <w:right w:val="nil"/>
            </w:tcBorders>
            <w:shd w:val="clear" w:color="000000" w:fill="FF9900"/>
            <w:noWrap/>
            <w:vAlign w:val="bottom"/>
            <w:hideMark/>
          </w:tcPr>
          <w:p w14:paraId="0577B2E8"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14,19%</w:t>
            </w:r>
          </w:p>
        </w:tc>
      </w:tr>
      <w:tr w:rsidR="00FC5D84" w:rsidRPr="00F43E0C" w14:paraId="6538651A" w14:textId="77777777" w:rsidTr="005C351A">
        <w:trPr>
          <w:trHeight w:val="255"/>
        </w:trPr>
        <w:tc>
          <w:tcPr>
            <w:tcW w:w="474" w:type="pct"/>
            <w:tcBorders>
              <w:top w:val="nil"/>
              <w:left w:val="nil"/>
              <w:bottom w:val="nil"/>
              <w:right w:val="nil"/>
            </w:tcBorders>
            <w:shd w:val="clear" w:color="000000" w:fill="FFFF99"/>
            <w:noWrap/>
            <w:vAlign w:val="bottom"/>
            <w:hideMark/>
          </w:tcPr>
          <w:p w14:paraId="7FFDCF8E"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710895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A100006</w:t>
            </w:r>
          </w:p>
        </w:tc>
        <w:tc>
          <w:tcPr>
            <w:tcW w:w="2645" w:type="pct"/>
            <w:tcBorders>
              <w:top w:val="nil"/>
              <w:left w:val="nil"/>
              <w:bottom w:val="nil"/>
              <w:right w:val="nil"/>
            </w:tcBorders>
            <w:shd w:val="clear" w:color="000000" w:fill="FFFF99"/>
            <w:noWrap/>
            <w:vAlign w:val="bottom"/>
            <w:hideMark/>
          </w:tcPr>
          <w:p w14:paraId="6071100A"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Održavanje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groblja</w:t>
            </w:r>
            <w:proofErr w:type="spellEnd"/>
            <w:r w:rsidRPr="00F43E0C">
              <w:rPr>
                <w:rFonts w:ascii="Arial" w:hAnsi="Arial" w:cs="Arial"/>
                <w:b/>
                <w:bCs/>
                <w:sz w:val="20"/>
                <w:szCs w:val="20"/>
                <w:lang w:val="en-US"/>
              </w:rPr>
              <w:t xml:space="preserve"> </w:t>
            </w:r>
          </w:p>
        </w:tc>
        <w:tc>
          <w:tcPr>
            <w:tcW w:w="474" w:type="pct"/>
            <w:tcBorders>
              <w:top w:val="nil"/>
              <w:left w:val="nil"/>
              <w:bottom w:val="nil"/>
              <w:right w:val="nil"/>
            </w:tcBorders>
            <w:shd w:val="clear" w:color="000000" w:fill="FFFF99"/>
            <w:noWrap/>
            <w:vAlign w:val="bottom"/>
            <w:hideMark/>
          </w:tcPr>
          <w:p w14:paraId="6C81362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53.100,00</w:t>
            </w:r>
          </w:p>
        </w:tc>
        <w:tc>
          <w:tcPr>
            <w:tcW w:w="474" w:type="pct"/>
            <w:tcBorders>
              <w:top w:val="nil"/>
              <w:left w:val="nil"/>
              <w:bottom w:val="nil"/>
              <w:right w:val="nil"/>
            </w:tcBorders>
            <w:shd w:val="clear" w:color="000000" w:fill="FFFF99"/>
            <w:noWrap/>
            <w:vAlign w:val="bottom"/>
            <w:hideMark/>
          </w:tcPr>
          <w:p w14:paraId="3406A2C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30.178,27</w:t>
            </w:r>
          </w:p>
        </w:tc>
        <w:tc>
          <w:tcPr>
            <w:tcW w:w="474" w:type="pct"/>
            <w:tcBorders>
              <w:top w:val="nil"/>
              <w:left w:val="nil"/>
              <w:bottom w:val="nil"/>
              <w:right w:val="nil"/>
            </w:tcBorders>
            <w:shd w:val="clear" w:color="000000" w:fill="FFFF99"/>
            <w:noWrap/>
            <w:vAlign w:val="bottom"/>
            <w:hideMark/>
          </w:tcPr>
          <w:p w14:paraId="7D9F597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56,83%</w:t>
            </w:r>
          </w:p>
        </w:tc>
      </w:tr>
      <w:tr w:rsidR="00FC5D84" w:rsidRPr="00F43E0C" w14:paraId="35B89BD7" w14:textId="77777777" w:rsidTr="005C351A">
        <w:trPr>
          <w:trHeight w:val="255"/>
        </w:trPr>
        <w:tc>
          <w:tcPr>
            <w:tcW w:w="474" w:type="pct"/>
            <w:tcBorders>
              <w:top w:val="nil"/>
              <w:left w:val="nil"/>
              <w:bottom w:val="nil"/>
              <w:right w:val="nil"/>
            </w:tcBorders>
            <w:shd w:val="clear" w:color="000000" w:fill="CCCCFF"/>
            <w:noWrap/>
            <w:vAlign w:val="bottom"/>
            <w:hideMark/>
          </w:tcPr>
          <w:p w14:paraId="3F8B70E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376712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1DFEA5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53.100,00</w:t>
            </w:r>
          </w:p>
        </w:tc>
        <w:tc>
          <w:tcPr>
            <w:tcW w:w="474" w:type="pct"/>
            <w:tcBorders>
              <w:top w:val="nil"/>
              <w:left w:val="nil"/>
              <w:bottom w:val="nil"/>
              <w:right w:val="nil"/>
            </w:tcBorders>
            <w:shd w:val="clear" w:color="000000" w:fill="CCCCFF"/>
            <w:noWrap/>
            <w:vAlign w:val="bottom"/>
            <w:hideMark/>
          </w:tcPr>
          <w:p w14:paraId="162CF6A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30.178,27</w:t>
            </w:r>
          </w:p>
        </w:tc>
        <w:tc>
          <w:tcPr>
            <w:tcW w:w="474" w:type="pct"/>
            <w:tcBorders>
              <w:top w:val="nil"/>
              <w:left w:val="nil"/>
              <w:bottom w:val="nil"/>
              <w:right w:val="nil"/>
            </w:tcBorders>
            <w:shd w:val="clear" w:color="000000" w:fill="CCCCFF"/>
            <w:noWrap/>
            <w:vAlign w:val="bottom"/>
            <w:hideMark/>
          </w:tcPr>
          <w:p w14:paraId="55FF143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56,83%</w:t>
            </w:r>
          </w:p>
        </w:tc>
      </w:tr>
      <w:tr w:rsidR="00FC5D84" w:rsidRPr="00F43E0C" w14:paraId="60A17370" w14:textId="77777777" w:rsidTr="005C351A">
        <w:trPr>
          <w:trHeight w:val="255"/>
        </w:trPr>
        <w:tc>
          <w:tcPr>
            <w:tcW w:w="474" w:type="pct"/>
            <w:tcBorders>
              <w:top w:val="nil"/>
              <w:left w:val="nil"/>
              <w:bottom w:val="nil"/>
              <w:right w:val="nil"/>
            </w:tcBorders>
            <w:shd w:val="clear" w:color="000000" w:fill="CCCCFF"/>
            <w:noWrap/>
            <w:vAlign w:val="bottom"/>
            <w:hideMark/>
          </w:tcPr>
          <w:p w14:paraId="063F509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60451C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2EC228B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53.100,00</w:t>
            </w:r>
          </w:p>
        </w:tc>
        <w:tc>
          <w:tcPr>
            <w:tcW w:w="474" w:type="pct"/>
            <w:tcBorders>
              <w:top w:val="nil"/>
              <w:left w:val="nil"/>
              <w:bottom w:val="nil"/>
              <w:right w:val="nil"/>
            </w:tcBorders>
            <w:shd w:val="clear" w:color="000000" w:fill="CCCCFF"/>
            <w:noWrap/>
            <w:vAlign w:val="bottom"/>
            <w:hideMark/>
          </w:tcPr>
          <w:p w14:paraId="69A0E41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30.178,27</w:t>
            </w:r>
          </w:p>
        </w:tc>
        <w:tc>
          <w:tcPr>
            <w:tcW w:w="474" w:type="pct"/>
            <w:tcBorders>
              <w:top w:val="nil"/>
              <w:left w:val="nil"/>
              <w:bottom w:val="nil"/>
              <w:right w:val="nil"/>
            </w:tcBorders>
            <w:shd w:val="clear" w:color="000000" w:fill="CCCCFF"/>
            <w:noWrap/>
            <w:vAlign w:val="bottom"/>
            <w:hideMark/>
          </w:tcPr>
          <w:p w14:paraId="5C5C6BD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56,83%</w:t>
            </w:r>
          </w:p>
        </w:tc>
      </w:tr>
      <w:tr w:rsidR="00FC5D84" w:rsidRPr="00F43E0C" w14:paraId="5C03310F" w14:textId="77777777" w:rsidTr="005C351A">
        <w:trPr>
          <w:trHeight w:val="255"/>
        </w:trPr>
        <w:tc>
          <w:tcPr>
            <w:tcW w:w="474" w:type="pct"/>
            <w:tcBorders>
              <w:top w:val="nil"/>
              <w:left w:val="nil"/>
              <w:bottom w:val="nil"/>
              <w:right w:val="nil"/>
            </w:tcBorders>
            <w:shd w:val="clear" w:color="auto" w:fill="auto"/>
            <w:noWrap/>
            <w:vAlign w:val="bottom"/>
            <w:hideMark/>
          </w:tcPr>
          <w:p w14:paraId="2CD67E35"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BB48E0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18B93CB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55A3B3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53.100,00</w:t>
            </w:r>
          </w:p>
        </w:tc>
        <w:tc>
          <w:tcPr>
            <w:tcW w:w="474" w:type="pct"/>
            <w:tcBorders>
              <w:top w:val="nil"/>
              <w:left w:val="nil"/>
              <w:bottom w:val="nil"/>
              <w:right w:val="nil"/>
            </w:tcBorders>
            <w:shd w:val="clear" w:color="auto" w:fill="auto"/>
            <w:noWrap/>
            <w:vAlign w:val="bottom"/>
            <w:hideMark/>
          </w:tcPr>
          <w:p w14:paraId="419DF8C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30.178,27</w:t>
            </w:r>
          </w:p>
        </w:tc>
        <w:tc>
          <w:tcPr>
            <w:tcW w:w="474" w:type="pct"/>
            <w:tcBorders>
              <w:top w:val="nil"/>
              <w:left w:val="nil"/>
              <w:bottom w:val="nil"/>
              <w:right w:val="nil"/>
            </w:tcBorders>
            <w:shd w:val="clear" w:color="auto" w:fill="auto"/>
            <w:noWrap/>
            <w:vAlign w:val="bottom"/>
            <w:hideMark/>
          </w:tcPr>
          <w:p w14:paraId="645CED2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56,83%</w:t>
            </w:r>
          </w:p>
        </w:tc>
      </w:tr>
      <w:tr w:rsidR="00FC5D84" w:rsidRPr="00F43E0C" w14:paraId="67D262DC" w14:textId="77777777" w:rsidTr="005C351A">
        <w:trPr>
          <w:trHeight w:val="255"/>
        </w:trPr>
        <w:tc>
          <w:tcPr>
            <w:tcW w:w="474" w:type="pct"/>
            <w:tcBorders>
              <w:top w:val="nil"/>
              <w:left w:val="nil"/>
              <w:bottom w:val="nil"/>
              <w:right w:val="nil"/>
            </w:tcBorders>
            <w:shd w:val="clear" w:color="auto" w:fill="auto"/>
            <w:noWrap/>
            <w:vAlign w:val="bottom"/>
            <w:hideMark/>
          </w:tcPr>
          <w:p w14:paraId="017DED43"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703CA8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477D76CF"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3343B95E"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82B20A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129,84</w:t>
            </w:r>
          </w:p>
        </w:tc>
        <w:tc>
          <w:tcPr>
            <w:tcW w:w="474" w:type="pct"/>
            <w:tcBorders>
              <w:top w:val="nil"/>
              <w:left w:val="nil"/>
              <w:bottom w:val="nil"/>
              <w:right w:val="nil"/>
            </w:tcBorders>
            <w:shd w:val="clear" w:color="auto" w:fill="auto"/>
            <w:noWrap/>
            <w:vAlign w:val="bottom"/>
            <w:hideMark/>
          </w:tcPr>
          <w:p w14:paraId="39901715" w14:textId="77777777" w:rsidR="00FC5D84" w:rsidRPr="00F43E0C" w:rsidRDefault="00FC5D84" w:rsidP="005C351A">
            <w:pPr>
              <w:jc w:val="right"/>
              <w:rPr>
                <w:rFonts w:ascii="Arial" w:hAnsi="Arial" w:cs="Arial"/>
                <w:sz w:val="20"/>
                <w:szCs w:val="20"/>
                <w:lang w:val="en-US"/>
              </w:rPr>
            </w:pPr>
          </w:p>
        </w:tc>
      </w:tr>
      <w:tr w:rsidR="00FC5D84" w:rsidRPr="00F43E0C" w14:paraId="12F848A4" w14:textId="77777777" w:rsidTr="005C351A">
        <w:trPr>
          <w:trHeight w:val="255"/>
        </w:trPr>
        <w:tc>
          <w:tcPr>
            <w:tcW w:w="474" w:type="pct"/>
            <w:tcBorders>
              <w:top w:val="nil"/>
              <w:left w:val="nil"/>
              <w:bottom w:val="nil"/>
              <w:right w:val="nil"/>
            </w:tcBorders>
            <w:shd w:val="clear" w:color="auto" w:fill="auto"/>
            <w:noWrap/>
            <w:vAlign w:val="bottom"/>
            <w:hideMark/>
          </w:tcPr>
          <w:p w14:paraId="0D2770C9"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D1E80D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5641D6A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36D4ABFF"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7D71B9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29.943,62</w:t>
            </w:r>
          </w:p>
        </w:tc>
        <w:tc>
          <w:tcPr>
            <w:tcW w:w="474" w:type="pct"/>
            <w:tcBorders>
              <w:top w:val="nil"/>
              <w:left w:val="nil"/>
              <w:bottom w:val="nil"/>
              <w:right w:val="nil"/>
            </w:tcBorders>
            <w:shd w:val="clear" w:color="auto" w:fill="auto"/>
            <w:noWrap/>
            <w:vAlign w:val="bottom"/>
            <w:hideMark/>
          </w:tcPr>
          <w:p w14:paraId="324B6F44" w14:textId="77777777" w:rsidR="00FC5D84" w:rsidRPr="00F43E0C" w:rsidRDefault="00FC5D84" w:rsidP="005C351A">
            <w:pPr>
              <w:jc w:val="right"/>
              <w:rPr>
                <w:rFonts w:ascii="Arial" w:hAnsi="Arial" w:cs="Arial"/>
                <w:sz w:val="20"/>
                <w:szCs w:val="20"/>
                <w:lang w:val="en-US"/>
              </w:rPr>
            </w:pPr>
          </w:p>
        </w:tc>
      </w:tr>
      <w:tr w:rsidR="00FC5D84" w:rsidRPr="00F43E0C" w14:paraId="4AE49977" w14:textId="77777777" w:rsidTr="005C351A">
        <w:trPr>
          <w:trHeight w:val="255"/>
        </w:trPr>
        <w:tc>
          <w:tcPr>
            <w:tcW w:w="474" w:type="pct"/>
            <w:tcBorders>
              <w:top w:val="nil"/>
              <w:left w:val="nil"/>
              <w:bottom w:val="nil"/>
              <w:right w:val="nil"/>
            </w:tcBorders>
            <w:shd w:val="clear" w:color="auto" w:fill="auto"/>
            <w:noWrap/>
            <w:vAlign w:val="bottom"/>
            <w:hideMark/>
          </w:tcPr>
          <w:p w14:paraId="5A077340"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ADD368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43813EB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Komunalne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5050E24E"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A0697A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104,81</w:t>
            </w:r>
          </w:p>
        </w:tc>
        <w:tc>
          <w:tcPr>
            <w:tcW w:w="474" w:type="pct"/>
            <w:tcBorders>
              <w:top w:val="nil"/>
              <w:left w:val="nil"/>
              <w:bottom w:val="nil"/>
              <w:right w:val="nil"/>
            </w:tcBorders>
            <w:shd w:val="clear" w:color="auto" w:fill="auto"/>
            <w:noWrap/>
            <w:vAlign w:val="bottom"/>
            <w:hideMark/>
          </w:tcPr>
          <w:p w14:paraId="79F5199D" w14:textId="77777777" w:rsidR="00FC5D84" w:rsidRPr="00F43E0C" w:rsidRDefault="00FC5D84" w:rsidP="005C351A">
            <w:pPr>
              <w:jc w:val="right"/>
              <w:rPr>
                <w:rFonts w:ascii="Arial" w:hAnsi="Arial" w:cs="Arial"/>
                <w:sz w:val="20"/>
                <w:szCs w:val="20"/>
                <w:lang w:val="en-US"/>
              </w:rPr>
            </w:pPr>
          </w:p>
        </w:tc>
      </w:tr>
      <w:tr w:rsidR="00FC5D84" w:rsidRPr="00F43E0C" w14:paraId="0B4D5391" w14:textId="77777777" w:rsidTr="005C351A">
        <w:trPr>
          <w:trHeight w:val="255"/>
        </w:trPr>
        <w:tc>
          <w:tcPr>
            <w:tcW w:w="474" w:type="pct"/>
            <w:tcBorders>
              <w:top w:val="nil"/>
              <w:left w:val="nil"/>
              <w:bottom w:val="nil"/>
              <w:right w:val="nil"/>
            </w:tcBorders>
            <w:shd w:val="clear" w:color="000000" w:fill="FFFF99"/>
            <w:noWrap/>
            <w:vAlign w:val="bottom"/>
            <w:hideMark/>
          </w:tcPr>
          <w:p w14:paraId="3EE046C4"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D07B38E"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A100010</w:t>
            </w:r>
          </w:p>
        </w:tc>
        <w:tc>
          <w:tcPr>
            <w:tcW w:w="2645" w:type="pct"/>
            <w:tcBorders>
              <w:top w:val="nil"/>
              <w:left w:val="nil"/>
              <w:bottom w:val="nil"/>
              <w:right w:val="nil"/>
            </w:tcBorders>
            <w:shd w:val="clear" w:color="000000" w:fill="FFFF99"/>
            <w:noWrap/>
            <w:vAlign w:val="bottom"/>
            <w:hideMark/>
          </w:tcPr>
          <w:p w14:paraId="6B802D11"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Kapitalne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pomoći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javnom</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isporučitelju</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vodne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usluge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Gračac</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vodovod</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odvodnja</w:t>
            </w:r>
            <w:proofErr w:type="spellEnd"/>
            <w:r w:rsidRPr="00F43E0C">
              <w:rPr>
                <w:rFonts w:ascii="Arial" w:hAnsi="Arial" w:cs="Arial"/>
                <w:b/>
                <w:bCs/>
                <w:sz w:val="20"/>
                <w:szCs w:val="20"/>
                <w:lang w:val="en-US"/>
              </w:rPr>
              <w:t xml:space="preserve"> d.o.o.</w:t>
            </w:r>
          </w:p>
        </w:tc>
        <w:tc>
          <w:tcPr>
            <w:tcW w:w="474" w:type="pct"/>
            <w:tcBorders>
              <w:top w:val="nil"/>
              <w:left w:val="nil"/>
              <w:bottom w:val="nil"/>
              <w:right w:val="nil"/>
            </w:tcBorders>
            <w:shd w:val="clear" w:color="000000" w:fill="FFFF99"/>
            <w:noWrap/>
            <w:vAlign w:val="bottom"/>
            <w:hideMark/>
          </w:tcPr>
          <w:p w14:paraId="2F4DE74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53.100,00</w:t>
            </w:r>
          </w:p>
        </w:tc>
        <w:tc>
          <w:tcPr>
            <w:tcW w:w="474" w:type="pct"/>
            <w:tcBorders>
              <w:top w:val="nil"/>
              <w:left w:val="nil"/>
              <w:bottom w:val="nil"/>
              <w:right w:val="nil"/>
            </w:tcBorders>
            <w:shd w:val="clear" w:color="000000" w:fill="FFFF99"/>
            <w:noWrap/>
            <w:vAlign w:val="bottom"/>
            <w:hideMark/>
          </w:tcPr>
          <w:p w14:paraId="5AAD68A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40.000,00</w:t>
            </w:r>
          </w:p>
        </w:tc>
        <w:tc>
          <w:tcPr>
            <w:tcW w:w="474" w:type="pct"/>
            <w:tcBorders>
              <w:top w:val="nil"/>
              <w:left w:val="nil"/>
              <w:bottom w:val="nil"/>
              <w:right w:val="nil"/>
            </w:tcBorders>
            <w:shd w:val="clear" w:color="000000" w:fill="FFFF99"/>
            <w:noWrap/>
            <w:vAlign w:val="bottom"/>
            <w:hideMark/>
          </w:tcPr>
          <w:p w14:paraId="49959A4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75,33%</w:t>
            </w:r>
          </w:p>
        </w:tc>
      </w:tr>
      <w:tr w:rsidR="00FC5D84" w:rsidRPr="00F43E0C" w14:paraId="6147B8B4" w14:textId="77777777" w:rsidTr="005C351A">
        <w:trPr>
          <w:trHeight w:val="255"/>
        </w:trPr>
        <w:tc>
          <w:tcPr>
            <w:tcW w:w="474" w:type="pct"/>
            <w:tcBorders>
              <w:top w:val="nil"/>
              <w:left w:val="nil"/>
              <w:bottom w:val="nil"/>
              <w:right w:val="nil"/>
            </w:tcBorders>
            <w:shd w:val="clear" w:color="000000" w:fill="CCCCFF"/>
            <w:noWrap/>
            <w:vAlign w:val="bottom"/>
            <w:hideMark/>
          </w:tcPr>
          <w:p w14:paraId="308BA21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7D7147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139029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53.100,00</w:t>
            </w:r>
          </w:p>
        </w:tc>
        <w:tc>
          <w:tcPr>
            <w:tcW w:w="474" w:type="pct"/>
            <w:tcBorders>
              <w:top w:val="nil"/>
              <w:left w:val="nil"/>
              <w:bottom w:val="nil"/>
              <w:right w:val="nil"/>
            </w:tcBorders>
            <w:shd w:val="clear" w:color="000000" w:fill="CCCCFF"/>
            <w:noWrap/>
            <w:vAlign w:val="bottom"/>
            <w:hideMark/>
          </w:tcPr>
          <w:p w14:paraId="5324D09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46630F1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75,33%</w:t>
            </w:r>
          </w:p>
        </w:tc>
      </w:tr>
      <w:tr w:rsidR="00FC5D84" w:rsidRPr="00F43E0C" w14:paraId="5B6C4EC4" w14:textId="77777777" w:rsidTr="005C351A">
        <w:trPr>
          <w:trHeight w:val="255"/>
        </w:trPr>
        <w:tc>
          <w:tcPr>
            <w:tcW w:w="474" w:type="pct"/>
            <w:tcBorders>
              <w:top w:val="nil"/>
              <w:left w:val="nil"/>
              <w:bottom w:val="nil"/>
              <w:right w:val="nil"/>
            </w:tcBorders>
            <w:shd w:val="clear" w:color="000000" w:fill="CCCCFF"/>
            <w:noWrap/>
            <w:vAlign w:val="bottom"/>
            <w:hideMark/>
          </w:tcPr>
          <w:p w14:paraId="1785C42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1C3FD0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56CF4AC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53.100,00</w:t>
            </w:r>
          </w:p>
        </w:tc>
        <w:tc>
          <w:tcPr>
            <w:tcW w:w="474" w:type="pct"/>
            <w:tcBorders>
              <w:top w:val="nil"/>
              <w:left w:val="nil"/>
              <w:bottom w:val="nil"/>
              <w:right w:val="nil"/>
            </w:tcBorders>
            <w:shd w:val="clear" w:color="000000" w:fill="CCCCFF"/>
            <w:noWrap/>
            <w:vAlign w:val="bottom"/>
            <w:hideMark/>
          </w:tcPr>
          <w:p w14:paraId="6974FF4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487213B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75,33%</w:t>
            </w:r>
          </w:p>
        </w:tc>
      </w:tr>
      <w:tr w:rsidR="00FC5D84" w:rsidRPr="00F43E0C" w14:paraId="61419514" w14:textId="77777777" w:rsidTr="005C351A">
        <w:trPr>
          <w:trHeight w:val="255"/>
        </w:trPr>
        <w:tc>
          <w:tcPr>
            <w:tcW w:w="474" w:type="pct"/>
            <w:tcBorders>
              <w:top w:val="nil"/>
              <w:left w:val="nil"/>
              <w:bottom w:val="nil"/>
              <w:right w:val="nil"/>
            </w:tcBorders>
            <w:shd w:val="clear" w:color="auto" w:fill="auto"/>
            <w:noWrap/>
            <w:vAlign w:val="bottom"/>
            <w:hideMark/>
          </w:tcPr>
          <w:p w14:paraId="6516A0E0"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0268BE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51D16D7D"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A622F1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53.100,00</w:t>
            </w:r>
          </w:p>
        </w:tc>
        <w:tc>
          <w:tcPr>
            <w:tcW w:w="474" w:type="pct"/>
            <w:tcBorders>
              <w:top w:val="nil"/>
              <w:left w:val="nil"/>
              <w:bottom w:val="nil"/>
              <w:right w:val="nil"/>
            </w:tcBorders>
            <w:shd w:val="clear" w:color="auto" w:fill="auto"/>
            <w:noWrap/>
            <w:vAlign w:val="bottom"/>
            <w:hideMark/>
          </w:tcPr>
          <w:p w14:paraId="53B4BD8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40.000,00</w:t>
            </w:r>
          </w:p>
        </w:tc>
        <w:tc>
          <w:tcPr>
            <w:tcW w:w="474" w:type="pct"/>
            <w:tcBorders>
              <w:top w:val="nil"/>
              <w:left w:val="nil"/>
              <w:bottom w:val="nil"/>
              <w:right w:val="nil"/>
            </w:tcBorders>
            <w:shd w:val="clear" w:color="auto" w:fill="auto"/>
            <w:noWrap/>
            <w:vAlign w:val="bottom"/>
            <w:hideMark/>
          </w:tcPr>
          <w:p w14:paraId="57D6A9E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75,33%</w:t>
            </w:r>
          </w:p>
        </w:tc>
      </w:tr>
      <w:tr w:rsidR="00FC5D84" w:rsidRPr="00F43E0C" w14:paraId="160995E6" w14:textId="77777777" w:rsidTr="005C351A">
        <w:trPr>
          <w:trHeight w:val="255"/>
        </w:trPr>
        <w:tc>
          <w:tcPr>
            <w:tcW w:w="474" w:type="pct"/>
            <w:tcBorders>
              <w:top w:val="nil"/>
              <w:left w:val="nil"/>
              <w:bottom w:val="nil"/>
              <w:right w:val="nil"/>
            </w:tcBorders>
            <w:shd w:val="clear" w:color="auto" w:fill="auto"/>
            <w:noWrap/>
            <w:vAlign w:val="bottom"/>
            <w:hideMark/>
          </w:tcPr>
          <w:p w14:paraId="2C011202"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01CA63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3861</w:t>
            </w:r>
          </w:p>
        </w:tc>
        <w:tc>
          <w:tcPr>
            <w:tcW w:w="2645" w:type="pct"/>
            <w:tcBorders>
              <w:top w:val="nil"/>
              <w:left w:val="nil"/>
              <w:bottom w:val="nil"/>
              <w:right w:val="nil"/>
            </w:tcBorders>
            <w:shd w:val="clear" w:color="auto" w:fill="auto"/>
            <w:noWrap/>
            <w:vAlign w:val="bottom"/>
            <w:hideMark/>
          </w:tcPr>
          <w:p w14:paraId="2621CE32"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Kapitalne pomoći kreditnim i ostalim financijskim institucijama te trgovačkim društvima u javnom sek</w:t>
            </w:r>
          </w:p>
        </w:tc>
        <w:tc>
          <w:tcPr>
            <w:tcW w:w="474" w:type="pct"/>
            <w:tcBorders>
              <w:top w:val="nil"/>
              <w:left w:val="nil"/>
              <w:bottom w:val="nil"/>
              <w:right w:val="nil"/>
            </w:tcBorders>
            <w:shd w:val="clear" w:color="auto" w:fill="auto"/>
            <w:noWrap/>
            <w:vAlign w:val="bottom"/>
            <w:hideMark/>
          </w:tcPr>
          <w:p w14:paraId="79F026CF"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0D0DBA7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40.000,00</w:t>
            </w:r>
          </w:p>
        </w:tc>
        <w:tc>
          <w:tcPr>
            <w:tcW w:w="474" w:type="pct"/>
            <w:tcBorders>
              <w:top w:val="nil"/>
              <w:left w:val="nil"/>
              <w:bottom w:val="nil"/>
              <w:right w:val="nil"/>
            </w:tcBorders>
            <w:shd w:val="clear" w:color="auto" w:fill="auto"/>
            <w:noWrap/>
            <w:vAlign w:val="bottom"/>
            <w:hideMark/>
          </w:tcPr>
          <w:p w14:paraId="62B6B34E" w14:textId="77777777" w:rsidR="00FC5D84" w:rsidRPr="00F43E0C" w:rsidRDefault="00FC5D84" w:rsidP="005C351A">
            <w:pPr>
              <w:jc w:val="right"/>
              <w:rPr>
                <w:rFonts w:ascii="Arial" w:hAnsi="Arial" w:cs="Arial"/>
                <w:sz w:val="20"/>
                <w:szCs w:val="20"/>
                <w:lang w:val="en-US"/>
              </w:rPr>
            </w:pPr>
          </w:p>
        </w:tc>
      </w:tr>
      <w:tr w:rsidR="00FC5D84" w:rsidRPr="00F43E0C" w14:paraId="60E18740" w14:textId="77777777" w:rsidTr="005C351A">
        <w:trPr>
          <w:trHeight w:val="255"/>
        </w:trPr>
        <w:tc>
          <w:tcPr>
            <w:tcW w:w="474" w:type="pct"/>
            <w:tcBorders>
              <w:top w:val="nil"/>
              <w:left w:val="nil"/>
              <w:bottom w:val="nil"/>
              <w:right w:val="nil"/>
            </w:tcBorders>
            <w:shd w:val="clear" w:color="000000" w:fill="FFFF99"/>
            <w:noWrap/>
            <w:vAlign w:val="bottom"/>
            <w:hideMark/>
          </w:tcPr>
          <w:p w14:paraId="08C854E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86CD152"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A100012</w:t>
            </w:r>
          </w:p>
        </w:tc>
        <w:tc>
          <w:tcPr>
            <w:tcW w:w="2645" w:type="pct"/>
            <w:tcBorders>
              <w:top w:val="nil"/>
              <w:left w:val="nil"/>
              <w:bottom w:val="nil"/>
              <w:right w:val="nil"/>
            </w:tcBorders>
            <w:shd w:val="clear" w:color="000000" w:fill="FFFF99"/>
            <w:noWrap/>
            <w:vAlign w:val="bottom"/>
            <w:hideMark/>
          </w:tcPr>
          <w:p w14:paraId="51A6F641"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Održavanje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nerazvrstanih</w:t>
            </w:r>
            <w:proofErr w:type="spellEnd"/>
            <w:r w:rsidRPr="00F43E0C">
              <w:rPr>
                <w:rFonts w:ascii="Arial" w:hAnsi="Arial" w:cs="Arial"/>
                <w:b/>
                <w:bCs/>
                <w:sz w:val="20"/>
                <w:szCs w:val="20"/>
                <w:lang w:val="en-US"/>
              </w:rPr>
              <w:t xml:space="preserve"> cesta</w:t>
            </w:r>
          </w:p>
        </w:tc>
        <w:tc>
          <w:tcPr>
            <w:tcW w:w="474" w:type="pct"/>
            <w:tcBorders>
              <w:top w:val="nil"/>
              <w:left w:val="nil"/>
              <w:bottom w:val="nil"/>
              <w:right w:val="nil"/>
            </w:tcBorders>
            <w:shd w:val="clear" w:color="000000" w:fill="FFFF99"/>
            <w:noWrap/>
            <w:vAlign w:val="bottom"/>
            <w:hideMark/>
          </w:tcPr>
          <w:p w14:paraId="0D41EFB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225.000,00</w:t>
            </w:r>
          </w:p>
        </w:tc>
        <w:tc>
          <w:tcPr>
            <w:tcW w:w="474" w:type="pct"/>
            <w:tcBorders>
              <w:top w:val="nil"/>
              <w:left w:val="nil"/>
              <w:bottom w:val="nil"/>
              <w:right w:val="nil"/>
            </w:tcBorders>
            <w:shd w:val="clear" w:color="000000" w:fill="FFFF99"/>
            <w:noWrap/>
            <w:vAlign w:val="bottom"/>
            <w:hideMark/>
          </w:tcPr>
          <w:p w14:paraId="3594DEC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83.521,28</w:t>
            </w:r>
          </w:p>
        </w:tc>
        <w:tc>
          <w:tcPr>
            <w:tcW w:w="474" w:type="pct"/>
            <w:tcBorders>
              <w:top w:val="nil"/>
              <w:left w:val="nil"/>
              <w:bottom w:val="nil"/>
              <w:right w:val="nil"/>
            </w:tcBorders>
            <w:shd w:val="clear" w:color="000000" w:fill="FFFF99"/>
            <w:noWrap/>
            <w:vAlign w:val="bottom"/>
            <w:hideMark/>
          </w:tcPr>
          <w:p w14:paraId="2B330F5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37,12%</w:t>
            </w:r>
          </w:p>
        </w:tc>
      </w:tr>
      <w:tr w:rsidR="00FC5D84" w:rsidRPr="00F43E0C" w14:paraId="7EF26D94" w14:textId="77777777" w:rsidTr="005C351A">
        <w:trPr>
          <w:trHeight w:val="255"/>
        </w:trPr>
        <w:tc>
          <w:tcPr>
            <w:tcW w:w="474" w:type="pct"/>
            <w:tcBorders>
              <w:top w:val="nil"/>
              <w:left w:val="nil"/>
              <w:bottom w:val="nil"/>
              <w:right w:val="nil"/>
            </w:tcBorders>
            <w:shd w:val="clear" w:color="000000" w:fill="CCCCFF"/>
            <w:noWrap/>
            <w:vAlign w:val="bottom"/>
            <w:hideMark/>
          </w:tcPr>
          <w:p w14:paraId="470E96F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5C3419A"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7EB874A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175.000,00</w:t>
            </w:r>
          </w:p>
        </w:tc>
        <w:tc>
          <w:tcPr>
            <w:tcW w:w="474" w:type="pct"/>
            <w:tcBorders>
              <w:top w:val="nil"/>
              <w:left w:val="nil"/>
              <w:bottom w:val="nil"/>
              <w:right w:val="nil"/>
            </w:tcBorders>
            <w:shd w:val="clear" w:color="000000" w:fill="CCCCFF"/>
            <w:noWrap/>
            <w:vAlign w:val="bottom"/>
            <w:hideMark/>
          </w:tcPr>
          <w:p w14:paraId="056118D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83.521,28</w:t>
            </w:r>
          </w:p>
        </w:tc>
        <w:tc>
          <w:tcPr>
            <w:tcW w:w="474" w:type="pct"/>
            <w:tcBorders>
              <w:top w:val="nil"/>
              <w:left w:val="nil"/>
              <w:bottom w:val="nil"/>
              <w:right w:val="nil"/>
            </w:tcBorders>
            <w:shd w:val="clear" w:color="000000" w:fill="CCCCFF"/>
            <w:noWrap/>
            <w:vAlign w:val="bottom"/>
            <w:hideMark/>
          </w:tcPr>
          <w:p w14:paraId="7902E40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47,73%</w:t>
            </w:r>
          </w:p>
        </w:tc>
      </w:tr>
      <w:tr w:rsidR="00FC5D84" w:rsidRPr="00F43E0C" w14:paraId="7F38DAAD" w14:textId="77777777" w:rsidTr="005C351A">
        <w:trPr>
          <w:trHeight w:val="255"/>
        </w:trPr>
        <w:tc>
          <w:tcPr>
            <w:tcW w:w="474" w:type="pct"/>
            <w:tcBorders>
              <w:top w:val="nil"/>
              <w:left w:val="nil"/>
              <w:bottom w:val="nil"/>
              <w:right w:val="nil"/>
            </w:tcBorders>
            <w:shd w:val="clear" w:color="000000" w:fill="CCCCFF"/>
            <w:noWrap/>
            <w:vAlign w:val="bottom"/>
            <w:hideMark/>
          </w:tcPr>
          <w:p w14:paraId="3562B7F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73903B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4.2. </w:t>
            </w:r>
            <w:proofErr w:type="spellStart"/>
            <w:r w:rsidRPr="00F43E0C">
              <w:rPr>
                <w:rFonts w:ascii="Arial" w:hAnsi="Arial" w:cs="Arial"/>
                <w:b/>
                <w:bCs/>
                <w:color w:val="333333"/>
                <w:sz w:val="20"/>
                <w:szCs w:val="20"/>
                <w:lang w:val="en-US"/>
              </w:rPr>
              <w:t>Komunalna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5150035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175.000,00</w:t>
            </w:r>
          </w:p>
        </w:tc>
        <w:tc>
          <w:tcPr>
            <w:tcW w:w="474" w:type="pct"/>
            <w:tcBorders>
              <w:top w:val="nil"/>
              <w:left w:val="nil"/>
              <w:bottom w:val="nil"/>
              <w:right w:val="nil"/>
            </w:tcBorders>
            <w:shd w:val="clear" w:color="000000" w:fill="CCCCFF"/>
            <w:noWrap/>
            <w:vAlign w:val="bottom"/>
            <w:hideMark/>
          </w:tcPr>
          <w:p w14:paraId="059C9FC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83.521,28</w:t>
            </w:r>
          </w:p>
        </w:tc>
        <w:tc>
          <w:tcPr>
            <w:tcW w:w="474" w:type="pct"/>
            <w:tcBorders>
              <w:top w:val="nil"/>
              <w:left w:val="nil"/>
              <w:bottom w:val="nil"/>
              <w:right w:val="nil"/>
            </w:tcBorders>
            <w:shd w:val="clear" w:color="000000" w:fill="CCCCFF"/>
            <w:noWrap/>
            <w:vAlign w:val="bottom"/>
            <w:hideMark/>
          </w:tcPr>
          <w:p w14:paraId="64AA959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47,73%</w:t>
            </w:r>
          </w:p>
        </w:tc>
      </w:tr>
      <w:tr w:rsidR="00FC5D84" w:rsidRPr="00F43E0C" w14:paraId="2EC65CFB" w14:textId="77777777" w:rsidTr="005C351A">
        <w:trPr>
          <w:trHeight w:val="255"/>
        </w:trPr>
        <w:tc>
          <w:tcPr>
            <w:tcW w:w="474" w:type="pct"/>
            <w:tcBorders>
              <w:top w:val="nil"/>
              <w:left w:val="nil"/>
              <w:bottom w:val="nil"/>
              <w:right w:val="nil"/>
            </w:tcBorders>
            <w:shd w:val="clear" w:color="auto" w:fill="auto"/>
            <w:noWrap/>
            <w:vAlign w:val="bottom"/>
            <w:hideMark/>
          </w:tcPr>
          <w:p w14:paraId="432A1A7B"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146AF6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4FC50B7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556B64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175.000,00</w:t>
            </w:r>
          </w:p>
        </w:tc>
        <w:tc>
          <w:tcPr>
            <w:tcW w:w="474" w:type="pct"/>
            <w:tcBorders>
              <w:top w:val="nil"/>
              <w:left w:val="nil"/>
              <w:bottom w:val="nil"/>
              <w:right w:val="nil"/>
            </w:tcBorders>
            <w:shd w:val="clear" w:color="auto" w:fill="auto"/>
            <w:noWrap/>
            <w:vAlign w:val="bottom"/>
            <w:hideMark/>
          </w:tcPr>
          <w:p w14:paraId="7A9B323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83.521,28</w:t>
            </w:r>
          </w:p>
        </w:tc>
        <w:tc>
          <w:tcPr>
            <w:tcW w:w="474" w:type="pct"/>
            <w:tcBorders>
              <w:top w:val="nil"/>
              <w:left w:val="nil"/>
              <w:bottom w:val="nil"/>
              <w:right w:val="nil"/>
            </w:tcBorders>
            <w:shd w:val="clear" w:color="auto" w:fill="auto"/>
            <w:noWrap/>
            <w:vAlign w:val="bottom"/>
            <w:hideMark/>
          </w:tcPr>
          <w:p w14:paraId="2EE1FD7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47,73%</w:t>
            </w:r>
          </w:p>
        </w:tc>
      </w:tr>
      <w:tr w:rsidR="00FC5D84" w:rsidRPr="00F43E0C" w14:paraId="21FE5EE0" w14:textId="77777777" w:rsidTr="005C351A">
        <w:trPr>
          <w:trHeight w:val="255"/>
        </w:trPr>
        <w:tc>
          <w:tcPr>
            <w:tcW w:w="474" w:type="pct"/>
            <w:tcBorders>
              <w:top w:val="nil"/>
              <w:left w:val="nil"/>
              <w:bottom w:val="nil"/>
              <w:right w:val="nil"/>
            </w:tcBorders>
            <w:shd w:val="clear" w:color="auto" w:fill="auto"/>
            <w:noWrap/>
            <w:vAlign w:val="bottom"/>
            <w:hideMark/>
          </w:tcPr>
          <w:p w14:paraId="0AE9E859"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A8345A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291498D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1637991E"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DF9CBC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83.521,28</w:t>
            </w:r>
          </w:p>
        </w:tc>
        <w:tc>
          <w:tcPr>
            <w:tcW w:w="474" w:type="pct"/>
            <w:tcBorders>
              <w:top w:val="nil"/>
              <w:left w:val="nil"/>
              <w:bottom w:val="nil"/>
              <w:right w:val="nil"/>
            </w:tcBorders>
            <w:shd w:val="clear" w:color="auto" w:fill="auto"/>
            <w:noWrap/>
            <w:vAlign w:val="bottom"/>
            <w:hideMark/>
          </w:tcPr>
          <w:p w14:paraId="230C17EB" w14:textId="77777777" w:rsidR="00FC5D84" w:rsidRPr="00F43E0C" w:rsidRDefault="00FC5D84" w:rsidP="005C351A">
            <w:pPr>
              <w:jc w:val="right"/>
              <w:rPr>
                <w:rFonts w:ascii="Arial" w:hAnsi="Arial" w:cs="Arial"/>
                <w:sz w:val="20"/>
                <w:szCs w:val="20"/>
                <w:lang w:val="en-US"/>
              </w:rPr>
            </w:pPr>
          </w:p>
        </w:tc>
      </w:tr>
      <w:tr w:rsidR="00FC5D84" w:rsidRPr="00F43E0C" w14:paraId="3DC4B1CF" w14:textId="77777777" w:rsidTr="005C351A">
        <w:trPr>
          <w:trHeight w:val="255"/>
        </w:trPr>
        <w:tc>
          <w:tcPr>
            <w:tcW w:w="474" w:type="pct"/>
            <w:tcBorders>
              <w:top w:val="nil"/>
              <w:left w:val="nil"/>
              <w:bottom w:val="nil"/>
              <w:right w:val="nil"/>
            </w:tcBorders>
            <w:shd w:val="clear" w:color="000000" w:fill="CCCCFF"/>
            <w:noWrap/>
            <w:vAlign w:val="bottom"/>
            <w:hideMark/>
          </w:tcPr>
          <w:p w14:paraId="368A7C4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79CFC0B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3221C49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50.000,00</w:t>
            </w:r>
          </w:p>
        </w:tc>
        <w:tc>
          <w:tcPr>
            <w:tcW w:w="474" w:type="pct"/>
            <w:tcBorders>
              <w:top w:val="nil"/>
              <w:left w:val="nil"/>
              <w:bottom w:val="nil"/>
              <w:right w:val="nil"/>
            </w:tcBorders>
            <w:shd w:val="clear" w:color="000000" w:fill="CCCCFF"/>
            <w:noWrap/>
            <w:vAlign w:val="bottom"/>
            <w:hideMark/>
          </w:tcPr>
          <w:p w14:paraId="547EA14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8FD056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EB3E160" w14:textId="77777777" w:rsidTr="005C351A">
        <w:trPr>
          <w:trHeight w:val="255"/>
        </w:trPr>
        <w:tc>
          <w:tcPr>
            <w:tcW w:w="474" w:type="pct"/>
            <w:tcBorders>
              <w:top w:val="nil"/>
              <w:left w:val="nil"/>
              <w:bottom w:val="nil"/>
              <w:right w:val="nil"/>
            </w:tcBorders>
            <w:shd w:val="clear" w:color="000000" w:fill="CCCCFF"/>
            <w:noWrap/>
            <w:vAlign w:val="bottom"/>
            <w:hideMark/>
          </w:tcPr>
          <w:p w14:paraId="3DE61BE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FCA491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4E63943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50.000,00</w:t>
            </w:r>
          </w:p>
        </w:tc>
        <w:tc>
          <w:tcPr>
            <w:tcW w:w="474" w:type="pct"/>
            <w:tcBorders>
              <w:top w:val="nil"/>
              <w:left w:val="nil"/>
              <w:bottom w:val="nil"/>
              <w:right w:val="nil"/>
            </w:tcBorders>
            <w:shd w:val="clear" w:color="000000" w:fill="CCCCFF"/>
            <w:noWrap/>
            <w:vAlign w:val="bottom"/>
            <w:hideMark/>
          </w:tcPr>
          <w:p w14:paraId="5D3A8C3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A21688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A879154" w14:textId="77777777" w:rsidTr="005C351A">
        <w:trPr>
          <w:trHeight w:val="255"/>
        </w:trPr>
        <w:tc>
          <w:tcPr>
            <w:tcW w:w="474" w:type="pct"/>
            <w:tcBorders>
              <w:top w:val="nil"/>
              <w:left w:val="nil"/>
              <w:bottom w:val="nil"/>
              <w:right w:val="nil"/>
            </w:tcBorders>
            <w:shd w:val="clear" w:color="auto" w:fill="auto"/>
            <w:noWrap/>
            <w:vAlign w:val="bottom"/>
            <w:hideMark/>
          </w:tcPr>
          <w:p w14:paraId="35DA1404"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A3EA5C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2069E82F"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9FD0B5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50.000,00</w:t>
            </w:r>
          </w:p>
        </w:tc>
        <w:tc>
          <w:tcPr>
            <w:tcW w:w="474" w:type="pct"/>
            <w:tcBorders>
              <w:top w:val="nil"/>
              <w:left w:val="nil"/>
              <w:bottom w:val="nil"/>
              <w:right w:val="nil"/>
            </w:tcBorders>
            <w:shd w:val="clear" w:color="auto" w:fill="auto"/>
            <w:noWrap/>
            <w:vAlign w:val="bottom"/>
            <w:hideMark/>
          </w:tcPr>
          <w:p w14:paraId="1BA9189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122439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E311210" w14:textId="77777777" w:rsidTr="005C351A">
        <w:trPr>
          <w:trHeight w:val="255"/>
        </w:trPr>
        <w:tc>
          <w:tcPr>
            <w:tcW w:w="474" w:type="pct"/>
            <w:tcBorders>
              <w:top w:val="nil"/>
              <w:left w:val="nil"/>
              <w:bottom w:val="nil"/>
              <w:right w:val="nil"/>
            </w:tcBorders>
            <w:shd w:val="clear" w:color="000000" w:fill="FFFF99"/>
            <w:noWrap/>
            <w:vAlign w:val="bottom"/>
            <w:hideMark/>
          </w:tcPr>
          <w:p w14:paraId="1DDF3A6E"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7D14B8E"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A100015</w:t>
            </w:r>
          </w:p>
        </w:tc>
        <w:tc>
          <w:tcPr>
            <w:tcW w:w="2645" w:type="pct"/>
            <w:tcBorders>
              <w:top w:val="nil"/>
              <w:left w:val="nil"/>
              <w:bottom w:val="nil"/>
              <w:right w:val="nil"/>
            </w:tcBorders>
            <w:shd w:val="clear" w:color="000000" w:fill="FFFF99"/>
            <w:noWrap/>
            <w:vAlign w:val="bottom"/>
            <w:hideMark/>
          </w:tcPr>
          <w:p w14:paraId="534C45E6"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Održavanje građevina, uređaja i predmeta javne namjene</w:t>
            </w:r>
          </w:p>
        </w:tc>
        <w:tc>
          <w:tcPr>
            <w:tcW w:w="474" w:type="pct"/>
            <w:tcBorders>
              <w:top w:val="nil"/>
              <w:left w:val="nil"/>
              <w:bottom w:val="nil"/>
              <w:right w:val="nil"/>
            </w:tcBorders>
            <w:shd w:val="clear" w:color="000000" w:fill="FFFF99"/>
            <w:noWrap/>
            <w:vAlign w:val="bottom"/>
            <w:hideMark/>
          </w:tcPr>
          <w:p w14:paraId="3022750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15.000,00</w:t>
            </w:r>
          </w:p>
        </w:tc>
        <w:tc>
          <w:tcPr>
            <w:tcW w:w="474" w:type="pct"/>
            <w:tcBorders>
              <w:top w:val="nil"/>
              <w:left w:val="nil"/>
              <w:bottom w:val="nil"/>
              <w:right w:val="nil"/>
            </w:tcBorders>
            <w:shd w:val="clear" w:color="000000" w:fill="FFFF99"/>
            <w:noWrap/>
            <w:vAlign w:val="bottom"/>
            <w:hideMark/>
          </w:tcPr>
          <w:p w14:paraId="34F14E2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5.517,49</w:t>
            </w:r>
          </w:p>
        </w:tc>
        <w:tc>
          <w:tcPr>
            <w:tcW w:w="474" w:type="pct"/>
            <w:tcBorders>
              <w:top w:val="nil"/>
              <w:left w:val="nil"/>
              <w:bottom w:val="nil"/>
              <w:right w:val="nil"/>
            </w:tcBorders>
            <w:shd w:val="clear" w:color="000000" w:fill="FFFF99"/>
            <w:noWrap/>
            <w:vAlign w:val="bottom"/>
            <w:hideMark/>
          </w:tcPr>
          <w:p w14:paraId="28505DF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36,78%</w:t>
            </w:r>
          </w:p>
        </w:tc>
      </w:tr>
      <w:tr w:rsidR="00FC5D84" w:rsidRPr="00F43E0C" w14:paraId="7D353A5E" w14:textId="77777777" w:rsidTr="005C351A">
        <w:trPr>
          <w:trHeight w:val="255"/>
        </w:trPr>
        <w:tc>
          <w:tcPr>
            <w:tcW w:w="474" w:type="pct"/>
            <w:tcBorders>
              <w:top w:val="nil"/>
              <w:left w:val="nil"/>
              <w:bottom w:val="nil"/>
              <w:right w:val="nil"/>
            </w:tcBorders>
            <w:shd w:val="clear" w:color="000000" w:fill="CCCCFF"/>
            <w:noWrap/>
            <w:vAlign w:val="bottom"/>
            <w:hideMark/>
          </w:tcPr>
          <w:p w14:paraId="2B8EC10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E904C37"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20C89A9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4ADE9C8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5.517,49</w:t>
            </w:r>
          </w:p>
        </w:tc>
        <w:tc>
          <w:tcPr>
            <w:tcW w:w="474" w:type="pct"/>
            <w:tcBorders>
              <w:top w:val="nil"/>
              <w:left w:val="nil"/>
              <w:bottom w:val="nil"/>
              <w:right w:val="nil"/>
            </w:tcBorders>
            <w:shd w:val="clear" w:color="000000" w:fill="CCCCFF"/>
            <w:noWrap/>
            <w:vAlign w:val="bottom"/>
            <w:hideMark/>
          </w:tcPr>
          <w:p w14:paraId="5928619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36,78%</w:t>
            </w:r>
          </w:p>
        </w:tc>
      </w:tr>
      <w:tr w:rsidR="00FC5D84" w:rsidRPr="00F43E0C" w14:paraId="109EA4F2" w14:textId="77777777" w:rsidTr="005C351A">
        <w:trPr>
          <w:trHeight w:val="255"/>
        </w:trPr>
        <w:tc>
          <w:tcPr>
            <w:tcW w:w="474" w:type="pct"/>
            <w:tcBorders>
              <w:top w:val="nil"/>
              <w:left w:val="nil"/>
              <w:bottom w:val="nil"/>
              <w:right w:val="nil"/>
            </w:tcBorders>
            <w:shd w:val="clear" w:color="000000" w:fill="CCCCFF"/>
            <w:noWrap/>
            <w:vAlign w:val="bottom"/>
            <w:hideMark/>
          </w:tcPr>
          <w:p w14:paraId="7E0D17C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756931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4.2. </w:t>
            </w:r>
            <w:proofErr w:type="spellStart"/>
            <w:r w:rsidRPr="00F43E0C">
              <w:rPr>
                <w:rFonts w:ascii="Arial" w:hAnsi="Arial" w:cs="Arial"/>
                <w:b/>
                <w:bCs/>
                <w:color w:val="333333"/>
                <w:sz w:val="20"/>
                <w:szCs w:val="20"/>
                <w:lang w:val="en-US"/>
              </w:rPr>
              <w:t>Komunalna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2F56038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11D1CC3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5.517,49</w:t>
            </w:r>
          </w:p>
        </w:tc>
        <w:tc>
          <w:tcPr>
            <w:tcW w:w="474" w:type="pct"/>
            <w:tcBorders>
              <w:top w:val="nil"/>
              <w:left w:val="nil"/>
              <w:bottom w:val="nil"/>
              <w:right w:val="nil"/>
            </w:tcBorders>
            <w:shd w:val="clear" w:color="000000" w:fill="CCCCFF"/>
            <w:noWrap/>
            <w:vAlign w:val="bottom"/>
            <w:hideMark/>
          </w:tcPr>
          <w:p w14:paraId="389393E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36,78%</w:t>
            </w:r>
          </w:p>
        </w:tc>
      </w:tr>
      <w:tr w:rsidR="00FC5D84" w:rsidRPr="00F43E0C" w14:paraId="6A96F6ED" w14:textId="77777777" w:rsidTr="005C351A">
        <w:trPr>
          <w:trHeight w:val="255"/>
        </w:trPr>
        <w:tc>
          <w:tcPr>
            <w:tcW w:w="474" w:type="pct"/>
            <w:tcBorders>
              <w:top w:val="nil"/>
              <w:left w:val="nil"/>
              <w:bottom w:val="nil"/>
              <w:right w:val="nil"/>
            </w:tcBorders>
            <w:shd w:val="clear" w:color="auto" w:fill="auto"/>
            <w:noWrap/>
            <w:vAlign w:val="bottom"/>
            <w:hideMark/>
          </w:tcPr>
          <w:p w14:paraId="312A9415"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97FBDF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44A8CDB5"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AE86C1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15.000,00</w:t>
            </w:r>
          </w:p>
        </w:tc>
        <w:tc>
          <w:tcPr>
            <w:tcW w:w="474" w:type="pct"/>
            <w:tcBorders>
              <w:top w:val="nil"/>
              <w:left w:val="nil"/>
              <w:bottom w:val="nil"/>
              <w:right w:val="nil"/>
            </w:tcBorders>
            <w:shd w:val="clear" w:color="auto" w:fill="auto"/>
            <w:noWrap/>
            <w:vAlign w:val="bottom"/>
            <w:hideMark/>
          </w:tcPr>
          <w:p w14:paraId="6186EE2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5.517,49</w:t>
            </w:r>
          </w:p>
        </w:tc>
        <w:tc>
          <w:tcPr>
            <w:tcW w:w="474" w:type="pct"/>
            <w:tcBorders>
              <w:top w:val="nil"/>
              <w:left w:val="nil"/>
              <w:bottom w:val="nil"/>
              <w:right w:val="nil"/>
            </w:tcBorders>
            <w:shd w:val="clear" w:color="auto" w:fill="auto"/>
            <w:noWrap/>
            <w:vAlign w:val="bottom"/>
            <w:hideMark/>
          </w:tcPr>
          <w:p w14:paraId="106AC1B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36,78%</w:t>
            </w:r>
          </w:p>
        </w:tc>
      </w:tr>
      <w:tr w:rsidR="00FC5D84" w:rsidRPr="00F43E0C" w14:paraId="58D69D7B" w14:textId="77777777" w:rsidTr="005C351A">
        <w:trPr>
          <w:trHeight w:val="255"/>
        </w:trPr>
        <w:tc>
          <w:tcPr>
            <w:tcW w:w="474" w:type="pct"/>
            <w:tcBorders>
              <w:top w:val="nil"/>
              <w:left w:val="nil"/>
              <w:bottom w:val="nil"/>
              <w:right w:val="nil"/>
            </w:tcBorders>
            <w:shd w:val="clear" w:color="auto" w:fill="auto"/>
            <w:noWrap/>
            <w:vAlign w:val="bottom"/>
            <w:hideMark/>
          </w:tcPr>
          <w:p w14:paraId="3C8BD3B1"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B44EED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7E8C6BA6"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6C0AB790"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230FDA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5.517,49</w:t>
            </w:r>
          </w:p>
        </w:tc>
        <w:tc>
          <w:tcPr>
            <w:tcW w:w="474" w:type="pct"/>
            <w:tcBorders>
              <w:top w:val="nil"/>
              <w:left w:val="nil"/>
              <w:bottom w:val="nil"/>
              <w:right w:val="nil"/>
            </w:tcBorders>
            <w:shd w:val="clear" w:color="auto" w:fill="auto"/>
            <w:noWrap/>
            <w:vAlign w:val="bottom"/>
            <w:hideMark/>
          </w:tcPr>
          <w:p w14:paraId="5C80EB7A" w14:textId="77777777" w:rsidR="00FC5D84" w:rsidRPr="00F43E0C" w:rsidRDefault="00FC5D84" w:rsidP="005C351A">
            <w:pPr>
              <w:jc w:val="right"/>
              <w:rPr>
                <w:rFonts w:ascii="Arial" w:hAnsi="Arial" w:cs="Arial"/>
                <w:sz w:val="20"/>
                <w:szCs w:val="20"/>
                <w:lang w:val="en-US"/>
              </w:rPr>
            </w:pPr>
          </w:p>
        </w:tc>
      </w:tr>
      <w:tr w:rsidR="00FC5D84" w:rsidRPr="00F43E0C" w14:paraId="56A2621B" w14:textId="77777777" w:rsidTr="005C351A">
        <w:trPr>
          <w:trHeight w:val="255"/>
        </w:trPr>
        <w:tc>
          <w:tcPr>
            <w:tcW w:w="474" w:type="pct"/>
            <w:tcBorders>
              <w:top w:val="nil"/>
              <w:left w:val="nil"/>
              <w:bottom w:val="nil"/>
              <w:right w:val="nil"/>
            </w:tcBorders>
            <w:shd w:val="clear" w:color="000000" w:fill="FFFF99"/>
            <w:noWrap/>
            <w:vAlign w:val="bottom"/>
            <w:hideMark/>
          </w:tcPr>
          <w:p w14:paraId="3C6462A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22A95B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A100018</w:t>
            </w:r>
          </w:p>
        </w:tc>
        <w:tc>
          <w:tcPr>
            <w:tcW w:w="2645" w:type="pct"/>
            <w:tcBorders>
              <w:top w:val="nil"/>
              <w:left w:val="nil"/>
              <w:bottom w:val="nil"/>
              <w:right w:val="nil"/>
            </w:tcBorders>
            <w:shd w:val="clear" w:color="000000" w:fill="FFFF99"/>
            <w:noWrap/>
            <w:vAlign w:val="bottom"/>
            <w:hideMark/>
          </w:tcPr>
          <w:p w14:paraId="66BF360B"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Održavanje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javnih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površina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na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kojima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nije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dopušten</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promet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motornih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vozila</w:t>
            </w:r>
            <w:proofErr w:type="spellEnd"/>
          </w:p>
        </w:tc>
        <w:tc>
          <w:tcPr>
            <w:tcW w:w="474" w:type="pct"/>
            <w:tcBorders>
              <w:top w:val="nil"/>
              <w:left w:val="nil"/>
              <w:bottom w:val="nil"/>
              <w:right w:val="nil"/>
            </w:tcBorders>
            <w:shd w:val="clear" w:color="000000" w:fill="FFFF99"/>
            <w:noWrap/>
            <w:vAlign w:val="bottom"/>
            <w:hideMark/>
          </w:tcPr>
          <w:p w14:paraId="508941C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14.000,00</w:t>
            </w:r>
          </w:p>
        </w:tc>
        <w:tc>
          <w:tcPr>
            <w:tcW w:w="474" w:type="pct"/>
            <w:tcBorders>
              <w:top w:val="nil"/>
              <w:left w:val="nil"/>
              <w:bottom w:val="nil"/>
              <w:right w:val="nil"/>
            </w:tcBorders>
            <w:shd w:val="clear" w:color="000000" w:fill="FFFF99"/>
            <w:noWrap/>
            <w:vAlign w:val="bottom"/>
            <w:hideMark/>
          </w:tcPr>
          <w:p w14:paraId="3CAE2E5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4.961,83</w:t>
            </w:r>
          </w:p>
        </w:tc>
        <w:tc>
          <w:tcPr>
            <w:tcW w:w="474" w:type="pct"/>
            <w:tcBorders>
              <w:top w:val="nil"/>
              <w:left w:val="nil"/>
              <w:bottom w:val="nil"/>
              <w:right w:val="nil"/>
            </w:tcBorders>
            <w:shd w:val="clear" w:color="000000" w:fill="FFFF99"/>
            <w:noWrap/>
            <w:vAlign w:val="bottom"/>
            <w:hideMark/>
          </w:tcPr>
          <w:p w14:paraId="0134836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35,44%</w:t>
            </w:r>
          </w:p>
        </w:tc>
      </w:tr>
      <w:tr w:rsidR="00FC5D84" w:rsidRPr="00F43E0C" w14:paraId="4847E59A" w14:textId="77777777" w:rsidTr="005C351A">
        <w:trPr>
          <w:trHeight w:val="255"/>
        </w:trPr>
        <w:tc>
          <w:tcPr>
            <w:tcW w:w="474" w:type="pct"/>
            <w:tcBorders>
              <w:top w:val="nil"/>
              <w:left w:val="nil"/>
              <w:bottom w:val="nil"/>
              <w:right w:val="nil"/>
            </w:tcBorders>
            <w:shd w:val="clear" w:color="000000" w:fill="CCCCFF"/>
            <w:noWrap/>
            <w:vAlign w:val="bottom"/>
            <w:hideMark/>
          </w:tcPr>
          <w:p w14:paraId="2E9A958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B673AA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242E87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14.000,00</w:t>
            </w:r>
          </w:p>
        </w:tc>
        <w:tc>
          <w:tcPr>
            <w:tcW w:w="474" w:type="pct"/>
            <w:tcBorders>
              <w:top w:val="nil"/>
              <w:left w:val="nil"/>
              <w:bottom w:val="nil"/>
              <w:right w:val="nil"/>
            </w:tcBorders>
            <w:shd w:val="clear" w:color="000000" w:fill="CCCCFF"/>
            <w:noWrap/>
            <w:vAlign w:val="bottom"/>
            <w:hideMark/>
          </w:tcPr>
          <w:p w14:paraId="1BDE2E7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4.961,83</w:t>
            </w:r>
          </w:p>
        </w:tc>
        <w:tc>
          <w:tcPr>
            <w:tcW w:w="474" w:type="pct"/>
            <w:tcBorders>
              <w:top w:val="nil"/>
              <w:left w:val="nil"/>
              <w:bottom w:val="nil"/>
              <w:right w:val="nil"/>
            </w:tcBorders>
            <w:shd w:val="clear" w:color="000000" w:fill="CCCCFF"/>
            <w:noWrap/>
            <w:vAlign w:val="bottom"/>
            <w:hideMark/>
          </w:tcPr>
          <w:p w14:paraId="35A9A5B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35,44%</w:t>
            </w:r>
          </w:p>
        </w:tc>
      </w:tr>
      <w:tr w:rsidR="00FC5D84" w:rsidRPr="00F43E0C" w14:paraId="586ACA4D" w14:textId="77777777" w:rsidTr="005C351A">
        <w:trPr>
          <w:trHeight w:val="255"/>
        </w:trPr>
        <w:tc>
          <w:tcPr>
            <w:tcW w:w="474" w:type="pct"/>
            <w:tcBorders>
              <w:top w:val="nil"/>
              <w:left w:val="nil"/>
              <w:bottom w:val="nil"/>
              <w:right w:val="nil"/>
            </w:tcBorders>
            <w:shd w:val="clear" w:color="000000" w:fill="CCCCFF"/>
            <w:noWrap/>
            <w:vAlign w:val="bottom"/>
            <w:hideMark/>
          </w:tcPr>
          <w:p w14:paraId="094029A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D8AA3F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4AC017D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14.000,00</w:t>
            </w:r>
          </w:p>
        </w:tc>
        <w:tc>
          <w:tcPr>
            <w:tcW w:w="474" w:type="pct"/>
            <w:tcBorders>
              <w:top w:val="nil"/>
              <w:left w:val="nil"/>
              <w:bottom w:val="nil"/>
              <w:right w:val="nil"/>
            </w:tcBorders>
            <w:shd w:val="clear" w:color="000000" w:fill="CCCCFF"/>
            <w:noWrap/>
            <w:vAlign w:val="bottom"/>
            <w:hideMark/>
          </w:tcPr>
          <w:p w14:paraId="465F4B1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4.961,83</w:t>
            </w:r>
          </w:p>
        </w:tc>
        <w:tc>
          <w:tcPr>
            <w:tcW w:w="474" w:type="pct"/>
            <w:tcBorders>
              <w:top w:val="nil"/>
              <w:left w:val="nil"/>
              <w:bottom w:val="nil"/>
              <w:right w:val="nil"/>
            </w:tcBorders>
            <w:shd w:val="clear" w:color="000000" w:fill="CCCCFF"/>
            <w:noWrap/>
            <w:vAlign w:val="bottom"/>
            <w:hideMark/>
          </w:tcPr>
          <w:p w14:paraId="50D00C0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35,44%</w:t>
            </w:r>
          </w:p>
        </w:tc>
      </w:tr>
      <w:tr w:rsidR="00FC5D84" w:rsidRPr="00F43E0C" w14:paraId="29372FF5" w14:textId="77777777" w:rsidTr="005C351A">
        <w:trPr>
          <w:trHeight w:val="255"/>
        </w:trPr>
        <w:tc>
          <w:tcPr>
            <w:tcW w:w="474" w:type="pct"/>
            <w:tcBorders>
              <w:top w:val="nil"/>
              <w:left w:val="nil"/>
              <w:bottom w:val="nil"/>
              <w:right w:val="nil"/>
            </w:tcBorders>
            <w:shd w:val="clear" w:color="auto" w:fill="auto"/>
            <w:noWrap/>
            <w:vAlign w:val="bottom"/>
            <w:hideMark/>
          </w:tcPr>
          <w:p w14:paraId="13DFD0AE"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C555B7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41A36755"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4C0061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14.000,00</w:t>
            </w:r>
          </w:p>
        </w:tc>
        <w:tc>
          <w:tcPr>
            <w:tcW w:w="474" w:type="pct"/>
            <w:tcBorders>
              <w:top w:val="nil"/>
              <w:left w:val="nil"/>
              <w:bottom w:val="nil"/>
              <w:right w:val="nil"/>
            </w:tcBorders>
            <w:shd w:val="clear" w:color="auto" w:fill="auto"/>
            <w:noWrap/>
            <w:vAlign w:val="bottom"/>
            <w:hideMark/>
          </w:tcPr>
          <w:p w14:paraId="45B57A0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4.961,83</w:t>
            </w:r>
          </w:p>
        </w:tc>
        <w:tc>
          <w:tcPr>
            <w:tcW w:w="474" w:type="pct"/>
            <w:tcBorders>
              <w:top w:val="nil"/>
              <w:left w:val="nil"/>
              <w:bottom w:val="nil"/>
              <w:right w:val="nil"/>
            </w:tcBorders>
            <w:shd w:val="clear" w:color="auto" w:fill="auto"/>
            <w:noWrap/>
            <w:vAlign w:val="bottom"/>
            <w:hideMark/>
          </w:tcPr>
          <w:p w14:paraId="5E16BC0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35,44%</w:t>
            </w:r>
          </w:p>
        </w:tc>
      </w:tr>
      <w:tr w:rsidR="00FC5D84" w:rsidRPr="00F43E0C" w14:paraId="333421DE" w14:textId="77777777" w:rsidTr="005C351A">
        <w:trPr>
          <w:trHeight w:val="255"/>
        </w:trPr>
        <w:tc>
          <w:tcPr>
            <w:tcW w:w="474" w:type="pct"/>
            <w:tcBorders>
              <w:top w:val="nil"/>
              <w:left w:val="nil"/>
              <w:bottom w:val="nil"/>
              <w:right w:val="nil"/>
            </w:tcBorders>
            <w:shd w:val="clear" w:color="auto" w:fill="auto"/>
            <w:noWrap/>
            <w:vAlign w:val="bottom"/>
            <w:hideMark/>
          </w:tcPr>
          <w:p w14:paraId="45378951"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7E9BD4E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3B443C2C"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43C5471D"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246094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4.961,83</w:t>
            </w:r>
          </w:p>
        </w:tc>
        <w:tc>
          <w:tcPr>
            <w:tcW w:w="474" w:type="pct"/>
            <w:tcBorders>
              <w:top w:val="nil"/>
              <w:left w:val="nil"/>
              <w:bottom w:val="nil"/>
              <w:right w:val="nil"/>
            </w:tcBorders>
            <w:shd w:val="clear" w:color="auto" w:fill="auto"/>
            <w:noWrap/>
            <w:vAlign w:val="bottom"/>
            <w:hideMark/>
          </w:tcPr>
          <w:p w14:paraId="53DF28FC" w14:textId="77777777" w:rsidR="00FC5D84" w:rsidRPr="00F43E0C" w:rsidRDefault="00FC5D84" w:rsidP="005C351A">
            <w:pPr>
              <w:jc w:val="right"/>
              <w:rPr>
                <w:rFonts w:ascii="Arial" w:hAnsi="Arial" w:cs="Arial"/>
                <w:sz w:val="20"/>
                <w:szCs w:val="20"/>
                <w:lang w:val="en-US"/>
              </w:rPr>
            </w:pPr>
          </w:p>
        </w:tc>
      </w:tr>
      <w:tr w:rsidR="00FC5D84" w:rsidRPr="00F43E0C" w14:paraId="09E352EF" w14:textId="77777777" w:rsidTr="005C351A">
        <w:trPr>
          <w:trHeight w:val="255"/>
        </w:trPr>
        <w:tc>
          <w:tcPr>
            <w:tcW w:w="474" w:type="pct"/>
            <w:tcBorders>
              <w:top w:val="nil"/>
              <w:left w:val="nil"/>
              <w:bottom w:val="nil"/>
              <w:right w:val="nil"/>
            </w:tcBorders>
            <w:shd w:val="clear" w:color="000000" w:fill="FFFF99"/>
            <w:noWrap/>
            <w:vAlign w:val="bottom"/>
            <w:hideMark/>
          </w:tcPr>
          <w:p w14:paraId="720415B7"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1C2060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A100019</w:t>
            </w:r>
          </w:p>
        </w:tc>
        <w:tc>
          <w:tcPr>
            <w:tcW w:w="2645" w:type="pct"/>
            <w:tcBorders>
              <w:top w:val="nil"/>
              <w:left w:val="nil"/>
              <w:bottom w:val="nil"/>
              <w:right w:val="nil"/>
            </w:tcBorders>
            <w:shd w:val="clear" w:color="000000" w:fill="FFFF99"/>
            <w:noWrap/>
            <w:vAlign w:val="bottom"/>
            <w:hideMark/>
          </w:tcPr>
          <w:p w14:paraId="2B6E9184"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Održavanje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čistoće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javnih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površina</w:t>
            </w:r>
            <w:proofErr w:type="spellEnd"/>
          </w:p>
        </w:tc>
        <w:tc>
          <w:tcPr>
            <w:tcW w:w="474" w:type="pct"/>
            <w:tcBorders>
              <w:top w:val="nil"/>
              <w:left w:val="nil"/>
              <w:bottom w:val="nil"/>
              <w:right w:val="nil"/>
            </w:tcBorders>
            <w:shd w:val="clear" w:color="000000" w:fill="FFFF99"/>
            <w:noWrap/>
            <w:vAlign w:val="bottom"/>
            <w:hideMark/>
          </w:tcPr>
          <w:p w14:paraId="4BD12D4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6.000,00</w:t>
            </w:r>
          </w:p>
        </w:tc>
        <w:tc>
          <w:tcPr>
            <w:tcW w:w="474" w:type="pct"/>
            <w:tcBorders>
              <w:top w:val="nil"/>
              <w:left w:val="nil"/>
              <w:bottom w:val="nil"/>
              <w:right w:val="nil"/>
            </w:tcBorders>
            <w:shd w:val="clear" w:color="000000" w:fill="FFFF99"/>
            <w:noWrap/>
            <w:vAlign w:val="bottom"/>
            <w:hideMark/>
          </w:tcPr>
          <w:p w14:paraId="32C3AD3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2.798,85</w:t>
            </w:r>
          </w:p>
        </w:tc>
        <w:tc>
          <w:tcPr>
            <w:tcW w:w="474" w:type="pct"/>
            <w:tcBorders>
              <w:top w:val="nil"/>
              <w:left w:val="nil"/>
              <w:bottom w:val="nil"/>
              <w:right w:val="nil"/>
            </w:tcBorders>
            <w:shd w:val="clear" w:color="000000" w:fill="FFFF99"/>
            <w:noWrap/>
            <w:vAlign w:val="bottom"/>
            <w:hideMark/>
          </w:tcPr>
          <w:p w14:paraId="17D9642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46,65%</w:t>
            </w:r>
          </w:p>
        </w:tc>
      </w:tr>
      <w:tr w:rsidR="00FC5D84" w:rsidRPr="00F43E0C" w14:paraId="7CDEE740" w14:textId="77777777" w:rsidTr="005C351A">
        <w:trPr>
          <w:trHeight w:val="255"/>
        </w:trPr>
        <w:tc>
          <w:tcPr>
            <w:tcW w:w="474" w:type="pct"/>
            <w:tcBorders>
              <w:top w:val="nil"/>
              <w:left w:val="nil"/>
              <w:bottom w:val="nil"/>
              <w:right w:val="nil"/>
            </w:tcBorders>
            <w:shd w:val="clear" w:color="000000" w:fill="CCCCFF"/>
            <w:noWrap/>
            <w:vAlign w:val="bottom"/>
            <w:hideMark/>
          </w:tcPr>
          <w:p w14:paraId="70F1417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26A27C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D84251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6.000,00</w:t>
            </w:r>
          </w:p>
        </w:tc>
        <w:tc>
          <w:tcPr>
            <w:tcW w:w="474" w:type="pct"/>
            <w:tcBorders>
              <w:top w:val="nil"/>
              <w:left w:val="nil"/>
              <w:bottom w:val="nil"/>
              <w:right w:val="nil"/>
            </w:tcBorders>
            <w:shd w:val="clear" w:color="000000" w:fill="CCCCFF"/>
            <w:noWrap/>
            <w:vAlign w:val="bottom"/>
            <w:hideMark/>
          </w:tcPr>
          <w:p w14:paraId="0190386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2.798,85</w:t>
            </w:r>
          </w:p>
        </w:tc>
        <w:tc>
          <w:tcPr>
            <w:tcW w:w="474" w:type="pct"/>
            <w:tcBorders>
              <w:top w:val="nil"/>
              <w:left w:val="nil"/>
              <w:bottom w:val="nil"/>
              <w:right w:val="nil"/>
            </w:tcBorders>
            <w:shd w:val="clear" w:color="000000" w:fill="CCCCFF"/>
            <w:noWrap/>
            <w:vAlign w:val="bottom"/>
            <w:hideMark/>
          </w:tcPr>
          <w:p w14:paraId="14CFA44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46,65%</w:t>
            </w:r>
          </w:p>
        </w:tc>
      </w:tr>
      <w:tr w:rsidR="00FC5D84" w:rsidRPr="00F43E0C" w14:paraId="385ABA9E" w14:textId="77777777" w:rsidTr="005C351A">
        <w:trPr>
          <w:trHeight w:val="255"/>
        </w:trPr>
        <w:tc>
          <w:tcPr>
            <w:tcW w:w="474" w:type="pct"/>
            <w:tcBorders>
              <w:top w:val="nil"/>
              <w:left w:val="nil"/>
              <w:bottom w:val="nil"/>
              <w:right w:val="nil"/>
            </w:tcBorders>
            <w:shd w:val="clear" w:color="000000" w:fill="CCCCFF"/>
            <w:noWrap/>
            <w:vAlign w:val="bottom"/>
            <w:hideMark/>
          </w:tcPr>
          <w:p w14:paraId="0E5A805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0F9819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3EEE23E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6.000,00</w:t>
            </w:r>
          </w:p>
        </w:tc>
        <w:tc>
          <w:tcPr>
            <w:tcW w:w="474" w:type="pct"/>
            <w:tcBorders>
              <w:top w:val="nil"/>
              <w:left w:val="nil"/>
              <w:bottom w:val="nil"/>
              <w:right w:val="nil"/>
            </w:tcBorders>
            <w:shd w:val="clear" w:color="000000" w:fill="CCCCFF"/>
            <w:noWrap/>
            <w:vAlign w:val="bottom"/>
            <w:hideMark/>
          </w:tcPr>
          <w:p w14:paraId="50E318E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2.798,85</w:t>
            </w:r>
          </w:p>
        </w:tc>
        <w:tc>
          <w:tcPr>
            <w:tcW w:w="474" w:type="pct"/>
            <w:tcBorders>
              <w:top w:val="nil"/>
              <w:left w:val="nil"/>
              <w:bottom w:val="nil"/>
              <w:right w:val="nil"/>
            </w:tcBorders>
            <w:shd w:val="clear" w:color="000000" w:fill="CCCCFF"/>
            <w:noWrap/>
            <w:vAlign w:val="bottom"/>
            <w:hideMark/>
          </w:tcPr>
          <w:p w14:paraId="333FF9B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46,65%</w:t>
            </w:r>
          </w:p>
        </w:tc>
      </w:tr>
      <w:tr w:rsidR="00FC5D84" w:rsidRPr="00F43E0C" w14:paraId="0B7CA695" w14:textId="77777777" w:rsidTr="005C351A">
        <w:trPr>
          <w:trHeight w:val="255"/>
        </w:trPr>
        <w:tc>
          <w:tcPr>
            <w:tcW w:w="474" w:type="pct"/>
            <w:tcBorders>
              <w:top w:val="nil"/>
              <w:left w:val="nil"/>
              <w:bottom w:val="nil"/>
              <w:right w:val="nil"/>
            </w:tcBorders>
            <w:shd w:val="clear" w:color="auto" w:fill="auto"/>
            <w:noWrap/>
            <w:vAlign w:val="bottom"/>
            <w:hideMark/>
          </w:tcPr>
          <w:p w14:paraId="0BB60589"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0FF0CD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339C9D86"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A53FC7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6.000,00</w:t>
            </w:r>
          </w:p>
        </w:tc>
        <w:tc>
          <w:tcPr>
            <w:tcW w:w="474" w:type="pct"/>
            <w:tcBorders>
              <w:top w:val="nil"/>
              <w:left w:val="nil"/>
              <w:bottom w:val="nil"/>
              <w:right w:val="nil"/>
            </w:tcBorders>
            <w:shd w:val="clear" w:color="auto" w:fill="auto"/>
            <w:noWrap/>
            <w:vAlign w:val="bottom"/>
            <w:hideMark/>
          </w:tcPr>
          <w:p w14:paraId="2309327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2.798,85</w:t>
            </w:r>
          </w:p>
        </w:tc>
        <w:tc>
          <w:tcPr>
            <w:tcW w:w="474" w:type="pct"/>
            <w:tcBorders>
              <w:top w:val="nil"/>
              <w:left w:val="nil"/>
              <w:bottom w:val="nil"/>
              <w:right w:val="nil"/>
            </w:tcBorders>
            <w:shd w:val="clear" w:color="auto" w:fill="auto"/>
            <w:noWrap/>
            <w:vAlign w:val="bottom"/>
            <w:hideMark/>
          </w:tcPr>
          <w:p w14:paraId="32E1621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46,65%</w:t>
            </w:r>
          </w:p>
        </w:tc>
      </w:tr>
      <w:tr w:rsidR="00FC5D84" w:rsidRPr="00F43E0C" w14:paraId="023C01CC" w14:textId="77777777" w:rsidTr="005C351A">
        <w:trPr>
          <w:trHeight w:val="255"/>
        </w:trPr>
        <w:tc>
          <w:tcPr>
            <w:tcW w:w="474" w:type="pct"/>
            <w:tcBorders>
              <w:top w:val="nil"/>
              <w:left w:val="nil"/>
              <w:bottom w:val="nil"/>
              <w:right w:val="nil"/>
            </w:tcBorders>
            <w:shd w:val="clear" w:color="auto" w:fill="auto"/>
            <w:noWrap/>
            <w:vAlign w:val="bottom"/>
            <w:hideMark/>
          </w:tcPr>
          <w:p w14:paraId="480F6BA2"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12A106F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4694CE6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55C01B3D"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5E1E5B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2.798,85</w:t>
            </w:r>
          </w:p>
        </w:tc>
        <w:tc>
          <w:tcPr>
            <w:tcW w:w="474" w:type="pct"/>
            <w:tcBorders>
              <w:top w:val="nil"/>
              <w:left w:val="nil"/>
              <w:bottom w:val="nil"/>
              <w:right w:val="nil"/>
            </w:tcBorders>
            <w:shd w:val="clear" w:color="auto" w:fill="auto"/>
            <w:noWrap/>
            <w:vAlign w:val="bottom"/>
            <w:hideMark/>
          </w:tcPr>
          <w:p w14:paraId="0636E000" w14:textId="77777777" w:rsidR="00FC5D84" w:rsidRPr="00F43E0C" w:rsidRDefault="00FC5D84" w:rsidP="005C351A">
            <w:pPr>
              <w:jc w:val="right"/>
              <w:rPr>
                <w:rFonts w:ascii="Arial" w:hAnsi="Arial" w:cs="Arial"/>
                <w:sz w:val="20"/>
                <w:szCs w:val="20"/>
                <w:lang w:val="en-US"/>
              </w:rPr>
            </w:pPr>
          </w:p>
        </w:tc>
      </w:tr>
      <w:tr w:rsidR="00FC5D84" w:rsidRPr="00F43E0C" w14:paraId="1A4F48D8" w14:textId="77777777" w:rsidTr="005C351A">
        <w:trPr>
          <w:trHeight w:val="255"/>
        </w:trPr>
        <w:tc>
          <w:tcPr>
            <w:tcW w:w="474" w:type="pct"/>
            <w:tcBorders>
              <w:top w:val="nil"/>
              <w:left w:val="nil"/>
              <w:bottom w:val="nil"/>
              <w:right w:val="nil"/>
            </w:tcBorders>
            <w:shd w:val="clear" w:color="000000" w:fill="FFFF99"/>
            <w:noWrap/>
            <w:vAlign w:val="bottom"/>
            <w:hideMark/>
          </w:tcPr>
          <w:p w14:paraId="531D9F8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27D4B7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A100028</w:t>
            </w:r>
          </w:p>
        </w:tc>
        <w:tc>
          <w:tcPr>
            <w:tcW w:w="2645" w:type="pct"/>
            <w:tcBorders>
              <w:top w:val="nil"/>
              <w:left w:val="nil"/>
              <w:bottom w:val="nil"/>
              <w:right w:val="nil"/>
            </w:tcBorders>
            <w:shd w:val="clear" w:color="000000" w:fill="FFFF99"/>
            <w:noWrap/>
            <w:vAlign w:val="bottom"/>
            <w:hideMark/>
          </w:tcPr>
          <w:p w14:paraId="0BC51423"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Održavanje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javnih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zelenih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površina</w:t>
            </w:r>
            <w:proofErr w:type="spellEnd"/>
          </w:p>
        </w:tc>
        <w:tc>
          <w:tcPr>
            <w:tcW w:w="474" w:type="pct"/>
            <w:tcBorders>
              <w:top w:val="nil"/>
              <w:left w:val="nil"/>
              <w:bottom w:val="nil"/>
              <w:right w:val="nil"/>
            </w:tcBorders>
            <w:shd w:val="clear" w:color="000000" w:fill="FFFF99"/>
            <w:noWrap/>
            <w:vAlign w:val="bottom"/>
            <w:hideMark/>
          </w:tcPr>
          <w:p w14:paraId="22A2388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70.000,00</w:t>
            </w:r>
          </w:p>
        </w:tc>
        <w:tc>
          <w:tcPr>
            <w:tcW w:w="474" w:type="pct"/>
            <w:tcBorders>
              <w:top w:val="nil"/>
              <w:left w:val="nil"/>
              <w:bottom w:val="nil"/>
              <w:right w:val="nil"/>
            </w:tcBorders>
            <w:shd w:val="clear" w:color="000000" w:fill="FFFF99"/>
            <w:noWrap/>
            <w:vAlign w:val="bottom"/>
            <w:hideMark/>
          </w:tcPr>
          <w:p w14:paraId="445EE37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30.915,63</w:t>
            </w:r>
          </w:p>
        </w:tc>
        <w:tc>
          <w:tcPr>
            <w:tcW w:w="474" w:type="pct"/>
            <w:tcBorders>
              <w:top w:val="nil"/>
              <w:left w:val="nil"/>
              <w:bottom w:val="nil"/>
              <w:right w:val="nil"/>
            </w:tcBorders>
            <w:shd w:val="clear" w:color="000000" w:fill="FFFF99"/>
            <w:noWrap/>
            <w:vAlign w:val="bottom"/>
            <w:hideMark/>
          </w:tcPr>
          <w:p w14:paraId="074918F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44,17%</w:t>
            </w:r>
          </w:p>
        </w:tc>
      </w:tr>
      <w:tr w:rsidR="00FC5D84" w:rsidRPr="00F43E0C" w14:paraId="2444F58B" w14:textId="77777777" w:rsidTr="005C351A">
        <w:trPr>
          <w:trHeight w:val="255"/>
        </w:trPr>
        <w:tc>
          <w:tcPr>
            <w:tcW w:w="474" w:type="pct"/>
            <w:tcBorders>
              <w:top w:val="nil"/>
              <w:left w:val="nil"/>
              <w:bottom w:val="nil"/>
              <w:right w:val="nil"/>
            </w:tcBorders>
            <w:shd w:val="clear" w:color="000000" w:fill="CCCCFF"/>
            <w:noWrap/>
            <w:vAlign w:val="bottom"/>
            <w:hideMark/>
          </w:tcPr>
          <w:p w14:paraId="6EAA582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8043678"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74AA67E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48608EE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3B576ED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w:t>
            </w:r>
          </w:p>
        </w:tc>
      </w:tr>
      <w:tr w:rsidR="00FC5D84" w:rsidRPr="00F43E0C" w14:paraId="07B45868" w14:textId="77777777" w:rsidTr="005C351A">
        <w:trPr>
          <w:trHeight w:val="255"/>
        </w:trPr>
        <w:tc>
          <w:tcPr>
            <w:tcW w:w="474" w:type="pct"/>
            <w:tcBorders>
              <w:top w:val="nil"/>
              <w:left w:val="nil"/>
              <w:bottom w:val="nil"/>
              <w:right w:val="nil"/>
            </w:tcBorders>
            <w:shd w:val="clear" w:color="000000" w:fill="CCCCFF"/>
            <w:noWrap/>
            <w:vAlign w:val="bottom"/>
            <w:hideMark/>
          </w:tcPr>
          <w:p w14:paraId="048CA67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2DC172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4.2. </w:t>
            </w:r>
            <w:proofErr w:type="spellStart"/>
            <w:r w:rsidRPr="00F43E0C">
              <w:rPr>
                <w:rFonts w:ascii="Arial" w:hAnsi="Arial" w:cs="Arial"/>
                <w:b/>
                <w:bCs/>
                <w:color w:val="333333"/>
                <w:sz w:val="20"/>
                <w:szCs w:val="20"/>
                <w:lang w:val="en-US"/>
              </w:rPr>
              <w:t>Komunalna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7071E64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5C9CE05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0957C88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w:t>
            </w:r>
          </w:p>
        </w:tc>
      </w:tr>
      <w:tr w:rsidR="00FC5D84" w:rsidRPr="00F43E0C" w14:paraId="7261947F" w14:textId="77777777" w:rsidTr="005C351A">
        <w:trPr>
          <w:trHeight w:val="255"/>
        </w:trPr>
        <w:tc>
          <w:tcPr>
            <w:tcW w:w="474" w:type="pct"/>
            <w:tcBorders>
              <w:top w:val="nil"/>
              <w:left w:val="nil"/>
              <w:bottom w:val="nil"/>
              <w:right w:val="nil"/>
            </w:tcBorders>
            <w:shd w:val="clear" w:color="auto" w:fill="auto"/>
            <w:noWrap/>
            <w:vAlign w:val="bottom"/>
            <w:hideMark/>
          </w:tcPr>
          <w:p w14:paraId="2CB04933"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1F504F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2FCB5C1B"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799476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30.000,00</w:t>
            </w:r>
          </w:p>
        </w:tc>
        <w:tc>
          <w:tcPr>
            <w:tcW w:w="474" w:type="pct"/>
            <w:tcBorders>
              <w:top w:val="nil"/>
              <w:left w:val="nil"/>
              <w:bottom w:val="nil"/>
              <w:right w:val="nil"/>
            </w:tcBorders>
            <w:shd w:val="clear" w:color="auto" w:fill="auto"/>
            <w:noWrap/>
            <w:vAlign w:val="bottom"/>
            <w:hideMark/>
          </w:tcPr>
          <w:p w14:paraId="3E5467B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30.000,00</w:t>
            </w:r>
          </w:p>
        </w:tc>
        <w:tc>
          <w:tcPr>
            <w:tcW w:w="474" w:type="pct"/>
            <w:tcBorders>
              <w:top w:val="nil"/>
              <w:left w:val="nil"/>
              <w:bottom w:val="nil"/>
              <w:right w:val="nil"/>
            </w:tcBorders>
            <w:shd w:val="clear" w:color="auto" w:fill="auto"/>
            <w:noWrap/>
            <w:vAlign w:val="bottom"/>
            <w:hideMark/>
          </w:tcPr>
          <w:p w14:paraId="471B037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w:t>
            </w:r>
          </w:p>
        </w:tc>
      </w:tr>
      <w:tr w:rsidR="00FC5D84" w:rsidRPr="00F43E0C" w14:paraId="161830F1" w14:textId="77777777" w:rsidTr="005C351A">
        <w:trPr>
          <w:trHeight w:val="255"/>
        </w:trPr>
        <w:tc>
          <w:tcPr>
            <w:tcW w:w="474" w:type="pct"/>
            <w:tcBorders>
              <w:top w:val="nil"/>
              <w:left w:val="nil"/>
              <w:bottom w:val="nil"/>
              <w:right w:val="nil"/>
            </w:tcBorders>
            <w:shd w:val="clear" w:color="auto" w:fill="auto"/>
            <w:noWrap/>
            <w:vAlign w:val="bottom"/>
            <w:hideMark/>
          </w:tcPr>
          <w:p w14:paraId="248AADEC"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773EEBD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43EB287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2F7B68DE"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C72E31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30.000,00</w:t>
            </w:r>
          </w:p>
        </w:tc>
        <w:tc>
          <w:tcPr>
            <w:tcW w:w="474" w:type="pct"/>
            <w:tcBorders>
              <w:top w:val="nil"/>
              <w:left w:val="nil"/>
              <w:bottom w:val="nil"/>
              <w:right w:val="nil"/>
            </w:tcBorders>
            <w:shd w:val="clear" w:color="auto" w:fill="auto"/>
            <w:noWrap/>
            <w:vAlign w:val="bottom"/>
            <w:hideMark/>
          </w:tcPr>
          <w:p w14:paraId="4E7FC0E7" w14:textId="77777777" w:rsidR="00FC5D84" w:rsidRPr="00F43E0C" w:rsidRDefault="00FC5D84" w:rsidP="005C351A">
            <w:pPr>
              <w:jc w:val="right"/>
              <w:rPr>
                <w:rFonts w:ascii="Arial" w:hAnsi="Arial" w:cs="Arial"/>
                <w:sz w:val="20"/>
                <w:szCs w:val="20"/>
                <w:lang w:val="en-US"/>
              </w:rPr>
            </w:pPr>
          </w:p>
        </w:tc>
      </w:tr>
      <w:tr w:rsidR="00FC5D84" w:rsidRPr="00F43E0C" w14:paraId="50E7CC22" w14:textId="77777777" w:rsidTr="005C351A">
        <w:trPr>
          <w:trHeight w:val="255"/>
        </w:trPr>
        <w:tc>
          <w:tcPr>
            <w:tcW w:w="474" w:type="pct"/>
            <w:tcBorders>
              <w:top w:val="nil"/>
              <w:left w:val="nil"/>
              <w:bottom w:val="nil"/>
              <w:right w:val="nil"/>
            </w:tcBorders>
            <w:shd w:val="clear" w:color="000000" w:fill="CCCCFF"/>
            <w:noWrap/>
            <w:vAlign w:val="bottom"/>
            <w:hideMark/>
          </w:tcPr>
          <w:p w14:paraId="391A4AE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0B8EA2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10FB5FF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169C538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915,63</w:t>
            </w:r>
          </w:p>
        </w:tc>
        <w:tc>
          <w:tcPr>
            <w:tcW w:w="474" w:type="pct"/>
            <w:tcBorders>
              <w:top w:val="nil"/>
              <w:left w:val="nil"/>
              <w:bottom w:val="nil"/>
              <w:right w:val="nil"/>
            </w:tcBorders>
            <w:shd w:val="clear" w:color="000000" w:fill="CCCCFF"/>
            <w:noWrap/>
            <w:vAlign w:val="bottom"/>
            <w:hideMark/>
          </w:tcPr>
          <w:p w14:paraId="063C432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2,29%</w:t>
            </w:r>
          </w:p>
        </w:tc>
      </w:tr>
      <w:tr w:rsidR="00FC5D84" w:rsidRPr="00F43E0C" w14:paraId="606CBD22" w14:textId="77777777" w:rsidTr="005C351A">
        <w:trPr>
          <w:trHeight w:val="255"/>
        </w:trPr>
        <w:tc>
          <w:tcPr>
            <w:tcW w:w="474" w:type="pct"/>
            <w:tcBorders>
              <w:top w:val="nil"/>
              <w:left w:val="nil"/>
              <w:bottom w:val="nil"/>
              <w:right w:val="nil"/>
            </w:tcBorders>
            <w:shd w:val="clear" w:color="000000" w:fill="CCCCFF"/>
            <w:noWrap/>
            <w:vAlign w:val="bottom"/>
            <w:hideMark/>
          </w:tcPr>
          <w:p w14:paraId="678F265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9BDD5D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02C10F2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436EABE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915,63</w:t>
            </w:r>
          </w:p>
        </w:tc>
        <w:tc>
          <w:tcPr>
            <w:tcW w:w="474" w:type="pct"/>
            <w:tcBorders>
              <w:top w:val="nil"/>
              <w:left w:val="nil"/>
              <w:bottom w:val="nil"/>
              <w:right w:val="nil"/>
            </w:tcBorders>
            <w:shd w:val="clear" w:color="000000" w:fill="CCCCFF"/>
            <w:noWrap/>
            <w:vAlign w:val="bottom"/>
            <w:hideMark/>
          </w:tcPr>
          <w:p w14:paraId="07C6606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2,29%</w:t>
            </w:r>
          </w:p>
        </w:tc>
      </w:tr>
      <w:tr w:rsidR="00FC5D84" w:rsidRPr="00F43E0C" w14:paraId="0FB6AE15" w14:textId="77777777" w:rsidTr="005C351A">
        <w:trPr>
          <w:trHeight w:val="255"/>
        </w:trPr>
        <w:tc>
          <w:tcPr>
            <w:tcW w:w="474" w:type="pct"/>
            <w:tcBorders>
              <w:top w:val="nil"/>
              <w:left w:val="nil"/>
              <w:bottom w:val="nil"/>
              <w:right w:val="nil"/>
            </w:tcBorders>
            <w:shd w:val="clear" w:color="auto" w:fill="auto"/>
            <w:noWrap/>
            <w:vAlign w:val="bottom"/>
            <w:hideMark/>
          </w:tcPr>
          <w:p w14:paraId="46A0B544"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E56CB7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02C8854D"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1AE921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40.000,00</w:t>
            </w:r>
          </w:p>
        </w:tc>
        <w:tc>
          <w:tcPr>
            <w:tcW w:w="474" w:type="pct"/>
            <w:tcBorders>
              <w:top w:val="nil"/>
              <w:left w:val="nil"/>
              <w:bottom w:val="nil"/>
              <w:right w:val="nil"/>
            </w:tcBorders>
            <w:shd w:val="clear" w:color="auto" w:fill="auto"/>
            <w:noWrap/>
            <w:vAlign w:val="bottom"/>
            <w:hideMark/>
          </w:tcPr>
          <w:p w14:paraId="01287D1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915,63</w:t>
            </w:r>
          </w:p>
        </w:tc>
        <w:tc>
          <w:tcPr>
            <w:tcW w:w="474" w:type="pct"/>
            <w:tcBorders>
              <w:top w:val="nil"/>
              <w:left w:val="nil"/>
              <w:bottom w:val="nil"/>
              <w:right w:val="nil"/>
            </w:tcBorders>
            <w:shd w:val="clear" w:color="auto" w:fill="auto"/>
            <w:noWrap/>
            <w:vAlign w:val="bottom"/>
            <w:hideMark/>
          </w:tcPr>
          <w:p w14:paraId="0954A7D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2,29%</w:t>
            </w:r>
          </w:p>
        </w:tc>
      </w:tr>
      <w:tr w:rsidR="00FC5D84" w:rsidRPr="00F43E0C" w14:paraId="703821A1" w14:textId="77777777" w:rsidTr="005C351A">
        <w:trPr>
          <w:trHeight w:val="255"/>
        </w:trPr>
        <w:tc>
          <w:tcPr>
            <w:tcW w:w="474" w:type="pct"/>
            <w:tcBorders>
              <w:top w:val="nil"/>
              <w:left w:val="nil"/>
              <w:bottom w:val="nil"/>
              <w:right w:val="nil"/>
            </w:tcBorders>
            <w:shd w:val="clear" w:color="auto" w:fill="auto"/>
            <w:noWrap/>
            <w:vAlign w:val="bottom"/>
            <w:hideMark/>
          </w:tcPr>
          <w:p w14:paraId="6E412099"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38C824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506EED9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4A9D3669"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C3D265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915,63</w:t>
            </w:r>
          </w:p>
        </w:tc>
        <w:tc>
          <w:tcPr>
            <w:tcW w:w="474" w:type="pct"/>
            <w:tcBorders>
              <w:top w:val="nil"/>
              <w:left w:val="nil"/>
              <w:bottom w:val="nil"/>
              <w:right w:val="nil"/>
            </w:tcBorders>
            <w:shd w:val="clear" w:color="auto" w:fill="auto"/>
            <w:noWrap/>
            <w:vAlign w:val="bottom"/>
            <w:hideMark/>
          </w:tcPr>
          <w:p w14:paraId="20F4F3C2" w14:textId="77777777" w:rsidR="00FC5D84" w:rsidRPr="00F43E0C" w:rsidRDefault="00FC5D84" w:rsidP="005C351A">
            <w:pPr>
              <w:jc w:val="right"/>
              <w:rPr>
                <w:rFonts w:ascii="Arial" w:hAnsi="Arial" w:cs="Arial"/>
                <w:sz w:val="20"/>
                <w:szCs w:val="20"/>
                <w:lang w:val="en-US"/>
              </w:rPr>
            </w:pPr>
          </w:p>
        </w:tc>
      </w:tr>
      <w:tr w:rsidR="00FC5D84" w:rsidRPr="00F43E0C" w14:paraId="5481E7E7" w14:textId="77777777" w:rsidTr="005C351A">
        <w:trPr>
          <w:trHeight w:val="255"/>
        </w:trPr>
        <w:tc>
          <w:tcPr>
            <w:tcW w:w="474" w:type="pct"/>
            <w:tcBorders>
              <w:top w:val="nil"/>
              <w:left w:val="nil"/>
              <w:bottom w:val="nil"/>
              <w:right w:val="nil"/>
            </w:tcBorders>
            <w:shd w:val="clear" w:color="000000" w:fill="FFFF99"/>
            <w:noWrap/>
            <w:vAlign w:val="bottom"/>
            <w:hideMark/>
          </w:tcPr>
          <w:p w14:paraId="346F1A9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55D066D"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A100029</w:t>
            </w:r>
          </w:p>
        </w:tc>
        <w:tc>
          <w:tcPr>
            <w:tcW w:w="2645" w:type="pct"/>
            <w:tcBorders>
              <w:top w:val="nil"/>
              <w:left w:val="nil"/>
              <w:bottom w:val="nil"/>
              <w:right w:val="nil"/>
            </w:tcBorders>
            <w:shd w:val="clear" w:color="000000" w:fill="FFFF99"/>
            <w:noWrap/>
            <w:vAlign w:val="bottom"/>
            <w:hideMark/>
          </w:tcPr>
          <w:p w14:paraId="7CCC5411"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Održavanje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građevina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javne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odvodnje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oborinskih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voda</w:t>
            </w:r>
            <w:proofErr w:type="spellEnd"/>
          </w:p>
        </w:tc>
        <w:tc>
          <w:tcPr>
            <w:tcW w:w="474" w:type="pct"/>
            <w:tcBorders>
              <w:top w:val="nil"/>
              <w:left w:val="nil"/>
              <w:bottom w:val="nil"/>
              <w:right w:val="nil"/>
            </w:tcBorders>
            <w:shd w:val="clear" w:color="000000" w:fill="FFFF99"/>
            <w:noWrap/>
            <w:vAlign w:val="bottom"/>
            <w:hideMark/>
          </w:tcPr>
          <w:p w14:paraId="45C2138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50.000,00</w:t>
            </w:r>
          </w:p>
        </w:tc>
        <w:tc>
          <w:tcPr>
            <w:tcW w:w="474" w:type="pct"/>
            <w:tcBorders>
              <w:top w:val="nil"/>
              <w:left w:val="nil"/>
              <w:bottom w:val="nil"/>
              <w:right w:val="nil"/>
            </w:tcBorders>
            <w:shd w:val="clear" w:color="000000" w:fill="FFFF99"/>
            <w:noWrap/>
            <w:vAlign w:val="bottom"/>
            <w:hideMark/>
          </w:tcPr>
          <w:p w14:paraId="4173E58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10.317,86</w:t>
            </w:r>
          </w:p>
        </w:tc>
        <w:tc>
          <w:tcPr>
            <w:tcW w:w="474" w:type="pct"/>
            <w:tcBorders>
              <w:top w:val="nil"/>
              <w:left w:val="nil"/>
              <w:bottom w:val="nil"/>
              <w:right w:val="nil"/>
            </w:tcBorders>
            <w:shd w:val="clear" w:color="000000" w:fill="FFFF99"/>
            <w:noWrap/>
            <w:vAlign w:val="bottom"/>
            <w:hideMark/>
          </w:tcPr>
          <w:p w14:paraId="163A455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20,64%</w:t>
            </w:r>
          </w:p>
        </w:tc>
      </w:tr>
      <w:tr w:rsidR="00FC5D84" w:rsidRPr="00F43E0C" w14:paraId="07F43DC1" w14:textId="77777777" w:rsidTr="005C351A">
        <w:trPr>
          <w:trHeight w:val="255"/>
        </w:trPr>
        <w:tc>
          <w:tcPr>
            <w:tcW w:w="474" w:type="pct"/>
            <w:tcBorders>
              <w:top w:val="nil"/>
              <w:left w:val="nil"/>
              <w:bottom w:val="nil"/>
              <w:right w:val="nil"/>
            </w:tcBorders>
            <w:shd w:val="clear" w:color="000000" w:fill="CCCCFF"/>
            <w:noWrap/>
            <w:vAlign w:val="bottom"/>
            <w:hideMark/>
          </w:tcPr>
          <w:p w14:paraId="16AA5A9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0622C3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1483B1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50.000,00</w:t>
            </w:r>
          </w:p>
        </w:tc>
        <w:tc>
          <w:tcPr>
            <w:tcW w:w="474" w:type="pct"/>
            <w:tcBorders>
              <w:top w:val="nil"/>
              <w:left w:val="nil"/>
              <w:bottom w:val="nil"/>
              <w:right w:val="nil"/>
            </w:tcBorders>
            <w:shd w:val="clear" w:color="000000" w:fill="CCCCFF"/>
            <w:noWrap/>
            <w:vAlign w:val="bottom"/>
            <w:hideMark/>
          </w:tcPr>
          <w:p w14:paraId="7B10934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10.317,86</w:t>
            </w:r>
          </w:p>
        </w:tc>
        <w:tc>
          <w:tcPr>
            <w:tcW w:w="474" w:type="pct"/>
            <w:tcBorders>
              <w:top w:val="nil"/>
              <w:left w:val="nil"/>
              <w:bottom w:val="nil"/>
              <w:right w:val="nil"/>
            </w:tcBorders>
            <w:shd w:val="clear" w:color="000000" w:fill="CCCCFF"/>
            <w:noWrap/>
            <w:vAlign w:val="bottom"/>
            <w:hideMark/>
          </w:tcPr>
          <w:p w14:paraId="45EF49E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20,64%</w:t>
            </w:r>
          </w:p>
        </w:tc>
      </w:tr>
      <w:tr w:rsidR="00FC5D84" w:rsidRPr="00F43E0C" w14:paraId="77F7CCD4" w14:textId="77777777" w:rsidTr="005C351A">
        <w:trPr>
          <w:trHeight w:val="255"/>
        </w:trPr>
        <w:tc>
          <w:tcPr>
            <w:tcW w:w="474" w:type="pct"/>
            <w:tcBorders>
              <w:top w:val="nil"/>
              <w:left w:val="nil"/>
              <w:bottom w:val="nil"/>
              <w:right w:val="nil"/>
            </w:tcBorders>
            <w:shd w:val="clear" w:color="000000" w:fill="CCCCFF"/>
            <w:noWrap/>
            <w:vAlign w:val="bottom"/>
            <w:hideMark/>
          </w:tcPr>
          <w:p w14:paraId="3FF1C61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394A3EC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7057E00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50.000,00</w:t>
            </w:r>
          </w:p>
        </w:tc>
        <w:tc>
          <w:tcPr>
            <w:tcW w:w="474" w:type="pct"/>
            <w:tcBorders>
              <w:top w:val="nil"/>
              <w:left w:val="nil"/>
              <w:bottom w:val="nil"/>
              <w:right w:val="nil"/>
            </w:tcBorders>
            <w:shd w:val="clear" w:color="000000" w:fill="CCCCFF"/>
            <w:noWrap/>
            <w:vAlign w:val="bottom"/>
            <w:hideMark/>
          </w:tcPr>
          <w:p w14:paraId="763AC7D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10.317,86</w:t>
            </w:r>
          </w:p>
        </w:tc>
        <w:tc>
          <w:tcPr>
            <w:tcW w:w="474" w:type="pct"/>
            <w:tcBorders>
              <w:top w:val="nil"/>
              <w:left w:val="nil"/>
              <w:bottom w:val="nil"/>
              <w:right w:val="nil"/>
            </w:tcBorders>
            <w:shd w:val="clear" w:color="000000" w:fill="CCCCFF"/>
            <w:noWrap/>
            <w:vAlign w:val="bottom"/>
            <w:hideMark/>
          </w:tcPr>
          <w:p w14:paraId="48120FE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20,64%</w:t>
            </w:r>
          </w:p>
        </w:tc>
      </w:tr>
      <w:tr w:rsidR="00FC5D84" w:rsidRPr="00F43E0C" w14:paraId="2DDD5825" w14:textId="77777777" w:rsidTr="005C351A">
        <w:trPr>
          <w:trHeight w:val="255"/>
        </w:trPr>
        <w:tc>
          <w:tcPr>
            <w:tcW w:w="474" w:type="pct"/>
            <w:tcBorders>
              <w:top w:val="nil"/>
              <w:left w:val="nil"/>
              <w:bottom w:val="nil"/>
              <w:right w:val="nil"/>
            </w:tcBorders>
            <w:shd w:val="clear" w:color="auto" w:fill="auto"/>
            <w:noWrap/>
            <w:vAlign w:val="bottom"/>
            <w:hideMark/>
          </w:tcPr>
          <w:p w14:paraId="7879D3A7"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4B9AA9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11D19B7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14560B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50.000,00</w:t>
            </w:r>
          </w:p>
        </w:tc>
        <w:tc>
          <w:tcPr>
            <w:tcW w:w="474" w:type="pct"/>
            <w:tcBorders>
              <w:top w:val="nil"/>
              <w:left w:val="nil"/>
              <w:bottom w:val="nil"/>
              <w:right w:val="nil"/>
            </w:tcBorders>
            <w:shd w:val="clear" w:color="auto" w:fill="auto"/>
            <w:noWrap/>
            <w:vAlign w:val="bottom"/>
            <w:hideMark/>
          </w:tcPr>
          <w:p w14:paraId="4D9C59C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10.317,86</w:t>
            </w:r>
          </w:p>
        </w:tc>
        <w:tc>
          <w:tcPr>
            <w:tcW w:w="474" w:type="pct"/>
            <w:tcBorders>
              <w:top w:val="nil"/>
              <w:left w:val="nil"/>
              <w:bottom w:val="nil"/>
              <w:right w:val="nil"/>
            </w:tcBorders>
            <w:shd w:val="clear" w:color="auto" w:fill="auto"/>
            <w:noWrap/>
            <w:vAlign w:val="bottom"/>
            <w:hideMark/>
          </w:tcPr>
          <w:p w14:paraId="022DB09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20,64%</w:t>
            </w:r>
          </w:p>
        </w:tc>
      </w:tr>
      <w:tr w:rsidR="00FC5D84" w:rsidRPr="00F43E0C" w14:paraId="7CA57156" w14:textId="77777777" w:rsidTr="005C351A">
        <w:trPr>
          <w:trHeight w:val="255"/>
        </w:trPr>
        <w:tc>
          <w:tcPr>
            <w:tcW w:w="474" w:type="pct"/>
            <w:tcBorders>
              <w:top w:val="nil"/>
              <w:left w:val="nil"/>
              <w:bottom w:val="nil"/>
              <w:right w:val="nil"/>
            </w:tcBorders>
            <w:shd w:val="clear" w:color="auto" w:fill="auto"/>
            <w:noWrap/>
            <w:vAlign w:val="bottom"/>
            <w:hideMark/>
          </w:tcPr>
          <w:p w14:paraId="1F8B4682"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3D1CA32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0EABABF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6AF00CCC"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627DC8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10.317,86</w:t>
            </w:r>
          </w:p>
        </w:tc>
        <w:tc>
          <w:tcPr>
            <w:tcW w:w="474" w:type="pct"/>
            <w:tcBorders>
              <w:top w:val="nil"/>
              <w:left w:val="nil"/>
              <w:bottom w:val="nil"/>
              <w:right w:val="nil"/>
            </w:tcBorders>
            <w:shd w:val="clear" w:color="auto" w:fill="auto"/>
            <w:noWrap/>
            <w:vAlign w:val="bottom"/>
            <w:hideMark/>
          </w:tcPr>
          <w:p w14:paraId="1245038A" w14:textId="77777777" w:rsidR="00FC5D84" w:rsidRPr="00F43E0C" w:rsidRDefault="00FC5D84" w:rsidP="005C351A">
            <w:pPr>
              <w:jc w:val="right"/>
              <w:rPr>
                <w:rFonts w:ascii="Arial" w:hAnsi="Arial" w:cs="Arial"/>
                <w:sz w:val="20"/>
                <w:szCs w:val="20"/>
                <w:lang w:val="en-US"/>
              </w:rPr>
            </w:pPr>
          </w:p>
        </w:tc>
      </w:tr>
      <w:tr w:rsidR="00FC5D84" w:rsidRPr="00F43E0C" w14:paraId="4BD1CAF0" w14:textId="77777777" w:rsidTr="005C351A">
        <w:trPr>
          <w:trHeight w:val="255"/>
        </w:trPr>
        <w:tc>
          <w:tcPr>
            <w:tcW w:w="474" w:type="pct"/>
            <w:tcBorders>
              <w:top w:val="nil"/>
              <w:left w:val="nil"/>
              <w:bottom w:val="nil"/>
              <w:right w:val="nil"/>
            </w:tcBorders>
            <w:shd w:val="clear" w:color="000000" w:fill="FFFF99"/>
            <w:noWrap/>
            <w:vAlign w:val="bottom"/>
            <w:hideMark/>
          </w:tcPr>
          <w:p w14:paraId="71F9F6E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D814C0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A100030</w:t>
            </w:r>
          </w:p>
        </w:tc>
        <w:tc>
          <w:tcPr>
            <w:tcW w:w="2645" w:type="pct"/>
            <w:tcBorders>
              <w:top w:val="nil"/>
              <w:left w:val="nil"/>
              <w:bottom w:val="nil"/>
              <w:right w:val="nil"/>
            </w:tcBorders>
            <w:shd w:val="clear" w:color="000000" w:fill="FFFF99"/>
            <w:noWrap/>
            <w:vAlign w:val="bottom"/>
            <w:hideMark/>
          </w:tcPr>
          <w:p w14:paraId="044EF2EE"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Održavanje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javne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rasvjete</w:t>
            </w:r>
            <w:proofErr w:type="spellEnd"/>
          </w:p>
        </w:tc>
        <w:tc>
          <w:tcPr>
            <w:tcW w:w="474" w:type="pct"/>
            <w:tcBorders>
              <w:top w:val="nil"/>
              <w:left w:val="nil"/>
              <w:bottom w:val="nil"/>
              <w:right w:val="nil"/>
            </w:tcBorders>
            <w:shd w:val="clear" w:color="000000" w:fill="FFFF99"/>
            <w:noWrap/>
            <w:vAlign w:val="bottom"/>
            <w:hideMark/>
          </w:tcPr>
          <w:p w14:paraId="63CA390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176.895,00</w:t>
            </w:r>
          </w:p>
        </w:tc>
        <w:tc>
          <w:tcPr>
            <w:tcW w:w="474" w:type="pct"/>
            <w:tcBorders>
              <w:top w:val="nil"/>
              <w:left w:val="nil"/>
              <w:bottom w:val="nil"/>
              <w:right w:val="nil"/>
            </w:tcBorders>
            <w:shd w:val="clear" w:color="000000" w:fill="FFFF99"/>
            <w:noWrap/>
            <w:vAlign w:val="bottom"/>
            <w:hideMark/>
          </w:tcPr>
          <w:p w14:paraId="5FFA8D98"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41.781,41</w:t>
            </w:r>
          </w:p>
        </w:tc>
        <w:tc>
          <w:tcPr>
            <w:tcW w:w="474" w:type="pct"/>
            <w:tcBorders>
              <w:top w:val="nil"/>
              <w:left w:val="nil"/>
              <w:bottom w:val="nil"/>
              <w:right w:val="nil"/>
            </w:tcBorders>
            <w:shd w:val="clear" w:color="000000" w:fill="FFFF99"/>
            <w:noWrap/>
            <w:vAlign w:val="bottom"/>
            <w:hideMark/>
          </w:tcPr>
          <w:p w14:paraId="2A16E81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23,62%</w:t>
            </w:r>
          </w:p>
        </w:tc>
      </w:tr>
      <w:tr w:rsidR="00FC5D84" w:rsidRPr="00F43E0C" w14:paraId="1E0E0242" w14:textId="77777777" w:rsidTr="005C351A">
        <w:trPr>
          <w:trHeight w:val="255"/>
        </w:trPr>
        <w:tc>
          <w:tcPr>
            <w:tcW w:w="474" w:type="pct"/>
            <w:tcBorders>
              <w:top w:val="nil"/>
              <w:left w:val="nil"/>
              <w:bottom w:val="nil"/>
              <w:right w:val="nil"/>
            </w:tcBorders>
            <w:shd w:val="clear" w:color="000000" w:fill="CCCCFF"/>
            <w:noWrap/>
            <w:vAlign w:val="bottom"/>
            <w:hideMark/>
          </w:tcPr>
          <w:p w14:paraId="4A632F3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A16CBC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3795AFF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20.700,00</w:t>
            </w:r>
          </w:p>
        </w:tc>
        <w:tc>
          <w:tcPr>
            <w:tcW w:w="474" w:type="pct"/>
            <w:tcBorders>
              <w:top w:val="nil"/>
              <w:left w:val="nil"/>
              <w:bottom w:val="nil"/>
              <w:right w:val="nil"/>
            </w:tcBorders>
            <w:shd w:val="clear" w:color="000000" w:fill="CCCCFF"/>
            <w:noWrap/>
            <w:vAlign w:val="bottom"/>
            <w:hideMark/>
          </w:tcPr>
          <w:p w14:paraId="048BB86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3.651,44</w:t>
            </w:r>
          </w:p>
        </w:tc>
        <w:tc>
          <w:tcPr>
            <w:tcW w:w="474" w:type="pct"/>
            <w:tcBorders>
              <w:top w:val="nil"/>
              <w:left w:val="nil"/>
              <w:bottom w:val="nil"/>
              <w:right w:val="nil"/>
            </w:tcBorders>
            <w:shd w:val="clear" w:color="000000" w:fill="CCCCFF"/>
            <w:noWrap/>
            <w:vAlign w:val="bottom"/>
            <w:hideMark/>
          </w:tcPr>
          <w:p w14:paraId="7F2DE09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17,64%</w:t>
            </w:r>
          </w:p>
        </w:tc>
      </w:tr>
      <w:tr w:rsidR="00FC5D84" w:rsidRPr="00F43E0C" w14:paraId="768A9816" w14:textId="77777777" w:rsidTr="005C351A">
        <w:trPr>
          <w:trHeight w:val="255"/>
        </w:trPr>
        <w:tc>
          <w:tcPr>
            <w:tcW w:w="474" w:type="pct"/>
            <w:tcBorders>
              <w:top w:val="nil"/>
              <w:left w:val="nil"/>
              <w:bottom w:val="nil"/>
              <w:right w:val="nil"/>
            </w:tcBorders>
            <w:shd w:val="clear" w:color="000000" w:fill="CCCCFF"/>
            <w:noWrap/>
            <w:vAlign w:val="bottom"/>
            <w:hideMark/>
          </w:tcPr>
          <w:p w14:paraId="1A796C2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F35F2C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13AF660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20.700,00</w:t>
            </w:r>
          </w:p>
        </w:tc>
        <w:tc>
          <w:tcPr>
            <w:tcW w:w="474" w:type="pct"/>
            <w:tcBorders>
              <w:top w:val="nil"/>
              <w:left w:val="nil"/>
              <w:bottom w:val="nil"/>
              <w:right w:val="nil"/>
            </w:tcBorders>
            <w:shd w:val="clear" w:color="000000" w:fill="CCCCFF"/>
            <w:noWrap/>
            <w:vAlign w:val="bottom"/>
            <w:hideMark/>
          </w:tcPr>
          <w:p w14:paraId="4AE9FB0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3.651,44</w:t>
            </w:r>
          </w:p>
        </w:tc>
        <w:tc>
          <w:tcPr>
            <w:tcW w:w="474" w:type="pct"/>
            <w:tcBorders>
              <w:top w:val="nil"/>
              <w:left w:val="nil"/>
              <w:bottom w:val="nil"/>
              <w:right w:val="nil"/>
            </w:tcBorders>
            <w:shd w:val="clear" w:color="000000" w:fill="CCCCFF"/>
            <w:noWrap/>
            <w:vAlign w:val="bottom"/>
            <w:hideMark/>
          </w:tcPr>
          <w:p w14:paraId="0D50F9C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17,64%</w:t>
            </w:r>
          </w:p>
        </w:tc>
      </w:tr>
      <w:tr w:rsidR="00FC5D84" w:rsidRPr="00F43E0C" w14:paraId="06FB31C0" w14:textId="77777777" w:rsidTr="005C351A">
        <w:trPr>
          <w:trHeight w:val="255"/>
        </w:trPr>
        <w:tc>
          <w:tcPr>
            <w:tcW w:w="474" w:type="pct"/>
            <w:tcBorders>
              <w:top w:val="nil"/>
              <w:left w:val="nil"/>
              <w:bottom w:val="nil"/>
              <w:right w:val="nil"/>
            </w:tcBorders>
            <w:shd w:val="clear" w:color="auto" w:fill="auto"/>
            <w:noWrap/>
            <w:vAlign w:val="bottom"/>
            <w:hideMark/>
          </w:tcPr>
          <w:p w14:paraId="3DF97390"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5D320A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2F974E4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AA2BD7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10.000,00</w:t>
            </w:r>
          </w:p>
        </w:tc>
        <w:tc>
          <w:tcPr>
            <w:tcW w:w="474" w:type="pct"/>
            <w:tcBorders>
              <w:top w:val="nil"/>
              <w:left w:val="nil"/>
              <w:bottom w:val="nil"/>
              <w:right w:val="nil"/>
            </w:tcBorders>
            <w:shd w:val="clear" w:color="auto" w:fill="auto"/>
            <w:noWrap/>
            <w:vAlign w:val="bottom"/>
            <w:hideMark/>
          </w:tcPr>
          <w:p w14:paraId="304AE5C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1.912,50</w:t>
            </w:r>
          </w:p>
        </w:tc>
        <w:tc>
          <w:tcPr>
            <w:tcW w:w="474" w:type="pct"/>
            <w:tcBorders>
              <w:top w:val="nil"/>
              <w:left w:val="nil"/>
              <w:bottom w:val="nil"/>
              <w:right w:val="nil"/>
            </w:tcBorders>
            <w:shd w:val="clear" w:color="auto" w:fill="auto"/>
            <w:noWrap/>
            <w:vAlign w:val="bottom"/>
            <w:hideMark/>
          </w:tcPr>
          <w:p w14:paraId="445EE16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19,13%</w:t>
            </w:r>
          </w:p>
        </w:tc>
      </w:tr>
      <w:tr w:rsidR="00FC5D84" w:rsidRPr="00F43E0C" w14:paraId="4861AEB4" w14:textId="77777777" w:rsidTr="005C351A">
        <w:trPr>
          <w:trHeight w:val="255"/>
        </w:trPr>
        <w:tc>
          <w:tcPr>
            <w:tcW w:w="474" w:type="pct"/>
            <w:tcBorders>
              <w:top w:val="nil"/>
              <w:left w:val="nil"/>
              <w:bottom w:val="nil"/>
              <w:right w:val="nil"/>
            </w:tcBorders>
            <w:shd w:val="clear" w:color="auto" w:fill="auto"/>
            <w:noWrap/>
            <w:vAlign w:val="bottom"/>
            <w:hideMark/>
          </w:tcPr>
          <w:p w14:paraId="6DB03EBB"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1D637DA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3225</w:t>
            </w:r>
          </w:p>
        </w:tc>
        <w:tc>
          <w:tcPr>
            <w:tcW w:w="2645" w:type="pct"/>
            <w:tcBorders>
              <w:top w:val="nil"/>
              <w:left w:val="nil"/>
              <w:bottom w:val="nil"/>
              <w:right w:val="nil"/>
            </w:tcBorders>
            <w:shd w:val="clear" w:color="auto" w:fill="auto"/>
            <w:noWrap/>
            <w:vAlign w:val="bottom"/>
            <w:hideMark/>
          </w:tcPr>
          <w:p w14:paraId="0CD92580"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Sitni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inventar</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auto </w:t>
            </w:r>
            <w:proofErr w:type="spellStart"/>
            <w:r w:rsidRPr="00F43E0C">
              <w:rPr>
                <w:rFonts w:ascii="Arial" w:hAnsi="Arial" w:cs="Arial"/>
                <w:sz w:val="20"/>
                <w:szCs w:val="20"/>
                <w:lang w:val="en-US"/>
              </w:rPr>
              <w:t>gume</w:t>
            </w:r>
            <w:proofErr w:type="spellEnd"/>
          </w:p>
        </w:tc>
        <w:tc>
          <w:tcPr>
            <w:tcW w:w="474" w:type="pct"/>
            <w:tcBorders>
              <w:top w:val="nil"/>
              <w:left w:val="nil"/>
              <w:bottom w:val="nil"/>
              <w:right w:val="nil"/>
            </w:tcBorders>
            <w:shd w:val="clear" w:color="auto" w:fill="auto"/>
            <w:noWrap/>
            <w:vAlign w:val="bottom"/>
            <w:hideMark/>
          </w:tcPr>
          <w:p w14:paraId="01805634"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377ACE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1.912,50</w:t>
            </w:r>
          </w:p>
        </w:tc>
        <w:tc>
          <w:tcPr>
            <w:tcW w:w="474" w:type="pct"/>
            <w:tcBorders>
              <w:top w:val="nil"/>
              <w:left w:val="nil"/>
              <w:bottom w:val="nil"/>
              <w:right w:val="nil"/>
            </w:tcBorders>
            <w:shd w:val="clear" w:color="auto" w:fill="auto"/>
            <w:noWrap/>
            <w:vAlign w:val="bottom"/>
            <w:hideMark/>
          </w:tcPr>
          <w:p w14:paraId="11320E77" w14:textId="77777777" w:rsidR="00FC5D84" w:rsidRPr="00F43E0C" w:rsidRDefault="00FC5D84" w:rsidP="005C351A">
            <w:pPr>
              <w:jc w:val="right"/>
              <w:rPr>
                <w:rFonts w:ascii="Arial" w:hAnsi="Arial" w:cs="Arial"/>
                <w:sz w:val="20"/>
                <w:szCs w:val="20"/>
                <w:lang w:val="en-US"/>
              </w:rPr>
            </w:pPr>
          </w:p>
        </w:tc>
      </w:tr>
      <w:tr w:rsidR="00FC5D84" w:rsidRPr="00F43E0C" w14:paraId="76CE82C0" w14:textId="77777777" w:rsidTr="005C351A">
        <w:trPr>
          <w:trHeight w:val="255"/>
        </w:trPr>
        <w:tc>
          <w:tcPr>
            <w:tcW w:w="474" w:type="pct"/>
            <w:tcBorders>
              <w:top w:val="nil"/>
              <w:left w:val="nil"/>
              <w:bottom w:val="nil"/>
              <w:right w:val="nil"/>
            </w:tcBorders>
            <w:shd w:val="clear" w:color="auto" w:fill="auto"/>
            <w:noWrap/>
            <w:vAlign w:val="bottom"/>
            <w:hideMark/>
          </w:tcPr>
          <w:p w14:paraId="66780BD0"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66A199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4F65307D"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78021BC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10.700,00</w:t>
            </w:r>
          </w:p>
        </w:tc>
        <w:tc>
          <w:tcPr>
            <w:tcW w:w="474" w:type="pct"/>
            <w:tcBorders>
              <w:top w:val="nil"/>
              <w:left w:val="nil"/>
              <w:bottom w:val="nil"/>
              <w:right w:val="nil"/>
            </w:tcBorders>
            <w:shd w:val="clear" w:color="auto" w:fill="auto"/>
            <w:noWrap/>
            <w:vAlign w:val="bottom"/>
            <w:hideMark/>
          </w:tcPr>
          <w:p w14:paraId="03F1730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1.738,94</w:t>
            </w:r>
          </w:p>
        </w:tc>
        <w:tc>
          <w:tcPr>
            <w:tcW w:w="474" w:type="pct"/>
            <w:tcBorders>
              <w:top w:val="nil"/>
              <w:left w:val="nil"/>
              <w:bottom w:val="nil"/>
              <w:right w:val="nil"/>
            </w:tcBorders>
            <w:shd w:val="clear" w:color="auto" w:fill="auto"/>
            <w:noWrap/>
            <w:vAlign w:val="bottom"/>
            <w:hideMark/>
          </w:tcPr>
          <w:p w14:paraId="60D56D4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16,25%</w:t>
            </w:r>
          </w:p>
        </w:tc>
      </w:tr>
      <w:tr w:rsidR="00FC5D84" w:rsidRPr="00F43E0C" w14:paraId="5EF0151E" w14:textId="77777777" w:rsidTr="005C351A">
        <w:trPr>
          <w:trHeight w:val="255"/>
        </w:trPr>
        <w:tc>
          <w:tcPr>
            <w:tcW w:w="474" w:type="pct"/>
            <w:tcBorders>
              <w:top w:val="nil"/>
              <w:left w:val="nil"/>
              <w:bottom w:val="nil"/>
              <w:right w:val="nil"/>
            </w:tcBorders>
            <w:shd w:val="clear" w:color="auto" w:fill="auto"/>
            <w:noWrap/>
            <w:vAlign w:val="bottom"/>
            <w:hideMark/>
          </w:tcPr>
          <w:p w14:paraId="6B7AFBE7"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681ECC5E"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4227</w:t>
            </w:r>
          </w:p>
        </w:tc>
        <w:tc>
          <w:tcPr>
            <w:tcW w:w="2645" w:type="pct"/>
            <w:tcBorders>
              <w:top w:val="nil"/>
              <w:left w:val="nil"/>
              <w:bottom w:val="nil"/>
              <w:right w:val="nil"/>
            </w:tcBorders>
            <w:shd w:val="clear" w:color="auto" w:fill="auto"/>
            <w:noWrap/>
            <w:vAlign w:val="bottom"/>
            <w:hideMark/>
          </w:tcPr>
          <w:p w14:paraId="0093314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Uređaji, strojevi i oprema za ostale namjene</w:t>
            </w:r>
          </w:p>
        </w:tc>
        <w:tc>
          <w:tcPr>
            <w:tcW w:w="474" w:type="pct"/>
            <w:tcBorders>
              <w:top w:val="nil"/>
              <w:left w:val="nil"/>
              <w:bottom w:val="nil"/>
              <w:right w:val="nil"/>
            </w:tcBorders>
            <w:shd w:val="clear" w:color="auto" w:fill="auto"/>
            <w:noWrap/>
            <w:vAlign w:val="bottom"/>
            <w:hideMark/>
          </w:tcPr>
          <w:p w14:paraId="29D73A2E"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0DFBD1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1.738,94</w:t>
            </w:r>
          </w:p>
        </w:tc>
        <w:tc>
          <w:tcPr>
            <w:tcW w:w="474" w:type="pct"/>
            <w:tcBorders>
              <w:top w:val="nil"/>
              <w:left w:val="nil"/>
              <w:bottom w:val="nil"/>
              <w:right w:val="nil"/>
            </w:tcBorders>
            <w:shd w:val="clear" w:color="auto" w:fill="auto"/>
            <w:noWrap/>
            <w:vAlign w:val="bottom"/>
            <w:hideMark/>
          </w:tcPr>
          <w:p w14:paraId="62653005" w14:textId="77777777" w:rsidR="00FC5D84" w:rsidRPr="00F43E0C" w:rsidRDefault="00FC5D84" w:rsidP="005C351A">
            <w:pPr>
              <w:jc w:val="right"/>
              <w:rPr>
                <w:rFonts w:ascii="Arial" w:hAnsi="Arial" w:cs="Arial"/>
                <w:sz w:val="20"/>
                <w:szCs w:val="20"/>
                <w:lang w:val="en-US"/>
              </w:rPr>
            </w:pPr>
          </w:p>
        </w:tc>
      </w:tr>
      <w:tr w:rsidR="00FC5D84" w:rsidRPr="00F43E0C" w14:paraId="5B11BB2C" w14:textId="77777777" w:rsidTr="005C351A">
        <w:trPr>
          <w:trHeight w:val="255"/>
        </w:trPr>
        <w:tc>
          <w:tcPr>
            <w:tcW w:w="474" w:type="pct"/>
            <w:tcBorders>
              <w:top w:val="nil"/>
              <w:left w:val="nil"/>
              <w:bottom w:val="nil"/>
              <w:right w:val="nil"/>
            </w:tcBorders>
            <w:shd w:val="clear" w:color="000000" w:fill="CCCCFF"/>
            <w:noWrap/>
            <w:vAlign w:val="bottom"/>
            <w:hideMark/>
          </w:tcPr>
          <w:p w14:paraId="3B670FE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BDA730C"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067C9AE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754F806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12.619,29</w:t>
            </w:r>
          </w:p>
        </w:tc>
        <w:tc>
          <w:tcPr>
            <w:tcW w:w="474" w:type="pct"/>
            <w:tcBorders>
              <w:top w:val="nil"/>
              <w:left w:val="nil"/>
              <w:bottom w:val="nil"/>
              <w:right w:val="nil"/>
            </w:tcBorders>
            <w:shd w:val="clear" w:color="000000" w:fill="CCCCFF"/>
            <w:noWrap/>
            <w:vAlign w:val="bottom"/>
            <w:hideMark/>
          </w:tcPr>
          <w:p w14:paraId="05FD221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31,55%</w:t>
            </w:r>
          </w:p>
        </w:tc>
      </w:tr>
      <w:tr w:rsidR="00FC5D84" w:rsidRPr="00F43E0C" w14:paraId="36410E61" w14:textId="77777777" w:rsidTr="005C351A">
        <w:trPr>
          <w:trHeight w:val="255"/>
        </w:trPr>
        <w:tc>
          <w:tcPr>
            <w:tcW w:w="474" w:type="pct"/>
            <w:tcBorders>
              <w:top w:val="nil"/>
              <w:left w:val="nil"/>
              <w:bottom w:val="nil"/>
              <w:right w:val="nil"/>
            </w:tcBorders>
            <w:shd w:val="clear" w:color="000000" w:fill="CCCCFF"/>
            <w:noWrap/>
            <w:vAlign w:val="bottom"/>
            <w:hideMark/>
          </w:tcPr>
          <w:p w14:paraId="524679A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4B4C58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4.2. </w:t>
            </w:r>
            <w:proofErr w:type="spellStart"/>
            <w:r w:rsidRPr="00F43E0C">
              <w:rPr>
                <w:rFonts w:ascii="Arial" w:hAnsi="Arial" w:cs="Arial"/>
                <w:b/>
                <w:bCs/>
                <w:color w:val="333333"/>
                <w:sz w:val="20"/>
                <w:szCs w:val="20"/>
                <w:lang w:val="en-US"/>
              </w:rPr>
              <w:t>Komunalna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560A435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40.000,00</w:t>
            </w:r>
          </w:p>
        </w:tc>
        <w:tc>
          <w:tcPr>
            <w:tcW w:w="474" w:type="pct"/>
            <w:tcBorders>
              <w:top w:val="nil"/>
              <w:left w:val="nil"/>
              <w:bottom w:val="nil"/>
              <w:right w:val="nil"/>
            </w:tcBorders>
            <w:shd w:val="clear" w:color="000000" w:fill="CCCCFF"/>
            <w:noWrap/>
            <w:vAlign w:val="bottom"/>
            <w:hideMark/>
          </w:tcPr>
          <w:p w14:paraId="62C6AAD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12.619,29</w:t>
            </w:r>
          </w:p>
        </w:tc>
        <w:tc>
          <w:tcPr>
            <w:tcW w:w="474" w:type="pct"/>
            <w:tcBorders>
              <w:top w:val="nil"/>
              <w:left w:val="nil"/>
              <w:bottom w:val="nil"/>
              <w:right w:val="nil"/>
            </w:tcBorders>
            <w:shd w:val="clear" w:color="000000" w:fill="CCCCFF"/>
            <w:noWrap/>
            <w:vAlign w:val="bottom"/>
            <w:hideMark/>
          </w:tcPr>
          <w:p w14:paraId="7A94B71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31,55%</w:t>
            </w:r>
          </w:p>
        </w:tc>
      </w:tr>
      <w:tr w:rsidR="00FC5D84" w:rsidRPr="00F43E0C" w14:paraId="6CF9679C" w14:textId="77777777" w:rsidTr="005C351A">
        <w:trPr>
          <w:trHeight w:val="255"/>
        </w:trPr>
        <w:tc>
          <w:tcPr>
            <w:tcW w:w="474" w:type="pct"/>
            <w:tcBorders>
              <w:top w:val="nil"/>
              <w:left w:val="nil"/>
              <w:bottom w:val="nil"/>
              <w:right w:val="nil"/>
            </w:tcBorders>
            <w:shd w:val="clear" w:color="auto" w:fill="auto"/>
            <w:noWrap/>
            <w:vAlign w:val="bottom"/>
            <w:hideMark/>
          </w:tcPr>
          <w:p w14:paraId="78D1600C"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35EB12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32BE3A1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6C7954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40.000,00</w:t>
            </w:r>
          </w:p>
        </w:tc>
        <w:tc>
          <w:tcPr>
            <w:tcW w:w="474" w:type="pct"/>
            <w:tcBorders>
              <w:top w:val="nil"/>
              <w:left w:val="nil"/>
              <w:bottom w:val="nil"/>
              <w:right w:val="nil"/>
            </w:tcBorders>
            <w:shd w:val="clear" w:color="auto" w:fill="auto"/>
            <w:noWrap/>
            <w:vAlign w:val="bottom"/>
            <w:hideMark/>
          </w:tcPr>
          <w:p w14:paraId="71B636C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12.619,29</w:t>
            </w:r>
          </w:p>
        </w:tc>
        <w:tc>
          <w:tcPr>
            <w:tcW w:w="474" w:type="pct"/>
            <w:tcBorders>
              <w:top w:val="nil"/>
              <w:left w:val="nil"/>
              <w:bottom w:val="nil"/>
              <w:right w:val="nil"/>
            </w:tcBorders>
            <w:shd w:val="clear" w:color="auto" w:fill="auto"/>
            <w:noWrap/>
            <w:vAlign w:val="bottom"/>
            <w:hideMark/>
          </w:tcPr>
          <w:p w14:paraId="766071C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31,55%</w:t>
            </w:r>
          </w:p>
        </w:tc>
      </w:tr>
      <w:tr w:rsidR="00FC5D84" w:rsidRPr="00F43E0C" w14:paraId="1E69F1FF" w14:textId="77777777" w:rsidTr="005C351A">
        <w:trPr>
          <w:trHeight w:val="255"/>
        </w:trPr>
        <w:tc>
          <w:tcPr>
            <w:tcW w:w="474" w:type="pct"/>
            <w:tcBorders>
              <w:top w:val="nil"/>
              <w:left w:val="nil"/>
              <w:bottom w:val="nil"/>
              <w:right w:val="nil"/>
            </w:tcBorders>
            <w:shd w:val="clear" w:color="auto" w:fill="auto"/>
            <w:noWrap/>
            <w:vAlign w:val="bottom"/>
            <w:hideMark/>
          </w:tcPr>
          <w:p w14:paraId="3708ABCE"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62B3D97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28AAD66B"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3CF08A15"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2EE1ED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12.619,29</w:t>
            </w:r>
          </w:p>
        </w:tc>
        <w:tc>
          <w:tcPr>
            <w:tcW w:w="474" w:type="pct"/>
            <w:tcBorders>
              <w:top w:val="nil"/>
              <w:left w:val="nil"/>
              <w:bottom w:val="nil"/>
              <w:right w:val="nil"/>
            </w:tcBorders>
            <w:shd w:val="clear" w:color="auto" w:fill="auto"/>
            <w:noWrap/>
            <w:vAlign w:val="bottom"/>
            <w:hideMark/>
          </w:tcPr>
          <w:p w14:paraId="34222ECB" w14:textId="77777777" w:rsidR="00FC5D84" w:rsidRPr="00F43E0C" w:rsidRDefault="00FC5D84" w:rsidP="005C351A">
            <w:pPr>
              <w:jc w:val="right"/>
              <w:rPr>
                <w:rFonts w:ascii="Arial" w:hAnsi="Arial" w:cs="Arial"/>
                <w:sz w:val="20"/>
                <w:szCs w:val="20"/>
                <w:lang w:val="en-US"/>
              </w:rPr>
            </w:pPr>
          </w:p>
        </w:tc>
      </w:tr>
      <w:tr w:rsidR="00FC5D84" w:rsidRPr="00F43E0C" w14:paraId="732745FE" w14:textId="77777777" w:rsidTr="005C351A">
        <w:trPr>
          <w:trHeight w:val="255"/>
        </w:trPr>
        <w:tc>
          <w:tcPr>
            <w:tcW w:w="474" w:type="pct"/>
            <w:tcBorders>
              <w:top w:val="nil"/>
              <w:left w:val="nil"/>
              <w:bottom w:val="nil"/>
              <w:right w:val="nil"/>
            </w:tcBorders>
            <w:shd w:val="clear" w:color="000000" w:fill="CCCCFF"/>
            <w:noWrap/>
            <w:vAlign w:val="bottom"/>
            <w:hideMark/>
          </w:tcPr>
          <w:p w14:paraId="61758BB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57DE1A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9463B9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115.000,00</w:t>
            </w:r>
          </w:p>
        </w:tc>
        <w:tc>
          <w:tcPr>
            <w:tcW w:w="474" w:type="pct"/>
            <w:tcBorders>
              <w:top w:val="nil"/>
              <w:left w:val="nil"/>
              <w:bottom w:val="nil"/>
              <w:right w:val="nil"/>
            </w:tcBorders>
            <w:shd w:val="clear" w:color="000000" w:fill="CCCCFF"/>
            <w:noWrap/>
            <w:vAlign w:val="bottom"/>
            <w:hideMark/>
          </w:tcPr>
          <w:p w14:paraId="16685EE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25.510,68</w:t>
            </w:r>
          </w:p>
        </w:tc>
        <w:tc>
          <w:tcPr>
            <w:tcW w:w="474" w:type="pct"/>
            <w:tcBorders>
              <w:top w:val="nil"/>
              <w:left w:val="nil"/>
              <w:bottom w:val="nil"/>
              <w:right w:val="nil"/>
            </w:tcBorders>
            <w:shd w:val="clear" w:color="000000" w:fill="CCCCFF"/>
            <w:noWrap/>
            <w:vAlign w:val="bottom"/>
            <w:hideMark/>
          </w:tcPr>
          <w:p w14:paraId="3D0E92E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22,18%</w:t>
            </w:r>
          </w:p>
        </w:tc>
      </w:tr>
      <w:tr w:rsidR="00FC5D84" w:rsidRPr="00F43E0C" w14:paraId="69BADFF4" w14:textId="77777777" w:rsidTr="005C351A">
        <w:trPr>
          <w:trHeight w:val="255"/>
        </w:trPr>
        <w:tc>
          <w:tcPr>
            <w:tcW w:w="474" w:type="pct"/>
            <w:tcBorders>
              <w:top w:val="nil"/>
              <w:left w:val="nil"/>
              <w:bottom w:val="nil"/>
              <w:right w:val="nil"/>
            </w:tcBorders>
            <w:shd w:val="clear" w:color="000000" w:fill="CCCCFF"/>
            <w:noWrap/>
            <w:vAlign w:val="bottom"/>
            <w:hideMark/>
          </w:tcPr>
          <w:p w14:paraId="44B50E7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0F7F7E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73EEB74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115.000,00</w:t>
            </w:r>
          </w:p>
        </w:tc>
        <w:tc>
          <w:tcPr>
            <w:tcW w:w="474" w:type="pct"/>
            <w:tcBorders>
              <w:top w:val="nil"/>
              <w:left w:val="nil"/>
              <w:bottom w:val="nil"/>
              <w:right w:val="nil"/>
            </w:tcBorders>
            <w:shd w:val="clear" w:color="000000" w:fill="CCCCFF"/>
            <w:noWrap/>
            <w:vAlign w:val="bottom"/>
            <w:hideMark/>
          </w:tcPr>
          <w:p w14:paraId="27FB095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25.510,68</w:t>
            </w:r>
          </w:p>
        </w:tc>
        <w:tc>
          <w:tcPr>
            <w:tcW w:w="474" w:type="pct"/>
            <w:tcBorders>
              <w:top w:val="nil"/>
              <w:left w:val="nil"/>
              <w:bottom w:val="nil"/>
              <w:right w:val="nil"/>
            </w:tcBorders>
            <w:shd w:val="clear" w:color="000000" w:fill="CCCCFF"/>
            <w:noWrap/>
            <w:vAlign w:val="bottom"/>
            <w:hideMark/>
          </w:tcPr>
          <w:p w14:paraId="64A359D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22,18%</w:t>
            </w:r>
          </w:p>
        </w:tc>
      </w:tr>
      <w:tr w:rsidR="00FC5D84" w:rsidRPr="00F43E0C" w14:paraId="4EE33412" w14:textId="77777777" w:rsidTr="005C351A">
        <w:trPr>
          <w:trHeight w:val="255"/>
        </w:trPr>
        <w:tc>
          <w:tcPr>
            <w:tcW w:w="474" w:type="pct"/>
            <w:tcBorders>
              <w:top w:val="nil"/>
              <w:left w:val="nil"/>
              <w:bottom w:val="nil"/>
              <w:right w:val="nil"/>
            </w:tcBorders>
            <w:shd w:val="clear" w:color="auto" w:fill="auto"/>
            <w:noWrap/>
            <w:vAlign w:val="bottom"/>
            <w:hideMark/>
          </w:tcPr>
          <w:p w14:paraId="412E72BA"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DF4104E"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072245CC"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8DC653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115.000,00</w:t>
            </w:r>
          </w:p>
        </w:tc>
        <w:tc>
          <w:tcPr>
            <w:tcW w:w="474" w:type="pct"/>
            <w:tcBorders>
              <w:top w:val="nil"/>
              <w:left w:val="nil"/>
              <w:bottom w:val="nil"/>
              <w:right w:val="nil"/>
            </w:tcBorders>
            <w:shd w:val="clear" w:color="auto" w:fill="auto"/>
            <w:noWrap/>
            <w:vAlign w:val="bottom"/>
            <w:hideMark/>
          </w:tcPr>
          <w:p w14:paraId="4A2310F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25.510,68</w:t>
            </w:r>
          </w:p>
        </w:tc>
        <w:tc>
          <w:tcPr>
            <w:tcW w:w="474" w:type="pct"/>
            <w:tcBorders>
              <w:top w:val="nil"/>
              <w:left w:val="nil"/>
              <w:bottom w:val="nil"/>
              <w:right w:val="nil"/>
            </w:tcBorders>
            <w:shd w:val="clear" w:color="auto" w:fill="auto"/>
            <w:noWrap/>
            <w:vAlign w:val="bottom"/>
            <w:hideMark/>
          </w:tcPr>
          <w:p w14:paraId="3E4DEF5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22,18%</w:t>
            </w:r>
          </w:p>
        </w:tc>
      </w:tr>
      <w:tr w:rsidR="00FC5D84" w:rsidRPr="00F43E0C" w14:paraId="6B00D413" w14:textId="77777777" w:rsidTr="005C351A">
        <w:trPr>
          <w:trHeight w:val="255"/>
        </w:trPr>
        <w:tc>
          <w:tcPr>
            <w:tcW w:w="474" w:type="pct"/>
            <w:tcBorders>
              <w:top w:val="nil"/>
              <w:left w:val="nil"/>
              <w:bottom w:val="nil"/>
              <w:right w:val="nil"/>
            </w:tcBorders>
            <w:shd w:val="clear" w:color="auto" w:fill="auto"/>
            <w:noWrap/>
            <w:vAlign w:val="bottom"/>
            <w:hideMark/>
          </w:tcPr>
          <w:p w14:paraId="7D51661C"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36C73CA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146DBB1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50AF2996"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ADB3D3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25.510,68</w:t>
            </w:r>
          </w:p>
        </w:tc>
        <w:tc>
          <w:tcPr>
            <w:tcW w:w="474" w:type="pct"/>
            <w:tcBorders>
              <w:top w:val="nil"/>
              <w:left w:val="nil"/>
              <w:bottom w:val="nil"/>
              <w:right w:val="nil"/>
            </w:tcBorders>
            <w:shd w:val="clear" w:color="auto" w:fill="auto"/>
            <w:noWrap/>
            <w:vAlign w:val="bottom"/>
            <w:hideMark/>
          </w:tcPr>
          <w:p w14:paraId="77C8BCD3" w14:textId="77777777" w:rsidR="00FC5D84" w:rsidRPr="00F43E0C" w:rsidRDefault="00FC5D84" w:rsidP="005C351A">
            <w:pPr>
              <w:jc w:val="right"/>
              <w:rPr>
                <w:rFonts w:ascii="Arial" w:hAnsi="Arial" w:cs="Arial"/>
                <w:sz w:val="20"/>
                <w:szCs w:val="20"/>
                <w:lang w:val="en-US"/>
              </w:rPr>
            </w:pPr>
          </w:p>
        </w:tc>
      </w:tr>
      <w:tr w:rsidR="00FC5D84" w:rsidRPr="00F43E0C" w14:paraId="0BE8B2D4" w14:textId="77777777" w:rsidTr="005C351A">
        <w:trPr>
          <w:trHeight w:val="255"/>
        </w:trPr>
        <w:tc>
          <w:tcPr>
            <w:tcW w:w="474" w:type="pct"/>
            <w:tcBorders>
              <w:top w:val="nil"/>
              <w:left w:val="nil"/>
              <w:bottom w:val="nil"/>
              <w:right w:val="nil"/>
            </w:tcBorders>
            <w:shd w:val="clear" w:color="000000" w:fill="CCCCFF"/>
            <w:noWrap/>
            <w:vAlign w:val="bottom"/>
            <w:hideMark/>
          </w:tcPr>
          <w:p w14:paraId="19D4CCA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3BAC303"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7ED7F5F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1.195,00</w:t>
            </w:r>
          </w:p>
        </w:tc>
        <w:tc>
          <w:tcPr>
            <w:tcW w:w="474" w:type="pct"/>
            <w:tcBorders>
              <w:top w:val="nil"/>
              <w:left w:val="nil"/>
              <w:bottom w:val="nil"/>
              <w:right w:val="nil"/>
            </w:tcBorders>
            <w:shd w:val="clear" w:color="000000" w:fill="CCCCFF"/>
            <w:noWrap/>
            <w:vAlign w:val="bottom"/>
            <w:hideMark/>
          </w:tcPr>
          <w:p w14:paraId="3E05226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605E9D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30EDDC9" w14:textId="77777777" w:rsidTr="005C351A">
        <w:trPr>
          <w:trHeight w:val="255"/>
        </w:trPr>
        <w:tc>
          <w:tcPr>
            <w:tcW w:w="474" w:type="pct"/>
            <w:tcBorders>
              <w:top w:val="nil"/>
              <w:left w:val="nil"/>
              <w:bottom w:val="nil"/>
              <w:right w:val="nil"/>
            </w:tcBorders>
            <w:shd w:val="clear" w:color="000000" w:fill="CCCCFF"/>
            <w:noWrap/>
            <w:vAlign w:val="bottom"/>
            <w:hideMark/>
          </w:tcPr>
          <w:p w14:paraId="79211AB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60A1AE6"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7.2. Prihodi s naslova osiguranja, refundacije štete i totalne št</w:t>
            </w:r>
          </w:p>
        </w:tc>
        <w:tc>
          <w:tcPr>
            <w:tcW w:w="474" w:type="pct"/>
            <w:tcBorders>
              <w:top w:val="nil"/>
              <w:left w:val="nil"/>
              <w:bottom w:val="nil"/>
              <w:right w:val="nil"/>
            </w:tcBorders>
            <w:shd w:val="clear" w:color="000000" w:fill="CCCCFF"/>
            <w:noWrap/>
            <w:vAlign w:val="bottom"/>
            <w:hideMark/>
          </w:tcPr>
          <w:p w14:paraId="4CB6A35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1.195,00</w:t>
            </w:r>
          </w:p>
        </w:tc>
        <w:tc>
          <w:tcPr>
            <w:tcW w:w="474" w:type="pct"/>
            <w:tcBorders>
              <w:top w:val="nil"/>
              <w:left w:val="nil"/>
              <w:bottom w:val="nil"/>
              <w:right w:val="nil"/>
            </w:tcBorders>
            <w:shd w:val="clear" w:color="000000" w:fill="CCCCFF"/>
            <w:noWrap/>
            <w:vAlign w:val="bottom"/>
            <w:hideMark/>
          </w:tcPr>
          <w:p w14:paraId="15A482B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3377EF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AA83BCF" w14:textId="77777777" w:rsidTr="005C351A">
        <w:trPr>
          <w:trHeight w:val="255"/>
        </w:trPr>
        <w:tc>
          <w:tcPr>
            <w:tcW w:w="474" w:type="pct"/>
            <w:tcBorders>
              <w:top w:val="nil"/>
              <w:left w:val="nil"/>
              <w:bottom w:val="nil"/>
              <w:right w:val="nil"/>
            </w:tcBorders>
            <w:shd w:val="clear" w:color="auto" w:fill="auto"/>
            <w:noWrap/>
            <w:vAlign w:val="bottom"/>
            <w:hideMark/>
          </w:tcPr>
          <w:p w14:paraId="4C5F6539"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2BB298E"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6135EB00"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C85449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1.195,00</w:t>
            </w:r>
          </w:p>
        </w:tc>
        <w:tc>
          <w:tcPr>
            <w:tcW w:w="474" w:type="pct"/>
            <w:tcBorders>
              <w:top w:val="nil"/>
              <w:left w:val="nil"/>
              <w:bottom w:val="nil"/>
              <w:right w:val="nil"/>
            </w:tcBorders>
            <w:shd w:val="clear" w:color="auto" w:fill="auto"/>
            <w:noWrap/>
            <w:vAlign w:val="bottom"/>
            <w:hideMark/>
          </w:tcPr>
          <w:p w14:paraId="4FA5C47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256F51F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0B42768" w14:textId="77777777" w:rsidTr="005C351A">
        <w:trPr>
          <w:trHeight w:val="255"/>
        </w:trPr>
        <w:tc>
          <w:tcPr>
            <w:tcW w:w="474" w:type="pct"/>
            <w:tcBorders>
              <w:top w:val="nil"/>
              <w:left w:val="nil"/>
              <w:bottom w:val="nil"/>
              <w:right w:val="nil"/>
            </w:tcBorders>
            <w:shd w:val="clear" w:color="000000" w:fill="FFFF99"/>
            <w:noWrap/>
            <w:vAlign w:val="bottom"/>
            <w:hideMark/>
          </w:tcPr>
          <w:p w14:paraId="630B4E3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3C3670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A100031</w:t>
            </w:r>
          </w:p>
        </w:tc>
        <w:tc>
          <w:tcPr>
            <w:tcW w:w="2645" w:type="pct"/>
            <w:tcBorders>
              <w:top w:val="nil"/>
              <w:left w:val="nil"/>
              <w:bottom w:val="nil"/>
              <w:right w:val="nil"/>
            </w:tcBorders>
            <w:shd w:val="clear" w:color="000000" w:fill="FFFF99"/>
            <w:noWrap/>
            <w:vAlign w:val="bottom"/>
            <w:hideMark/>
          </w:tcPr>
          <w:p w14:paraId="3A550882"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Električna energija za vodocrpilišta</w:t>
            </w:r>
          </w:p>
        </w:tc>
        <w:tc>
          <w:tcPr>
            <w:tcW w:w="474" w:type="pct"/>
            <w:tcBorders>
              <w:top w:val="nil"/>
              <w:left w:val="nil"/>
              <w:bottom w:val="nil"/>
              <w:right w:val="nil"/>
            </w:tcBorders>
            <w:shd w:val="clear" w:color="000000" w:fill="FFFF99"/>
            <w:noWrap/>
            <w:vAlign w:val="bottom"/>
            <w:hideMark/>
          </w:tcPr>
          <w:p w14:paraId="6B34323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60.000,00</w:t>
            </w:r>
          </w:p>
        </w:tc>
        <w:tc>
          <w:tcPr>
            <w:tcW w:w="474" w:type="pct"/>
            <w:tcBorders>
              <w:top w:val="nil"/>
              <w:left w:val="nil"/>
              <w:bottom w:val="nil"/>
              <w:right w:val="nil"/>
            </w:tcBorders>
            <w:shd w:val="clear" w:color="000000" w:fill="FFFF99"/>
            <w:noWrap/>
            <w:vAlign w:val="bottom"/>
            <w:hideMark/>
          </w:tcPr>
          <w:p w14:paraId="4C76B99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31.296,89</w:t>
            </w:r>
          </w:p>
        </w:tc>
        <w:tc>
          <w:tcPr>
            <w:tcW w:w="474" w:type="pct"/>
            <w:tcBorders>
              <w:top w:val="nil"/>
              <w:left w:val="nil"/>
              <w:bottom w:val="nil"/>
              <w:right w:val="nil"/>
            </w:tcBorders>
            <w:shd w:val="clear" w:color="000000" w:fill="FFFF99"/>
            <w:noWrap/>
            <w:vAlign w:val="bottom"/>
            <w:hideMark/>
          </w:tcPr>
          <w:p w14:paraId="01BB1228"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52,16%</w:t>
            </w:r>
          </w:p>
        </w:tc>
      </w:tr>
      <w:tr w:rsidR="00FC5D84" w:rsidRPr="00F43E0C" w14:paraId="47EA9B26" w14:textId="77777777" w:rsidTr="005C351A">
        <w:trPr>
          <w:trHeight w:val="255"/>
        </w:trPr>
        <w:tc>
          <w:tcPr>
            <w:tcW w:w="474" w:type="pct"/>
            <w:tcBorders>
              <w:top w:val="nil"/>
              <w:left w:val="nil"/>
              <w:bottom w:val="nil"/>
              <w:right w:val="nil"/>
            </w:tcBorders>
            <w:shd w:val="clear" w:color="000000" w:fill="CCCCFF"/>
            <w:noWrap/>
            <w:vAlign w:val="bottom"/>
            <w:hideMark/>
          </w:tcPr>
          <w:p w14:paraId="1A586DF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D7F7B8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EB20EB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60.000,00</w:t>
            </w:r>
          </w:p>
        </w:tc>
        <w:tc>
          <w:tcPr>
            <w:tcW w:w="474" w:type="pct"/>
            <w:tcBorders>
              <w:top w:val="nil"/>
              <w:left w:val="nil"/>
              <w:bottom w:val="nil"/>
              <w:right w:val="nil"/>
            </w:tcBorders>
            <w:shd w:val="clear" w:color="000000" w:fill="CCCCFF"/>
            <w:noWrap/>
            <w:vAlign w:val="bottom"/>
            <w:hideMark/>
          </w:tcPr>
          <w:p w14:paraId="7FEA478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31.296,89</w:t>
            </w:r>
          </w:p>
        </w:tc>
        <w:tc>
          <w:tcPr>
            <w:tcW w:w="474" w:type="pct"/>
            <w:tcBorders>
              <w:top w:val="nil"/>
              <w:left w:val="nil"/>
              <w:bottom w:val="nil"/>
              <w:right w:val="nil"/>
            </w:tcBorders>
            <w:shd w:val="clear" w:color="000000" w:fill="CCCCFF"/>
            <w:noWrap/>
            <w:vAlign w:val="bottom"/>
            <w:hideMark/>
          </w:tcPr>
          <w:p w14:paraId="59C7253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52,16%</w:t>
            </w:r>
          </w:p>
        </w:tc>
      </w:tr>
      <w:tr w:rsidR="00FC5D84" w:rsidRPr="00F43E0C" w14:paraId="70FB2933" w14:textId="77777777" w:rsidTr="005C351A">
        <w:trPr>
          <w:trHeight w:val="255"/>
        </w:trPr>
        <w:tc>
          <w:tcPr>
            <w:tcW w:w="474" w:type="pct"/>
            <w:tcBorders>
              <w:top w:val="nil"/>
              <w:left w:val="nil"/>
              <w:bottom w:val="nil"/>
              <w:right w:val="nil"/>
            </w:tcBorders>
            <w:shd w:val="clear" w:color="000000" w:fill="CCCCFF"/>
            <w:noWrap/>
            <w:vAlign w:val="bottom"/>
            <w:hideMark/>
          </w:tcPr>
          <w:p w14:paraId="0E4ECC3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FFBF69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002F348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60.000,00</w:t>
            </w:r>
          </w:p>
        </w:tc>
        <w:tc>
          <w:tcPr>
            <w:tcW w:w="474" w:type="pct"/>
            <w:tcBorders>
              <w:top w:val="nil"/>
              <w:left w:val="nil"/>
              <w:bottom w:val="nil"/>
              <w:right w:val="nil"/>
            </w:tcBorders>
            <w:shd w:val="clear" w:color="000000" w:fill="CCCCFF"/>
            <w:noWrap/>
            <w:vAlign w:val="bottom"/>
            <w:hideMark/>
          </w:tcPr>
          <w:p w14:paraId="2DFEF1B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31.296,89</w:t>
            </w:r>
          </w:p>
        </w:tc>
        <w:tc>
          <w:tcPr>
            <w:tcW w:w="474" w:type="pct"/>
            <w:tcBorders>
              <w:top w:val="nil"/>
              <w:left w:val="nil"/>
              <w:bottom w:val="nil"/>
              <w:right w:val="nil"/>
            </w:tcBorders>
            <w:shd w:val="clear" w:color="000000" w:fill="CCCCFF"/>
            <w:noWrap/>
            <w:vAlign w:val="bottom"/>
            <w:hideMark/>
          </w:tcPr>
          <w:p w14:paraId="288AD43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52,16%</w:t>
            </w:r>
          </w:p>
        </w:tc>
      </w:tr>
      <w:tr w:rsidR="00FC5D84" w:rsidRPr="00F43E0C" w14:paraId="148FE5FF" w14:textId="77777777" w:rsidTr="005C351A">
        <w:trPr>
          <w:trHeight w:val="255"/>
        </w:trPr>
        <w:tc>
          <w:tcPr>
            <w:tcW w:w="474" w:type="pct"/>
            <w:tcBorders>
              <w:top w:val="nil"/>
              <w:left w:val="nil"/>
              <w:bottom w:val="nil"/>
              <w:right w:val="nil"/>
            </w:tcBorders>
            <w:shd w:val="clear" w:color="auto" w:fill="auto"/>
            <w:noWrap/>
            <w:vAlign w:val="bottom"/>
            <w:hideMark/>
          </w:tcPr>
          <w:p w14:paraId="6E687BB7"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95F14C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35</w:t>
            </w:r>
          </w:p>
        </w:tc>
        <w:tc>
          <w:tcPr>
            <w:tcW w:w="2645" w:type="pct"/>
            <w:tcBorders>
              <w:top w:val="nil"/>
              <w:left w:val="nil"/>
              <w:bottom w:val="nil"/>
              <w:right w:val="nil"/>
            </w:tcBorders>
            <w:shd w:val="clear" w:color="auto" w:fill="auto"/>
            <w:noWrap/>
            <w:vAlign w:val="bottom"/>
            <w:hideMark/>
          </w:tcPr>
          <w:p w14:paraId="0FAD663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Subvencije</w:t>
            </w:r>
            <w:proofErr w:type="spellEnd"/>
          </w:p>
        </w:tc>
        <w:tc>
          <w:tcPr>
            <w:tcW w:w="474" w:type="pct"/>
            <w:tcBorders>
              <w:top w:val="nil"/>
              <w:left w:val="nil"/>
              <w:bottom w:val="nil"/>
              <w:right w:val="nil"/>
            </w:tcBorders>
            <w:shd w:val="clear" w:color="auto" w:fill="auto"/>
            <w:noWrap/>
            <w:vAlign w:val="bottom"/>
            <w:hideMark/>
          </w:tcPr>
          <w:p w14:paraId="0A374E3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60.000,00</w:t>
            </w:r>
          </w:p>
        </w:tc>
        <w:tc>
          <w:tcPr>
            <w:tcW w:w="474" w:type="pct"/>
            <w:tcBorders>
              <w:top w:val="nil"/>
              <w:left w:val="nil"/>
              <w:bottom w:val="nil"/>
              <w:right w:val="nil"/>
            </w:tcBorders>
            <w:shd w:val="clear" w:color="auto" w:fill="auto"/>
            <w:noWrap/>
            <w:vAlign w:val="bottom"/>
            <w:hideMark/>
          </w:tcPr>
          <w:p w14:paraId="06C0154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31.296,89</w:t>
            </w:r>
          </w:p>
        </w:tc>
        <w:tc>
          <w:tcPr>
            <w:tcW w:w="474" w:type="pct"/>
            <w:tcBorders>
              <w:top w:val="nil"/>
              <w:left w:val="nil"/>
              <w:bottom w:val="nil"/>
              <w:right w:val="nil"/>
            </w:tcBorders>
            <w:shd w:val="clear" w:color="auto" w:fill="auto"/>
            <w:noWrap/>
            <w:vAlign w:val="bottom"/>
            <w:hideMark/>
          </w:tcPr>
          <w:p w14:paraId="11FC3BD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52,16%</w:t>
            </w:r>
          </w:p>
        </w:tc>
      </w:tr>
      <w:tr w:rsidR="00FC5D84" w:rsidRPr="00F43E0C" w14:paraId="089561A7" w14:textId="77777777" w:rsidTr="005C351A">
        <w:trPr>
          <w:trHeight w:val="255"/>
        </w:trPr>
        <w:tc>
          <w:tcPr>
            <w:tcW w:w="474" w:type="pct"/>
            <w:tcBorders>
              <w:top w:val="nil"/>
              <w:left w:val="nil"/>
              <w:bottom w:val="nil"/>
              <w:right w:val="nil"/>
            </w:tcBorders>
            <w:shd w:val="clear" w:color="auto" w:fill="auto"/>
            <w:noWrap/>
            <w:vAlign w:val="bottom"/>
            <w:hideMark/>
          </w:tcPr>
          <w:p w14:paraId="6F772107"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83B0EF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3512</w:t>
            </w:r>
          </w:p>
        </w:tc>
        <w:tc>
          <w:tcPr>
            <w:tcW w:w="2645" w:type="pct"/>
            <w:tcBorders>
              <w:top w:val="nil"/>
              <w:left w:val="nil"/>
              <w:bottom w:val="nil"/>
              <w:right w:val="nil"/>
            </w:tcBorders>
            <w:shd w:val="clear" w:color="auto" w:fill="auto"/>
            <w:noWrap/>
            <w:vAlign w:val="bottom"/>
            <w:hideMark/>
          </w:tcPr>
          <w:p w14:paraId="1CBAED15"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Subvencije trgovačkim društvima u javnom sektoru</w:t>
            </w:r>
          </w:p>
        </w:tc>
        <w:tc>
          <w:tcPr>
            <w:tcW w:w="474" w:type="pct"/>
            <w:tcBorders>
              <w:top w:val="nil"/>
              <w:left w:val="nil"/>
              <w:bottom w:val="nil"/>
              <w:right w:val="nil"/>
            </w:tcBorders>
            <w:shd w:val="clear" w:color="auto" w:fill="auto"/>
            <w:noWrap/>
            <w:vAlign w:val="bottom"/>
            <w:hideMark/>
          </w:tcPr>
          <w:p w14:paraId="4A260B0E"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3082FC6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31.296,89</w:t>
            </w:r>
          </w:p>
        </w:tc>
        <w:tc>
          <w:tcPr>
            <w:tcW w:w="474" w:type="pct"/>
            <w:tcBorders>
              <w:top w:val="nil"/>
              <w:left w:val="nil"/>
              <w:bottom w:val="nil"/>
              <w:right w:val="nil"/>
            </w:tcBorders>
            <w:shd w:val="clear" w:color="auto" w:fill="auto"/>
            <w:noWrap/>
            <w:vAlign w:val="bottom"/>
            <w:hideMark/>
          </w:tcPr>
          <w:p w14:paraId="2C1A50AA" w14:textId="77777777" w:rsidR="00FC5D84" w:rsidRPr="00F43E0C" w:rsidRDefault="00FC5D84" w:rsidP="005C351A">
            <w:pPr>
              <w:jc w:val="right"/>
              <w:rPr>
                <w:rFonts w:ascii="Arial" w:hAnsi="Arial" w:cs="Arial"/>
                <w:sz w:val="20"/>
                <w:szCs w:val="20"/>
                <w:lang w:val="en-US"/>
              </w:rPr>
            </w:pPr>
          </w:p>
        </w:tc>
      </w:tr>
      <w:tr w:rsidR="00FC5D84" w:rsidRPr="00F43E0C" w14:paraId="5C6EA05C" w14:textId="77777777" w:rsidTr="005C351A">
        <w:trPr>
          <w:trHeight w:val="255"/>
        </w:trPr>
        <w:tc>
          <w:tcPr>
            <w:tcW w:w="474" w:type="pct"/>
            <w:tcBorders>
              <w:top w:val="nil"/>
              <w:left w:val="nil"/>
              <w:bottom w:val="nil"/>
              <w:right w:val="nil"/>
            </w:tcBorders>
            <w:shd w:val="clear" w:color="000000" w:fill="FFFF99"/>
            <w:noWrap/>
            <w:vAlign w:val="bottom"/>
            <w:hideMark/>
          </w:tcPr>
          <w:p w14:paraId="65CFF99D"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6A7F3D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A100034</w:t>
            </w:r>
          </w:p>
        </w:tc>
        <w:tc>
          <w:tcPr>
            <w:tcW w:w="2645" w:type="pct"/>
            <w:tcBorders>
              <w:top w:val="nil"/>
              <w:left w:val="nil"/>
              <w:bottom w:val="nil"/>
              <w:right w:val="nil"/>
            </w:tcBorders>
            <w:shd w:val="clear" w:color="000000" w:fill="FFFF99"/>
            <w:noWrap/>
            <w:vAlign w:val="bottom"/>
            <w:hideMark/>
          </w:tcPr>
          <w:p w14:paraId="24429052"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Poticajna naknada za smanjenje količine miješanog komunalnog otpada</w:t>
            </w:r>
          </w:p>
        </w:tc>
        <w:tc>
          <w:tcPr>
            <w:tcW w:w="474" w:type="pct"/>
            <w:tcBorders>
              <w:top w:val="nil"/>
              <w:left w:val="nil"/>
              <w:bottom w:val="nil"/>
              <w:right w:val="nil"/>
            </w:tcBorders>
            <w:shd w:val="clear" w:color="000000" w:fill="FFFF99"/>
            <w:noWrap/>
            <w:vAlign w:val="bottom"/>
            <w:hideMark/>
          </w:tcPr>
          <w:p w14:paraId="28A74E2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10.000,00</w:t>
            </w:r>
          </w:p>
        </w:tc>
        <w:tc>
          <w:tcPr>
            <w:tcW w:w="474" w:type="pct"/>
            <w:tcBorders>
              <w:top w:val="nil"/>
              <w:left w:val="nil"/>
              <w:bottom w:val="nil"/>
              <w:right w:val="nil"/>
            </w:tcBorders>
            <w:shd w:val="clear" w:color="000000" w:fill="FFFF99"/>
            <w:noWrap/>
            <w:vAlign w:val="bottom"/>
            <w:hideMark/>
          </w:tcPr>
          <w:p w14:paraId="356E79D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6A4461F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74E90495" w14:textId="77777777" w:rsidTr="005C351A">
        <w:trPr>
          <w:trHeight w:val="255"/>
        </w:trPr>
        <w:tc>
          <w:tcPr>
            <w:tcW w:w="474" w:type="pct"/>
            <w:tcBorders>
              <w:top w:val="nil"/>
              <w:left w:val="nil"/>
              <w:bottom w:val="nil"/>
              <w:right w:val="nil"/>
            </w:tcBorders>
            <w:shd w:val="clear" w:color="000000" w:fill="CCCCFF"/>
            <w:noWrap/>
            <w:vAlign w:val="bottom"/>
            <w:hideMark/>
          </w:tcPr>
          <w:p w14:paraId="1B0AD7A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9FF8FD7"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2C3DD5B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5B3D9B0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57281C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2ABDEEA" w14:textId="77777777" w:rsidTr="005C351A">
        <w:trPr>
          <w:trHeight w:val="255"/>
        </w:trPr>
        <w:tc>
          <w:tcPr>
            <w:tcW w:w="474" w:type="pct"/>
            <w:tcBorders>
              <w:top w:val="nil"/>
              <w:left w:val="nil"/>
              <w:bottom w:val="nil"/>
              <w:right w:val="nil"/>
            </w:tcBorders>
            <w:shd w:val="clear" w:color="000000" w:fill="CCCCFF"/>
            <w:noWrap/>
            <w:vAlign w:val="bottom"/>
            <w:hideMark/>
          </w:tcPr>
          <w:p w14:paraId="2A61B3C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13B9A1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4.2. </w:t>
            </w:r>
            <w:proofErr w:type="spellStart"/>
            <w:r w:rsidRPr="00F43E0C">
              <w:rPr>
                <w:rFonts w:ascii="Arial" w:hAnsi="Arial" w:cs="Arial"/>
                <w:b/>
                <w:bCs/>
                <w:color w:val="333333"/>
                <w:sz w:val="20"/>
                <w:szCs w:val="20"/>
                <w:lang w:val="en-US"/>
              </w:rPr>
              <w:t>Komunalna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6692227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0F401F9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A08E7A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9B0F028" w14:textId="77777777" w:rsidTr="005C351A">
        <w:trPr>
          <w:trHeight w:val="255"/>
        </w:trPr>
        <w:tc>
          <w:tcPr>
            <w:tcW w:w="474" w:type="pct"/>
            <w:tcBorders>
              <w:top w:val="nil"/>
              <w:left w:val="nil"/>
              <w:bottom w:val="nil"/>
              <w:right w:val="nil"/>
            </w:tcBorders>
            <w:shd w:val="clear" w:color="auto" w:fill="auto"/>
            <w:noWrap/>
            <w:vAlign w:val="bottom"/>
            <w:hideMark/>
          </w:tcPr>
          <w:p w14:paraId="06938A68"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53171A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34E0E9A8"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370A66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10.000,00</w:t>
            </w:r>
          </w:p>
        </w:tc>
        <w:tc>
          <w:tcPr>
            <w:tcW w:w="474" w:type="pct"/>
            <w:tcBorders>
              <w:top w:val="nil"/>
              <w:left w:val="nil"/>
              <w:bottom w:val="nil"/>
              <w:right w:val="nil"/>
            </w:tcBorders>
            <w:shd w:val="clear" w:color="auto" w:fill="auto"/>
            <w:noWrap/>
            <w:vAlign w:val="bottom"/>
            <w:hideMark/>
          </w:tcPr>
          <w:p w14:paraId="03AC852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0C7BEFF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30C214DB" w14:textId="77777777" w:rsidTr="005C351A">
        <w:trPr>
          <w:trHeight w:val="255"/>
        </w:trPr>
        <w:tc>
          <w:tcPr>
            <w:tcW w:w="474" w:type="pct"/>
            <w:tcBorders>
              <w:top w:val="nil"/>
              <w:left w:val="nil"/>
              <w:bottom w:val="nil"/>
              <w:right w:val="nil"/>
            </w:tcBorders>
            <w:shd w:val="clear" w:color="000000" w:fill="FFFF99"/>
            <w:noWrap/>
            <w:vAlign w:val="bottom"/>
            <w:hideMark/>
          </w:tcPr>
          <w:p w14:paraId="63F9EED1"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64BC24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A100035</w:t>
            </w:r>
          </w:p>
        </w:tc>
        <w:tc>
          <w:tcPr>
            <w:tcW w:w="2645" w:type="pct"/>
            <w:tcBorders>
              <w:top w:val="nil"/>
              <w:left w:val="nil"/>
              <w:bottom w:val="nil"/>
              <w:right w:val="nil"/>
            </w:tcBorders>
            <w:shd w:val="clear" w:color="000000" w:fill="FFFF99"/>
            <w:noWrap/>
            <w:vAlign w:val="bottom"/>
            <w:hideMark/>
          </w:tcPr>
          <w:p w14:paraId="236935C0"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Kapitalna potpora Gračac vodovod i odvodnji-proj.dokum. vodovod industrijska zona,Tomingaj,Kijani</w:t>
            </w:r>
          </w:p>
        </w:tc>
        <w:tc>
          <w:tcPr>
            <w:tcW w:w="474" w:type="pct"/>
            <w:tcBorders>
              <w:top w:val="nil"/>
              <w:left w:val="nil"/>
              <w:bottom w:val="nil"/>
              <w:right w:val="nil"/>
            </w:tcBorders>
            <w:shd w:val="clear" w:color="000000" w:fill="FFFF99"/>
            <w:noWrap/>
            <w:vAlign w:val="bottom"/>
            <w:hideMark/>
          </w:tcPr>
          <w:p w14:paraId="163FC85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12.000,00</w:t>
            </w:r>
          </w:p>
        </w:tc>
        <w:tc>
          <w:tcPr>
            <w:tcW w:w="474" w:type="pct"/>
            <w:tcBorders>
              <w:top w:val="nil"/>
              <w:left w:val="nil"/>
              <w:bottom w:val="nil"/>
              <w:right w:val="nil"/>
            </w:tcBorders>
            <w:shd w:val="clear" w:color="000000" w:fill="FFFF99"/>
            <w:noWrap/>
            <w:vAlign w:val="bottom"/>
            <w:hideMark/>
          </w:tcPr>
          <w:p w14:paraId="27F47C6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695659D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4D36DC5F" w14:textId="77777777" w:rsidTr="005C351A">
        <w:trPr>
          <w:trHeight w:val="255"/>
        </w:trPr>
        <w:tc>
          <w:tcPr>
            <w:tcW w:w="474" w:type="pct"/>
            <w:tcBorders>
              <w:top w:val="nil"/>
              <w:left w:val="nil"/>
              <w:bottom w:val="nil"/>
              <w:right w:val="nil"/>
            </w:tcBorders>
            <w:shd w:val="clear" w:color="000000" w:fill="CCCCFF"/>
            <w:noWrap/>
            <w:vAlign w:val="bottom"/>
            <w:hideMark/>
          </w:tcPr>
          <w:p w14:paraId="20A6D76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3BA3171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ABA74F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12.000,00</w:t>
            </w:r>
          </w:p>
        </w:tc>
        <w:tc>
          <w:tcPr>
            <w:tcW w:w="474" w:type="pct"/>
            <w:tcBorders>
              <w:top w:val="nil"/>
              <w:left w:val="nil"/>
              <w:bottom w:val="nil"/>
              <w:right w:val="nil"/>
            </w:tcBorders>
            <w:shd w:val="clear" w:color="000000" w:fill="CCCCFF"/>
            <w:noWrap/>
            <w:vAlign w:val="bottom"/>
            <w:hideMark/>
          </w:tcPr>
          <w:p w14:paraId="5E2557B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9A294E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065B962" w14:textId="77777777" w:rsidTr="005C351A">
        <w:trPr>
          <w:trHeight w:val="255"/>
        </w:trPr>
        <w:tc>
          <w:tcPr>
            <w:tcW w:w="474" w:type="pct"/>
            <w:tcBorders>
              <w:top w:val="nil"/>
              <w:left w:val="nil"/>
              <w:bottom w:val="nil"/>
              <w:right w:val="nil"/>
            </w:tcBorders>
            <w:shd w:val="clear" w:color="000000" w:fill="CCCCFF"/>
            <w:noWrap/>
            <w:vAlign w:val="bottom"/>
            <w:hideMark/>
          </w:tcPr>
          <w:p w14:paraId="4CB117C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0EA236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5.2.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županijskog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715C244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12.000,00</w:t>
            </w:r>
          </w:p>
        </w:tc>
        <w:tc>
          <w:tcPr>
            <w:tcW w:w="474" w:type="pct"/>
            <w:tcBorders>
              <w:top w:val="nil"/>
              <w:left w:val="nil"/>
              <w:bottom w:val="nil"/>
              <w:right w:val="nil"/>
            </w:tcBorders>
            <w:shd w:val="clear" w:color="000000" w:fill="CCCCFF"/>
            <w:noWrap/>
            <w:vAlign w:val="bottom"/>
            <w:hideMark/>
          </w:tcPr>
          <w:p w14:paraId="76E8315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4BA0BD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28E32B0" w14:textId="77777777" w:rsidTr="005C351A">
        <w:trPr>
          <w:trHeight w:val="255"/>
        </w:trPr>
        <w:tc>
          <w:tcPr>
            <w:tcW w:w="474" w:type="pct"/>
            <w:tcBorders>
              <w:top w:val="nil"/>
              <w:left w:val="nil"/>
              <w:bottom w:val="nil"/>
              <w:right w:val="nil"/>
            </w:tcBorders>
            <w:shd w:val="clear" w:color="auto" w:fill="auto"/>
            <w:noWrap/>
            <w:vAlign w:val="bottom"/>
            <w:hideMark/>
          </w:tcPr>
          <w:p w14:paraId="4985C2DC"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B915F1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02F9E826"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84BB7C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12.000,00</w:t>
            </w:r>
          </w:p>
        </w:tc>
        <w:tc>
          <w:tcPr>
            <w:tcW w:w="474" w:type="pct"/>
            <w:tcBorders>
              <w:top w:val="nil"/>
              <w:left w:val="nil"/>
              <w:bottom w:val="nil"/>
              <w:right w:val="nil"/>
            </w:tcBorders>
            <w:shd w:val="clear" w:color="auto" w:fill="auto"/>
            <w:noWrap/>
            <w:vAlign w:val="bottom"/>
            <w:hideMark/>
          </w:tcPr>
          <w:p w14:paraId="1BD5E2B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767C21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59C60684" w14:textId="77777777" w:rsidTr="005C351A">
        <w:trPr>
          <w:trHeight w:val="255"/>
        </w:trPr>
        <w:tc>
          <w:tcPr>
            <w:tcW w:w="474" w:type="pct"/>
            <w:tcBorders>
              <w:top w:val="nil"/>
              <w:left w:val="nil"/>
              <w:bottom w:val="nil"/>
              <w:right w:val="nil"/>
            </w:tcBorders>
            <w:shd w:val="clear" w:color="000000" w:fill="FFFF99"/>
            <w:noWrap/>
            <w:vAlign w:val="bottom"/>
            <w:hideMark/>
          </w:tcPr>
          <w:p w14:paraId="043B82A7"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A0FE5AE"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K100007</w:t>
            </w:r>
          </w:p>
        </w:tc>
        <w:tc>
          <w:tcPr>
            <w:tcW w:w="2645" w:type="pct"/>
            <w:tcBorders>
              <w:top w:val="nil"/>
              <w:left w:val="nil"/>
              <w:bottom w:val="nil"/>
              <w:right w:val="nil"/>
            </w:tcBorders>
            <w:shd w:val="clear" w:color="000000" w:fill="FFFF99"/>
            <w:noWrap/>
            <w:vAlign w:val="bottom"/>
            <w:hideMark/>
          </w:tcPr>
          <w:p w14:paraId="4EEB3A13"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Izgradnja javne rasvjete u naseljima</w:t>
            </w:r>
          </w:p>
        </w:tc>
        <w:tc>
          <w:tcPr>
            <w:tcW w:w="474" w:type="pct"/>
            <w:tcBorders>
              <w:top w:val="nil"/>
              <w:left w:val="nil"/>
              <w:bottom w:val="nil"/>
              <w:right w:val="nil"/>
            </w:tcBorders>
            <w:shd w:val="clear" w:color="000000" w:fill="FFFF99"/>
            <w:noWrap/>
            <w:vAlign w:val="bottom"/>
            <w:hideMark/>
          </w:tcPr>
          <w:p w14:paraId="311FBA1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60.368,00</w:t>
            </w:r>
          </w:p>
        </w:tc>
        <w:tc>
          <w:tcPr>
            <w:tcW w:w="474" w:type="pct"/>
            <w:tcBorders>
              <w:top w:val="nil"/>
              <w:left w:val="nil"/>
              <w:bottom w:val="nil"/>
              <w:right w:val="nil"/>
            </w:tcBorders>
            <w:shd w:val="clear" w:color="000000" w:fill="FFFF99"/>
            <w:noWrap/>
            <w:vAlign w:val="bottom"/>
            <w:hideMark/>
          </w:tcPr>
          <w:p w14:paraId="2933511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14.901,45</w:t>
            </w:r>
          </w:p>
        </w:tc>
        <w:tc>
          <w:tcPr>
            <w:tcW w:w="474" w:type="pct"/>
            <w:tcBorders>
              <w:top w:val="nil"/>
              <w:left w:val="nil"/>
              <w:bottom w:val="nil"/>
              <w:right w:val="nil"/>
            </w:tcBorders>
            <w:shd w:val="clear" w:color="000000" w:fill="FFFF99"/>
            <w:noWrap/>
            <w:vAlign w:val="bottom"/>
            <w:hideMark/>
          </w:tcPr>
          <w:p w14:paraId="30B98F9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24,68%</w:t>
            </w:r>
          </w:p>
        </w:tc>
      </w:tr>
      <w:tr w:rsidR="00FC5D84" w:rsidRPr="00F43E0C" w14:paraId="627733D4" w14:textId="77777777" w:rsidTr="005C351A">
        <w:trPr>
          <w:trHeight w:val="255"/>
        </w:trPr>
        <w:tc>
          <w:tcPr>
            <w:tcW w:w="474" w:type="pct"/>
            <w:tcBorders>
              <w:top w:val="nil"/>
              <w:left w:val="nil"/>
              <w:bottom w:val="nil"/>
              <w:right w:val="nil"/>
            </w:tcBorders>
            <w:shd w:val="clear" w:color="000000" w:fill="CCCCFF"/>
            <w:noWrap/>
            <w:vAlign w:val="bottom"/>
            <w:hideMark/>
          </w:tcPr>
          <w:p w14:paraId="1CF4E96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AAB842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0FB08D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14.750,00</w:t>
            </w:r>
          </w:p>
        </w:tc>
        <w:tc>
          <w:tcPr>
            <w:tcW w:w="474" w:type="pct"/>
            <w:tcBorders>
              <w:top w:val="nil"/>
              <w:left w:val="nil"/>
              <w:bottom w:val="nil"/>
              <w:right w:val="nil"/>
            </w:tcBorders>
            <w:shd w:val="clear" w:color="000000" w:fill="CCCCFF"/>
            <w:noWrap/>
            <w:vAlign w:val="bottom"/>
            <w:hideMark/>
          </w:tcPr>
          <w:p w14:paraId="599007F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9.750,00</w:t>
            </w:r>
          </w:p>
        </w:tc>
        <w:tc>
          <w:tcPr>
            <w:tcW w:w="474" w:type="pct"/>
            <w:tcBorders>
              <w:top w:val="nil"/>
              <w:left w:val="nil"/>
              <w:bottom w:val="nil"/>
              <w:right w:val="nil"/>
            </w:tcBorders>
            <w:shd w:val="clear" w:color="000000" w:fill="CCCCFF"/>
            <w:noWrap/>
            <w:vAlign w:val="bottom"/>
            <w:hideMark/>
          </w:tcPr>
          <w:p w14:paraId="058F388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66,10%</w:t>
            </w:r>
          </w:p>
        </w:tc>
      </w:tr>
      <w:tr w:rsidR="00FC5D84" w:rsidRPr="00F43E0C" w14:paraId="6F5C18C6" w14:textId="77777777" w:rsidTr="005C351A">
        <w:trPr>
          <w:trHeight w:val="255"/>
        </w:trPr>
        <w:tc>
          <w:tcPr>
            <w:tcW w:w="474" w:type="pct"/>
            <w:tcBorders>
              <w:top w:val="nil"/>
              <w:left w:val="nil"/>
              <w:bottom w:val="nil"/>
              <w:right w:val="nil"/>
            </w:tcBorders>
            <w:shd w:val="clear" w:color="000000" w:fill="CCCCFF"/>
            <w:noWrap/>
            <w:vAlign w:val="bottom"/>
            <w:hideMark/>
          </w:tcPr>
          <w:p w14:paraId="120C481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C36B92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5A68FCD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14.750,00</w:t>
            </w:r>
          </w:p>
        </w:tc>
        <w:tc>
          <w:tcPr>
            <w:tcW w:w="474" w:type="pct"/>
            <w:tcBorders>
              <w:top w:val="nil"/>
              <w:left w:val="nil"/>
              <w:bottom w:val="nil"/>
              <w:right w:val="nil"/>
            </w:tcBorders>
            <w:shd w:val="clear" w:color="000000" w:fill="CCCCFF"/>
            <w:noWrap/>
            <w:vAlign w:val="bottom"/>
            <w:hideMark/>
          </w:tcPr>
          <w:p w14:paraId="08B93DB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9.750,00</w:t>
            </w:r>
          </w:p>
        </w:tc>
        <w:tc>
          <w:tcPr>
            <w:tcW w:w="474" w:type="pct"/>
            <w:tcBorders>
              <w:top w:val="nil"/>
              <w:left w:val="nil"/>
              <w:bottom w:val="nil"/>
              <w:right w:val="nil"/>
            </w:tcBorders>
            <w:shd w:val="clear" w:color="000000" w:fill="CCCCFF"/>
            <w:noWrap/>
            <w:vAlign w:val="bottom"/>
            <w:hideMark/>
          </w:tcPr>
          <w:p w14:paraId="45808AD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66,10%</w:t>
            </w:r>
          </w:p>
        </w:tc>
      </w:tr>
      <w:tr w:rsidR="00FC5D84" w:rsidRPr="00F43E0C" w14:paraId="5174096A" w14:textId="77777777" w:rsidTr="005C351A">
        <w:trPr>
          <w:trHeight w:val="255"/>
        </w:trPr>
        <w:tc>
          <w:tcPr>
            <w:tcW w:w="474" w:type="pct"/>
            <w:tcBorders>
              <w:top w:val="nil"/>
              <w:left w:val="nil"/>
              <w:bottom w:val="nil"/>
              <w:right w:val="nil"/>
            </w:tcBorders>
            <w:shd w:val="clear" w:color="auto" w:fill="auto"/>
            <w:noWrap/>
            <w:vAlign w:val="bottom"/>
            <w:hideMark/>
          </w:tcPr>
          <w:p w14:paraId="3B2F51A0"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15B3DF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44651A9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5B95E2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5.000,00</w:t>
            </w:r>
          </w:p>
        </w:tc>
        <w:tc>
          <w:tcPr>
            <w:tcW w:w="474" w:type="pct"/>
            <w:tcBorders>
              <w:top w:val="nil"/>
              <w:left w:val="nil"/>
              <w:bottom w:val="nil"/>
              <w:right w:val="nil"/>
            </w:tcBorders>
            <w:shd w:val="clear" w:color="auto" w:fill="auto"/>
            <w:noWrap/>
            <w:vAlign w:val="bottom"/>
            <w:hideMark/>
          </w:tcPr>
          <w:p w14:paraId="635EF05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C36129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9C30C2A" w14:textId="77777777" w:rsidTr="005C351A">
        <w:trPr>
          <w:trHeight w:val="255"/>
        </w:trPr>
        <w:tc>
          <w:tcPr>
            <w:tcW w:w="474" w:type="pct"/>
            <w:tcBorders>
              <w:top w:val="nil"/>
              <w:left w:val="nil"/>
              <w:bottom w:val="nil"/>
              <w:right w:val="nil"/>
            </w:tcBorders>
            <w:shd w:val="clear" w:color="auto" w:fill="auto"/>
            <w:noWrap/>
            <w:vAlign w:val="bottom"/>
            <w:hideMark/>
          </w:tcPr>
          <w:p w14:paraId="6B9A0A30"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0F85B5B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179A1FDB"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0EC4C24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9.750,00</w:t>
            </w:r>
          </w:p>
        </w:tc>
        <w:tc>
          <w:tcPr>
            <w:tcW w:w="474" w:type="pct"/>
            <w:tcBorders>
              <w:top w:val="nil"/>
              <w:left w:val="nil"/>
              <w:bottom w:val="nil"/>
              <w:right w:val="nil"/>
            </w:tcBorders>
            <w:shd w:val="clear" w:color="auto" w:fill="auto"/>
            <w:noWrap/>
            <w:vAlign w:val="bottom"/>
            <w:hideMark/>
          </w:tcPr>
          <w:p w14:paraId="2D5D7CE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9.750,00</w:t>
            </w:r>
          </w:p>
        </w:tc>
        <w:tc>
          <w:tcPr>
            <w:tcW w:w="474" w:type="pct"/>
            <w:tcBorders>
              <w:top w:val="nil"/>
              <w:left w:val="nil"/>
              <w:bottom w:val="nil"/>
              <w:right w:val="nil"/>
            </w:tcBorders>
            <w:shd w:val="clear" w:color="auto" w:fill="auto"/>
            <w:noWrap/>
            <w:vAlign w:val="bottom"/>
            <w:hideMark/>
          </w:tcPr>
          <w:p w14:paraId="768D675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w:t>
            </w:r>
          </w:p>
        </w:tc>
      </w:tr>
      <w:tr w:rsidR="00FC5D84" w:rsidRPr="00F43E0C" w14:paraId="1BEE185C" w14:textId="77777777" w:rsidTr="005C351A">
        <w:trPr>
          <w:trHeight w:val="255"/>
        </w:trPr>
        <w:tc>
          <w:tcPr>
            <w:tcW w:w="474" w:type="pct"/>
            <w:tcBorders>
              <w:top w:val="nil"/>
              <w:left w:val="nil"/>
              <w:bottom w:val="nil"/>
              <w:right w:val="nil"/>
            </w:tcBorders>
            <w:shd w:val="clear" w:color="auto" w:fill="auto"/>
            <w:noWrap/>
            <w:vAlign w:val="bottom"/>
            <w:hideMark/>
          </w:tcPr>
          <w:p w14:paraId="3AB675B5"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04CE816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4264</w:t>
            </w:r>
          </w:p>
        </w:tc>
        <w:tc>
          <w:tcPr>
            <w:tcW w:w="2645" w:type="pct"/>
            <w:tcBorders>
              <w:top w:val="nil"/>
              <w:left w:val="nil"/>
              <w:bottom w:val="nil"/>
              <w:right w:val="nil"/>
            </w:tcBorders>
            <w:shd w:val="clear" w:color="auto" w:fill="auto"/>
            <w:noWrap/>
            <w:vAlign w:val="bottom"/>
            <w:hideMark/>
          </w:tcPr>
          <w:p w14:paraId="01477F20"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Ostala</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nematerijalna</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proizvedena</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imovina</w:t>
            </w:r>
            <w:proofErr w:type="spellEnd"/>
          </w:p>
        </w:tc>
        <w:tc>
          <w:tcPr>
            <w:tcW w:w="474" w:type="pct"/>
            <w:tcBorders>
              <w:top w:val="nil"/>
              <w:left w:val="nil"/>
              <w:bottom w:val="nil"/>
              <w:right w:val="nil"/>
            </w:tcBorders>
            <w:shd w:val="clear" w:color="auto" w:fill="auto"/>
            <w:noWrap/>
            <w:vAlign w:val="bottom"/>
            <w:hideMark/>
          </w:tcPr>
          <w:p w14:paraId="2EE4AA45"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564E30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9.750,00</w:t>
            </w:r>
          </w:p>
        </w:tc>
        <w:tc>
          <w:tcPr>
            <w:tcW w:w="474" w:type="pct"/>
            <w:tcBorders>
              <w:top w:val="nil"/>
              <w:left w:val="nil"/>
              <w:bottom w:val="nil"/>
              <w:right w:val="nil"/>
            </w:tcBorders>
            <w:shd w:val="clear" w:color="auto" w:fill="auto"/>
            <w:noWrap/>
            <w:vAlign w:val="bottom"/>
            <w:hideMark/>
          </w:tcPr>
          <w:p w14:paraId="5A6626DF" w14:textId="77777777" w:rsidR="00FC5D84" w:rsidRPr="00F43E0C" w:rsidRDefault="00FC5D84" w:rsidP="005C351A">
            <w:pPr>
              <w:jc w:val="right"/>
              <w:rPr>
                <w:rFonts w:ascii="Arial" w:hAnsi="Arial" w:cs="Arial"/>
                <w:sz w:val="20"/>
                <w:szCs w:val="20"/>
                <w:lang w:val="en-US"/>
              </w:rPr>
            </w:pPr>
          </w:p>
        </w:tc>
      </w:tr>
      <w:tr w:rsidR="00FC5D84" w:rsidRPr="00F43E0C" w14:paraId="534E4C57" w14:textId="77777777" w:rsidTr="005C351A">
        <w:trPr>
          <w:trHeight w:val="255"/>
        </w:trPr>
        <w:tc>
          <w:tcPr>
            <w:tcW w:w="474" w:type="pct"/>
            <w:tcBorders>
              <w:top w:val="nil"/>
              <w:left w:val="nil"/>
              <w:bottom w:val="nil"/>
              <w:right w:val="nil"/>
            </w:tcBorders>
            <w:shd w:val="clear" w:color="000000" w:fill="CCCCFF"/>
            <w:noWrap/>
            <w:vAlign w:val="bottom"/>
            <w:hideMark/>
          </w:tcPr>
          <w:p w14:paraId="18294D6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38B22F1"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0BC825B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15.618,00</w:t>
            </w:r>
          </w:p>
        </w:tc>
        <w:tc>
          <w:tcPr>
            <w:tcW w:w="474" w:type="pct"/>
            <w:tcBorders>
              <w:top w:val="nil"/>
              <w:left w:val="nil"/>
              <w:bottom w:val="nil"/>
              <w:right w:val="nil"/>
            </w:tcBorders>
            <w:shd w:val="clear" w:color="000000" w:fill="CCCCFF"/>
            <w:noWrap/>
            <w:vAlign w:val="bottom"/>
            <w:hideMark/>
          </w:tcPr>
          <w:p w14:paraId="185B666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5.151,45</w:t>
            </w:r>
          </w:p>
        </w:tc>
        <w:tc>
          <w:tcPr>
            <w:tcW w:w="474" w:type="pct"/>
            <w:tcBorders>
              <w:top w:val="nil"/>
              <w:left w:val="nil"/>
              <w:bottom w:val="nil"/>
              <w:right w:val="nil"/>
            </w:tcBorders>
            <w:shd w:val="clear" w:color="000000" w:fill="CCCCFF"/>
            <w:noWrap/>
            <w:vAlign w:val="bottom"/>
            <w:hideMark/>
          </w:tcPr>
          <w:p w14:paraId="0574222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32,98%</w:t>
            </w:r>
          </w:p>
        </w:tc>
      </w:tr>
      <w:tr w:rsidR="00FC5D84" w:rsidRPr="00F43E0C" w14:paraId="074B198C" w14:textId="77777777" w:rsidTr="005C351A">
        <w:trPr>
          <w:trHeight w:val="255"/>
        </w:trPr>
        <w:tc>
          <w:tcPr>
            <w:tcW w:w="474" w:type="pct"/>
            <w:tcBorders>
              <w:top w:val="nil"/>
              <w:left w:val="nil"/>
              <w:bottom w:val="nil"/>
              <w:right w:val="nil"/>
            </w:tcBorders>
            <w:shd w:val="clear" w:color="000000" w:fill="CCCCFF"/>
            <w:noWrap/>
            <w:vAlign w:val="bottom"/>
            <w:hideMark/>
          </w:tcPr>
          <w:p w14:paraId="7DD3853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6AA602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4.3. </w:t>
            </w:r>
            <w:proofErr w:type="spellStart"/>
            <w:r w:rsidRPr="00F43E0C">
              <w:rPr>
                <w:rFonts w:ascii="Arial" w:hAnsi="Arial" w:cs="Arial"/>
                <w:b/>
                <w:bCs/>
                <w:color w:val="333333"/>
                <w:sz w:val="20"/>
                <w:szCs w:val="20"/>
                <w:lang w:val="en-US"/>
              </w:rPr>
              <w:t>Doprinos</w:t>
            </w:r>
            <w:proofErr w:type="spellEnd"/>
            <w:r w:rsidRPr="00F43E0C">
              <w:rPr>
                <w:rFonts w:ascii="Arial" w:hAnsi="Arial" w:cs="Arial"/>
                <w:b/>
                <w:bCs/>
                <w:color w:val="333333"/>
                <w:sz w:val="20"/>
                <w:szCs w:val="20"/>
                <w:lang w:val="en-US"/>
              </w:rPr>
              <w:t xml:space="preserve"> za </w:t>
            </w:r>
            <w:proofErr w:type="spellStart"/>
            <w:r w:rsidRPr="00F43E0C">
              <w:rPr>
                <w:rFonts w:ascii="Arial" w:hAnsi="Arial" w:cs="Arial"/>
                <w:b/>
                <w:bCs/>
                <w:color w:val="333333"/>
                <w:sz w:val="20"/>
                <w:szCs w:val="20"/>
                <w:lang w:val="en-US"/>
              </w:rPr>
              <w:t>šume</w:t>
            </w:r>
            <w:proofErr w:type="spellEnd"/>
          </w:p>
        </w:tc>
        <w:tc>
          <w:tcPr>
            <w:tcW w:w="474" w:type="pct"/>
            <w:tcBorders>
              <w:top w:val="nil"/>
              <w:left w:val="nil"/>
              <w:bottom w:val="nil"/>
              <w:right w:val="nil"/>
            </w:tcBorders>
            <w:shd w:val="clear" w:color="000000" w:fill="CCCCFF"/>
            <w:noWrap/>
            <w:vAlign w:val="bottom"/>
            <w:hideMark/>
          </w:tcPr>
          <w:p w14:paraId="4136A10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15.618,00</w:t>
            </w:r>
          </w:p>
        </w:tc>
        <w:tc>
          <w:tcPr>
            <w:tcW w:w="474" w:type="pct"/>
            <w:tcBorders>
              <w:top w:val="nil"/>
              <w:left w:val="nil"/>
              <w:bottom w:val="nil"/>
              <w:right w:val="nil"/>
            </w:tcBorders>
            <w:shd w:val="clear" w:color="000000" w:fill="CCCCFF"/>
            <w:noWrap/>
            <w:vAlign w:val="bottom"/>
            <w:hideMark/>
          </w:tcPr>
          <w:p w14:paraId="67CCC84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5.151,45</w:t>
            </w:r>
          </w:p>
        </w:tc>
        <w:tc>
          <w:tcPr>
            <w:tcW w:w="474" w:type="pct"/>
            <w:tcBorders>
              <w:top w:val="nil"/>
              <w:left w:val="nil"/>
              <w:bottom w:val="nil"/>
              <w:right w:val="nil"/>
            </w:tcBorders>
            <w:shd w:val="clear" w:color="000000" w:fill="CCCCFF"/>
            <w:noWrap/>
            <w:vAlign w:val="bottom"/>
            <w:hideMark/>
          </w:tcPr>
          <w:p w14:paraId="362D6A1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32,98%</w:t>
            </w:r>
          </w:p>
        </w:tc>
      </w:tr>
      <w:tr w:rsidR="00FC5D84" w:rsidRPr="00F43E0C" w14:paraId="0627EFE9" w14:textId="77777777" w:rsidTr="005C351A">
        <w:trPr>
          <w:trHeight w:val="255"/>
        </w:trPr>
        <w:tc>
          <w:tcPr>
            <w:tcW w:w="474" w:type="pct"/>
            <w:tcBorders>
              <w:top w:val="nil"/>
              <w:left w:val="nil"/>
              <w:bottom w:val="nil"/>
              <w:right w:val="nil"/>
            </w:tcBorders>
            <w:shd w:val="clear" w:color="auto" w:fill="auto"/>
            <w:noWrap/>
            <w:vAlign w:val="bottom"/>
            <w:hideMark/>
          </w:tcPr>
          <w:p w14:paraId="671FBDA3"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7BB15BE"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6F3DF9B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7A16CD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15.618,00</w:t>
            </w:r>
          </w:p>
        </w:tc>
        <w:tc>
          <w:tcPr>
            <w:tcW w:w="474" w:type="pct"/>
            <w:tcBorders>
              <w:top w:val="nil"/>
              <w:left w:val="nil"/>
              <w:bottom w:val="nil"/>
              <w:right w:val="nil"/>
            </w:tcBorders>
            <w:shd w:val="clear" w:color="auto" w:fill="auto"/>
            <w:noWrap/>
            <w:vAlign w:val="bottom"/>
            <w:hideMark/>
          </w:tcPr>
          <w:p w14:paraId="46DA71D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5.151,45</w:t>
            </w:r>
          </w:p>
        </w:tc>
        <w:tc>
          <w:tcPr>
            <w:tcW w:w="474" w:type="pct"/>
            <w:tcBorders>
              <w:top w:val="nil"/>
              <w:left w:val="nil"/>
              <w:bottom w:val="nil"/>
              <w:right w:val="nil"/>
            </w:tcBorders>
            <w:shd w:val="clear" w:color="auto" w:fill="auto"/>
            <w:noWrap/>
            <w:vAlign w:val="bottom"/>
            <w:hideMark/>
          </w:tcPr>
          <w:p w14:paraId="454F16B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32,98%</w:t>
            </w:r>
          </w:p>
        </w:tc>
      </w:tr>
      <w:tr w:rsidR="00FC5D84" w:rsidRPr="00F43E0C" w14:paraId="3676F00A" w14:textId="77777777" w:rsidTr="005C351A">
        <w:trPr>
          <w:trHeight w:val="255"/>
        </w:trPr>
        <w:tc>
          <w:tcPr>
            <w:tcW w:w="474" w:type="pct"/>
            <w:tcBorders>
              <w:top w:val="nil"/>
              <w:left w:val="nil"/>
              <w:bottom w:val="nil"/>
              <w:right w:val="nil"/>
            </w:tcBorders>
            <w:shd w:val="clear" w:color="auto" w:fill="auto"/>
            <w:noWrap/>
            <w:vAlign w:val="bottom"/>
            <w:hideMark/>
          </w:tcPr>
          <w:p w14:paraId="452B674E"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2D26F4E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3295</w:t>
            </w:r>
          </w:p>
        </w:tc>
        <w:tc>
          <w:tcPr>
            <w:tcW w:w="2645" w:type="pct"/>
            <w:tcBorders>
              <w:top w:val="nil"/>
              <w:left w:val="nil"/>
              <w:bottom w:val="nil"/>
              <w:right w:val="nil"/>
            </w:tcBorders>
            <w:shd w:val="clear" w:color="auto" w:fill="auto"/>
            <w:noWrap/>
            <w:vAlign w:val="bottom"/>
            <w:hideMark/>
          </w:tcPr>
          <w:p w14:paraId="4A8D118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Pristojbe</w:t>
            </w:r>
            <w:proofErr w:type="spellEnd"/>
            <w:r w:rsidRPr="00F43E0C">
              <w:rPr>
                <w:rFonts w:ascii="Arial" w:hAnsi="Arial" w:cs="Arial"/>
                <w:sz w:val="20"/>
                <w:szCs w:val="20"/>
                <w:lang w:val="en-US"/>
              </w:rPr>
              <w:t xml:space="preserve"> i </w:t>
            </w:r>
            <w:proofErr w:type="spellStart"/>
            <w:r w:rsidRPr="00F43E0C">
              <w:rPr>
                <w:rFonts w:ascii="Arial" w:hAnsi="Arial" w:cs="Arial"/>
                <w:sz w:val="20"/>
                <w:szCs w:val="20"/>
                <w:lang w:val="en-US"/>
              </w:rPr>
              <w:t>naknade</w:t>
            </w:r>
            <w:proofErr w:type="spellEnd"/>
          </w:p>
        </w:tc>
        <w:tc>
          <w:tcPr>
            <w:tcW w:w="474" w:type="pct"/>
            <w:tcBorders>
              <w:top w:val="nil"/>
              <w:left w:val="nil"/>
              <w:bottom w:val="nil"/>
              <w:right w:val="nil"/>
            </w:tcBorders>
            <w:shd w:val="clear" w:color="auto" w:fill="auto"/>
            <w:noWrap/>
            <w:vAlign w:val="bottom"/>
            <w:hideMark/>
          </w:tcPr>
          <w:p w14:paraId="20E69EA5"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A60ECA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5.151,45</w:t>
            </w:r>
          </w:p>
        </w:tc>
        <w:tc>
          <w:tcPr>
            <w:tcW w:w="474" w:type="pct"/>
            <w:tcBorders>
              <w:top w:val="nil"/>
              <w:left w:val="nil"/>
              <w:bottom w:val="nil"/>
              <w:right w:val="nil"/>
            </w:tcBorders>
            <w:shd w:val="clear" w:color="auto" w:fill="auto"/>
            <w:noWrap/>
            <w:vAlign w:val="bottom"/>
            <w:hideMark/>
          </w:tcPr>
          <w:p w14:paraId="036435F7" w14:textId="77777777" w:rsidR="00FC5D84" w:rsidRPr="00F43E0C" w:rsidRDefault="00FC5D84" w:rsidP="005C351A">
            <w:pPr>
              <w:jc w:val="right"/>
              <w:rPr>
                <w:rFonts w:ascii="Arial" w:hAnsi="Arial" w:cs="Arial"/>
                <w:sz w:val="20"/>
                <w:szCs w:val="20"/>
                <w:lang w:val="en-US"/>
              </w:rPr>
            </w:pPr>
          </w:p>
        </w:tc>
      </w:tr>
      <w:tr w:rsidR="00FC5D84" w:rsidRPr="00F43E0C" w14:paraId="6ECF900C" w14:textId="77777777" w:rsidTr="005C351A">
        <w:trPr>
          <w:trHeight w:val="255"/>
        </w:trPr>
        <w:tc>
          <w:tcPr>
            <w:tcW w:w="474" w:type="pct"/>
            <w:tcBorders>
              <w:top w:val="nil"/>
              <w:left w:val="nil"/>
              <w:bottom w:val="nil"/>
              <w:right w:val="nil"/>
            </w:tcBorders>
            <w:shd w:val="clear" w:color="000000" w:fill="CCCCFF"/>
            <w:noWrap/>
            <w:vAlign w:val="bottom"/>
            <w:hideMark/>
          </w:tcPr>
          <w:p w14:paraId="0BE3890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30C796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009A568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3BF691B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D422D4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F58A6D7" w14:textId="77777777" w:rsidTr="005C351A">
        <w:trPr>
          <w:trHeight w:val="255"/>
        </w:trPr>
        <w:tc>
          <w:tcPr>
            <w:tcW w:w="474" w:type="pct"/>
            <w:tcBorders>
              <w:top w:val="nil"/>
              <w:left w:val="nil"/>
              <w:bottom w:val="nil"/>
              <w:right w:val="nil"/>
            </w:tcBorders>
            <w:shd w:val="clear" w:color="000000" w:fill="CCCCFF"/>
            <w:noWrap/>
            <w:vAlign w:val="bottom"/>
            <w:hideMark/>
          </w:tcPr>
          <w:p w14:paraId="2BD6106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E40E702"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2AEB278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1A57F37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B2396B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B97011D" w14:textId="77777777" w:rsidTr="005C351A">
        <w:trPr>
          <w:trHeight w:val="255"/>
        </w:trPr>
        <w:tc>
          <w:tcPr>
            <w:tcW w:w="474" w:type="pct"/>
            <w:tcBorders>
              <w:top w:val="nil"/>
              <w:left w:val="nil"/>
              <w:bottom w:val="nil"/>
              <w:right w:val="nil"/>
            </w:tcBorders>
            <w:shd w:val="clear" w:color="auto" w:fill="auto"/>
            <w:noWrap/>
            <w:vAlign w:val="bottom"/>
            <w:hideMark/>
          </w:tcPr>
          <w:p w14:paraId="67057C31"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87A47D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66227CA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41547C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30.000,00</w:t>
            </w:r>
          </w:p>
        </w:tc>
        <w:tc>
          <w:tcPr>
            <w:tcW w:w="474" w:type="pct"/>
            <w:tcBorders>
              <w:top w:val="nil"/>
              <w:left w:val="nil"/>
              <w:bottom w:val="nil"/>
              <w:right w:val="nil"/>
            </w:tcBorders>
            <w:shd w:val="clear" w:color="auto" w:fill="auto"/>
            <w:noWrap/>
            <w:vAlign w:val="bottom"/>
            <w:hideMark/>
          </w:tcPr>
          <w:p w14:paraId="4F6F2B6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6E007C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9618BD2" w14:textId="77777777" w:rsidTr="005C351A">
        <w:trPr>
          <w:trHeight w:val="255"/>
        </w:trPr>
        <w:tc>
          <w:tcPr>
            <w:tcW w:w="474" w:type="pct"/>
            <w:tcBorders>
              <w:top w:val="nil"/>
              <w:left w:val="nil"/>
              <w:bottom w:val="nil"/>
              <w:right w:val="nil"/>
            </w:tcBorders>
            <w:shd w:val="clear" w:color="000000" w:fill="FFFF99"/>
            <w:noWrap/>
            <w:vAlign w:val="bottom"/>
            <w:hideMark/>
          </w:tcPr>
          <w:p w14:paraId="3B12626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B567524"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K100008</w:t>
            </w:r>
          </w:p>
        </w:tc>
        <w:tc>
          <w:tcPr>
            <w:tcW w:w="2645" w:type="pct"/>
            <w:tcBorders>
              <w:top w:val="nil"/>
              <w:left w:val="nil"/>
              <w:bottom w:val="nil"/>
              <w:right w:val="nil"/>
            </w:tcBorders>
            <w:shd w:val="clear" w:color="000000" w:fill="FFFF99"/>
            <w:noWrap/>
            <w:vAlign w:val="bottom"/>
            <w:hideMark/>
          </w:tcPr>
          <w:p w14:paraId="4ED8D0DA"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Izrada Urbanističkog plana uređenja</w:t>
            </w:r>
          </w:p>
        </w:tc>
        <w:tc>
          <w:tcPr>
            <w:tcW w:w="474" w:type="pct"/>
            <w:tcBorders>
              <w:top w:val="nil"/>
              <w:left w:val="nil"/>
              <w:bottom w:val="nil"/>
              <w:right w:val="nil"/>
            </w:tcBorders>
            <w:shd w:val="clear" w:color="000000" w:fill="FFFF99"/>
            <w:noWrap/>
            <w:vAlign w:val="bottom"/>
            <w:hideMark/>
          </w:tcPr>
          <w:p w14:paraId="6ED10ED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20.000,00</w:t>
            </w:r>
          </w:p>
        </w:tc>
        <w:tc>
          <w:tcPr>
            <w:tcW w:w="474" w:type="pct"/>
            <w:tcBorders>
              <w:top w:val="nil"/>
              <w:left w:val="nil"/>
              <w:bottom w:val="nil"/>
              <w:right w:val="nil"/>
            </w:tcBorders>
            <w:shd w:val="clear" w:color="000000" w:fill="FFFF99"/>
            <w:noWrap/>
            <w:vAlign w:val="bottom"/>
            <w:hideMark/>
          </w:tcPr>
          <w:p w14:paraId="653236A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5268611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48A25389" w14:textId="77777777" w:rsidTr="005C351A">
        <w:trPr>
          <w:trHeight w:val="255"/>
        </w:trPr>
        <w:tc>
          <w:tcPr>
            <w:tcW w:w="474" w:type="pct"/>
            <w:tcBorders>
              <w:top w:val="nil"/>
              <w:left w:val="nil"/>
              <w:bottom w:val="nil"/>
              <w:right w:val="nil"/>
            </w:tcBorders>
            <w:shd w:val="clear" w:color="000000" w:fill="CCCCFF"/>
            <w:noWrap/>
            <w:vAlign w:val="bottom"/>
            <w:hideMark/>
          </w:tcPr>
          <w:p w14:paraId="7E3DB04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FA1A94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17E8F0A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20.000,00</w:t>
            </w:r>
          </w:p>
        </w:tc>
        <w:tc>
          <w:tcPr>
            <w:tcW w:w="474" w:type="pct"/>
            <w:tcBorders>
              <w:top w:val="nil"/>
              <w:left w:val="nil"/>
              <w:bottom w:val="nil"/>
              <w:right w:val="nil"/>
            </w:tcBorders>
            <w:shd w:val="clear" w:color="000000" w:fill="CCCCFF"/>
            <w:noWrap/>
            <w:vAlign w:val="bottom"/>
            <w:hideMark/>
          </w:tcPr>
          <w:p w14:paraId="5E65E06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55FD60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3B8CF29" w14:textId="77777777" w:rsidTr="005C351A">
        <w:trPr>
          <w:trHeight w:val="255"/>
        </w:trPr>
        <w:tc>
          <w:tcPr>
            <w:tcW w:w="474" w:type="pct"/>
            <w:tcBorders>
              <w:top w:val="nil"/>
              <w:left w:val="nil"/>
              <w:bottom w:val="nil"/>
              <w:right w:val="nil"/>
            </w:tcBorders>
            <w:shd w:val="clear" w:color="000000" w:fill="CCCCFF"/>
            <w:noWrap/>
            <w:vAlign w:val="bottom"/>
            <w:hideMark/>
          </w:tcPr>
          <w:p w14:paraId="166B80D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539A7C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FE6F6B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20.000,00</w:t>
            </w:r>
          </w:p>
        </w:tc>
        <w:tc>
          <w:tcPr>
            <w:tcW w:w="474" w:type="pct"/>
            <w:tcBorders>
              <w:top w:val="nil"/>
              <w:left w:val="nil"/>
              <w:bottom w:val="nil"/>
              <w:right w:val="nil"/>
            </w:tcBorders>
            <w:shd w:val="clear" w:color="000000" w:fill="CCCCFF"/>
            <w:noWrap/>
            <w:vAlign w:val="bottom"/>
            <w:hideMark/>
          </w:tcPr>
          <w:p w14:paraId="5A94318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23E1BB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CDF1923" w14:textId="77777777" w:rsidTr="005C351A">
        <w:trPr>
          <w:trHeight w:val="255"/>
        </w:trPr>
        <w:tc>
          <w:tcPr>
            <w:tcW w:w="474" w:type="pct"/>
            <w:tcBorders>
              <w:top w:val="nil"/>
              <w:left w:val="nil"/>
              <w:bottom w:val="nil"/>
              <w:right w:val="nil"/>
            </w:tcBorders>
            <w:shd w:val="clear" w:color="auto" w:fill="auto"/>
            <w:noWrap/>
            <w:vAlign w:val="bottom"/>
            <w:hideMark/>
          </w:tcPr>
          <w:p w14:paraId="03F00F6C"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B8C5D3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42E06BDB"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369693D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20.000,00</w:t>
            </w:r>
          </w:p>
        </w:tc>
        <w:tc>
          <w:tcPr>
            <w:tcW w:w="474" w:type="pct"/>
            <w:tcBorders>
              <w:top w:val="nil"/>
              <w:left w:val="nil"/>
              <w:bottom w:val="nil"/>
              <w:right w:val="nil"/>
            </w:tcBorders>
            <w:shd w:val="clear" w:color="auto" w:fill="auto"/>
            <w:noWrap/>
            <w:vAlign w:val="bottom"/>
            <w:hideMark/>
          </w:tcPr>
          <w:p w14:paraId="49B26C6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5CF6A32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4FFCF25A" w14:textId="77777777" w:rsidTr="005C351A">
        <w:trPr>
          <w:trHeight w:val="255"/>
        </w:trPr>
        <w:tc>
          <w:tcPr>
            <w:tcW w:w="474" w:type="pct"/>
            <w:tcBorders>
              <w:top w:val="nil"/>
              <w:left w:val="nil"/>
              <w:bottom w:val="nil"/>
              <w:right w:val="nil"/>
            </w:tcBorders>
            <w:shd w:val="clear" w:color="000000" w:fill="FFFF99"/>
            <w:noWrap/>
            <w:vAlign w:val="bottom"/>
            <w:hideMark/>
          </w:tcPr>
          <w:p w14:paraId="15D4567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E05EBB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K100015</w:t>
            </w:r>
          </w:p>
        </w:tc>
        <w:tc>
          <w:tcPr>
            <w:tcW w:w="2645" w:type="pct"/>
            <w:tcBorders>
              <w:top w:val="nil"/>
              <w:left w:val="nil"/>
              <w:bottom w:val="nil"/>
              <w:right w:val="nil"/>
            </w:tcBorders>
            <w:shd w:val="clear" w:color="000000" w:fill="FFFF99"/>
            <w:noWrap/>
            <w:vAlign w:val="bottom"/>
            <w:hideMark/>
          </w:tcPr>
          <w:p w14:paraId="1430DF8B"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Nabava opreme trgovačkom društvu "Gračac Čistoća"</w:t>
            </w:r>
          </w:p>
        </w:tc>
        <w:tc>
          <w:tcPr>
            <w:tcW w:w="474" w:type="pct"/>
            <w:tcBorders>
              <w:top w:val="nil"/>
              <w:left w:val="nil"/>
              <w:bottom w:val="nil"/>
              <w:right w:val="nil"/>
            </w:tcBorders>
            <w:shd w:val="clear" w:color="000000" w:fill="FFFF99"/>
            <w:noWrap/>
            <w:vAlign w:val="bottom"/>
            <w:hideMark/>
          </w:tcPr>
          <w:p w14:paraId="31FC87F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35.000,00</w:t>
            </w:r>
          </w:p>
        </w:tc>
        <w:tc>
          <w:tcPr>
            <w:tcW w:w="474" w:type="pct"/>
            <w:tcBorders>
              <w:top w:val="nil"/>
              <w:left w:val="nil"/>
              <w:bottom w:val="nil"/>
              <w:right w:val="nil"/>
            </w:tcBorders>
            <w:shd w:val="clear" w:color="000000" w:fill="FFFF99"/>
            <w:noWrap/>
            <w:vAlign w:val="bottom"/>
            <w:hideMark/>
          </w:tcPr>
          <w:p w14:paraId="3FF9494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597DF3C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01537F23" w14:textId="77777777" w:rsidTr="005C351A">
        <w:trPr>
          <w:trHeight w:val="255"/>
        </w:trPr>
        <w:tc>
          <w:tcPr>
            <w:tcW w:w="474" w:type="pct"/>
            <w:tcBorders>
              <w:top w:val="nil"/>
              <w:left w:val="nil"/>
              <w:bottom w:val="nil"/>
              <w:right w:val="nil"/>
            </w:tcBorders>
            <w:shd w:val="clear" w:color="000000" w:fill="CCCCFF"/>
            <w:noWrap/>
            <w:vAlign w:val="bottom"/>
            <w:hideMark/>
          </w:tcPr>
          <w:p w14:paraId="35EA4C3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87B054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285E46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35.000,00</w:t>
            </w:r>
          </w:p>
        </w:tc>
        <w:tc>
          <w:tcPr>
            <w:tcW w:w="474" w:type="pct"/>
            <w:tcBorders>
              <w:top w:val="nil"/>
              <w:left w:val="nil"/>
              <w:bottom w:val="nil"/>
              <w:right w:val="nil"/>
            </w:tcBorders>
            <w:shd w:val="clear" w:color="000000" w:fill="CCCCFF"/>
            <w:noWrap/>
            <w:vAlign w:val="bottom"/>
            <w:hideMark/>
          </w:tcPr>
          <w:p w14:paraId="059765F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C303AF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CEFC4E0" w14:textId="77777777" w:rsidTr="005C351A">
        <w:trPr>
          <w:trHeight w:val="255"/>
        </w:trPr>
        <w:tc>
          <w:tcPr>
            <w:tcW w:w="474" w:type="pct"/>
            <w:tcBorders>
              <w:top w:val="nil"/>
              <w:left w:val="nil"/>
              <w:bottom w:val="nil"/>
              <w:right w:val="nil"/>
            </w:tcBorders>
            <w:shd w:val="clear" w:color="000000" w:fill="CCCCFF"/>
            <w:noWrap/>
            <w:vAlign w:val="bottom"/>
            <w:hideMark/>
          </w:tcPr>
          <w:p w14:paraId="7B410DE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9BFF70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2474499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35.000,00</w:t>
            </w:r>
          </w:p>
        </w:tc>
        <w:tc>
          <w:tcPr>
            <w:tcW w:w="474" w:type="pct"/>
            <w:tcBorders>
              <w:top w:val="nil"/>
              <w:left w:val="nil"/>
              <w:bottom w:val="nil"/>
              <w:right w:val="nil"/>
            </w:tcBorders>
            <w:shd w:val="clear" w:color="000000" w:fill="CCCCFF"/>
            <w:noWrap/>
            <w:vAlign w:val="bottom"/>
            <w:hideMark/>
          </w:tcPr>
          <w:p w14:paraId="1C3715D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84DD4F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EC606D5" w14:textId="77777777" w:rsidTr="005C351A">
        <w:trPr>
          <w:trHeight w:val="255"/>
        </w:trPr>
        <w:tc>
          <w:tcPr>
            <w:tcW w:w="474" w:type="pct"/>
            <w:tcBorders>
              <w:top w:val="nil"/>
              <w:left w:val="nil"/>
              <w:bottom w:val="nil"/>
              <w:right w:val="nil"/>
            </w:tcBorders>
            <w:shd w:val="clear" w:color="auto" w:fill="auto"/>
            <w:noWrap/>
            <w:vAlign w:val="bottom"/>
            <w:hideMark/>
          </w:tcPr>
          <w:p w14:paraId="0560813F"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24B066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7340B5CA"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48AFE9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35.000,00</w:t>
            </w:r>
          </w:p>
        </w:tc>
        <w:tc>
          <w:tcPr>
            <w:tcW w:w="474" w:type="pct"/>
            <w:tcBorders>
              <w:top w:val="nil"/>
              <w:left w:val="nil"/>
              <w:bottom w:val="nil"/>
              <w:right w:val="nil"/>
            </w:tcBorders>
            <w:shd w:val="clear" w:color="auto" w:fill="auto"/>
            <w:noWrap/>
            <w:vAlign w:val="bottom"/>
            <w:hideMark/>
          </w:tcPr>
          <w:p w14:paraId="3354E80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5B55345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1832CC8" w14:textId="77777777" w:rsidTr="005C351A">
        <w:trPr>
          <w:trHeight w:val="255"/>
        </w:trPr>
        <w:tc>
          <w:tcPr>
            <w:tcW w:w="474" w:type="pct"/>
            <w:tcBorders>
              <w:top w:val="nil"/>
              <w:left w:val="nil"/>
              <w:bottom w:val="nil"/>
              <w:right w:val="nil"/>
            </w:tcBorders>
            <w:shd w:val="clear" w:color="000000" w:fill="FFFF99"/>
            <w:noWrap/>
            <w:vAlign w:val="bottom"/>
            <w:hideMark/>
          </w:tcPr>
          <w:p w14:paraId="3E0104AD"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81D3EE2"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K100029</w:t>
            </w:r>
          </w:p>
        </w:tc>
        <w:tc>
          <w:tcPr>
            <w:tcW w:w="2645" w:type="pct"/>
            <w:tcBorders>
              <w:top w:val="nil"/>
              <w:left w:val="nil"/>
              <w:bottom w:val="nil"/>
              <w:right w:val="nil"/>
            </w:tcBorders>
            <w:shd w:val="clear" w:color="000000" w:fill="FFFF99"/>
            <w:noWrap/>
            <w:vAlign w:val="bottom"/>
            <w:hideMark/>
          </w:tcPr>
          <w:p w14:paraId="25023C5E"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Sanacija i uređenje ulica u naselju Gračac</w:t>
            </w:r>
          </w:p>
        </w:tc>
        <w:tc>
          <w:tcPr>
            <w:tcW w:w="474" w:type="pct"/>
            <w:tcBorders>
              <w:top w:val="nil"/>
              <w:left w:val="nil"/>
              <w:bottom w:val="nil"/>
              <w:right w:val="nil"/>
            </w:tcBorders>
            <w:shd w:val="clear" w:color="000000" w:fill="FFFF99"/>
            <w:noWrap/>
            <w:vAlign w:val="bottom"/>
            <w:hideMark/>
          </w:tcPr>
          <w:p w14:paraId="61D2BAF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640.000,00</w:t>
            </w:r>
          </w:p>
        </w:tc>
        <w:tc>
          <w:tcPr>
            <w:tcW w:w="474" w:type="pct"/>
            <w:tcBorders>
              <w:top w:val="nil"/>
              <w:left w:val="nil"/>
              <w:bottom w:val="nil"/>
              <w:right w:val="nil"/>
            </w:tcBorders>
            <w:shd w:val="clear" w:color="000000" w:fill="FFFF99"/>
            <w:noWrap/>
            <w:vAlign w:val="bottom"/>
            <w:hideMark/>
          </w:tcPr>
          <w:p w14:paraId="6C5A6C6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63FD250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37930B56" w14:textId="77777777" w:rsidTr="005C351A">
        <w:trPr>
          <w:trHeight w:val="255"/>
        </w:trPr>
        <w:tc>
          <w:tcPr>
            <w:tcW w:w="474" w:type="pct"/>
            <w:tcBorders>
              <w:top w:val="nil"/>
              <w:left w:val="nil"/>
              <w:bottom w:val="nil"/>
              <w:right w:val="nil"/>
            </w:tcBorders>
            <w:shd w:val="clear" w:color="000000" w:fill="CCCCFF"/>
            <w:noWrap/>
            <w:vAlign w:val="bottom"/>
            <w:hideMark/>
          </w:tcPr>
          <w:p w14:paraId="2059ABF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B268B6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0BFCD8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123.268,00</w:t>
            </w:r>
          </w:p>
        </w:tc>
        <w:tc>
          <w:tcPr>
            <w:tcW w:w="474" w:type="pct"/>
            <w:tcBorders>
              <w:top w:val="nil"/>
              <w:left w:val="nil"/>
              <w:bottom w:val="nil"/>
              <w:right w:val="nil"/>
            </w:tcBorders>
            <w:shd w:val="clear" w:color="000000" w:fill="CCCCFF"/>
            <w:noWrap/>
            <w:vAlign w:val="bottom"/>
            <w:hideMark/>
          </w:tcPr>
          <w:p w14:paraId="593B4AC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2AFA67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A6CCC35" w14:textId="77777777" w:rsidTr="005C351A">
        <w:trPr>
          <w:trHeight w:val="255"/>
        </w:trPr>
        <w:tc>
          <w:tcPr>
            <w:tcW w:w="474" w:type="pct"/>
            <w:tcBorders>
              <w:top w:val="nil"/>
              <w:left w:val="nil"/>
              <w:bottom w:val="nil"/>
              <w:right w:val="nil"/>
            </w:tcBorders>
            <w:shd w:val="clear" w:color="000000" w:fill="CCCCFF"/>
            <w:noWrap/>
            <w:vAlign w:val="bottom"/>
            <w:hideMark/>
          </w:tcPr>
          <w:p w14:paraId="1F26BAB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BD685A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5FD1485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123.268,00</w:t>
            </w:r>
          </w:p>
        </w:tc>
        <w:tc>
          <w:tcPr>
            <w:tcW w:w="474" w:type="pct"/>
            <w:tcBorders>
              <w:top w:val="nil"/>
              <w:left w:val="nil"/>
              <w:bottom w:val="nil"/>
              <w:right w:val="nil"/>
            </w:tcBorders>
            <w:shd w:val="clear" w:color="000000" w:fill="CCCCFF"/>
            <w:noWrap/>
            <w:vAlign w:val="bottom"/>
            <w:hideMark/>
          </w:tcPr>
          <w:p w14:paraId="7AD0AC5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2712A3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D19426E" w14:textId="77777777" w:rsidTr="005C351A">
        <w:trPr>
          <w:trHeight w:val="255"/>
        </w:trPr>
        <w:tc>
          <w:tcPr>
            <w:tcW w:w="474" w:type="pct"/>
            <w:tcBorders>
              <w:top w:val="nil"/>
              <w:left w:val="nil"/>
              <w:bottom w:val="nil"/>
              <w:right w:val="nil"/>
            </w:tcBorders>
            <w:shd w:val="clear" w:color="auto" w:fill="auto"/>
            <w:noWrap/>
            <w:vAlign w:val="bottom"/>
            <w:hideMark/>
          </w:tcPr>
          <w:p w14:paraId="7AE2D362"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AD4576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6F29ED8C"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368AF9B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123.268,00</w:t>
            </w:r>
          </w:p>
        </w:tc>
        <w:tc>
          <w:tcPr>
            <w:tcW w:w="474" w:type="pct"/>
            <w:tcBorders>
              <w:top w:val="nil"/>
              <w:left w:val="nil"/>
              <w:bottom w:val="nil"/>
              <w:right w:val="nil"/>
            </w:tcBorders>
            <w:shd w:val="clear" w:color="auto" w:fill="auto"/>
            <w:noWrap/>
            <w:vAlign w:val="bottom"/>
            <w:hideMark/>
          </w:tcPr>
          <w:p w14:paraId="0C99A91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DF863C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6F2AA1D8" w14:textId="77777777" w:rsidTr="005C351A">
        <w:trPr>
          <w:trHeight w:val="255"/>
        </w:trPr>
        <w:tc>
          <w:tcPr>
            <w:tcW w:w="474" w:type="pct"/>
            <w:tcBorders>
              <w:top w:val="nil"/>
              <w:left w:val="nil"/>
              <w:bottom w:val="nil"/>
              <w:right w:val="nil"/>
            </w:tcBorders>
            <w:shd w:val="clear" w:color="000000" w:fill="CCCCFF"/>
            <w:noWrap/>
            <w:vAlign w:val="bottom"/>
            <w:hideMark/>
          </w:tcPr>
          <w:p w14:paraId="0D164E2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BC0FFFE"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2629743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89.732,00</w:t>
            </w:r>
          </w:p>
        </w:tc>
        <w:tc>
          <w:tcPr>
            <w:tcW w:w="474" w:type="pct"/>
            <w:tcBorders>
              <w:top w:val="nil"/>
              <w:left w:val="nil"/>
              <w:bottom w:val="nil"/>
              <w:right w:val="nil"/>
            </w:tcBorders>
            <w:shd w:val="clear" w:color="000000" w:fill="CCCCFF"/>
            <w:noWrap/>
            <w:vAlign w:val="bottom"/>
            <w:hideMark/>
          </w:tcPr>
          <w:p w14:paraId="1F5D0E2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FF46DF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CC6FD3D" w14:textId="77777777" w:rsidTr="005C351A">
        <w:trPr>
          <w:trHeight w:val="255"/>
        </w:trPr>
        <w:tc>
          <w:tcPr>
            <w:tcW w:w="474" w:type="pct"/>
            <w:tcBorders>
              <w:top w:val="nil"/>
              <w:left w:val="nil"/>
              <w:bottom w:val="nil"/>
              <w:right w:val="nil"/>
            </w:tcBorders>
            <w:shd w:val="clear" w:color="000000" w:fill="CCCCFF"/>
            <w:noWrap/>
            <w:vAlign w:val="bottom"/>
            <w:hideMark/>
          </w:tcPr>
          <w:p w14:paraId="518FDFD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78C1FF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4.3. </w:t>
            </w:r>
            <w:proofErr w:type="spellStart"/>
            <w:r w:rsidRPr="00F43E0C">
              <w:rPr>
                <w:rFonts w:ascii="Arial" w:hAnsi="Arial" w:cs="Arial"/>
                <w:b/>
                <w:bCs/>
                <w:color w:val="333333"/>
                <w:sz w:val="20"/>
                <w:szCs w:val="20"/>
                <w:lang w:val="en-US"/>
              </w:rPr>
              <w:t>Doprinos</w:t>
            </w:r>
            <w:proofErr w:type="spellEnd"/>
            <w:r w:rsidRPr="00F43E0C">
              <w:rPr>
                <w:rFonts w:ascii="Arial" w:hAnsi="Arial" w:cs="Arial"/>
                <w:b/>
                <w:bCs/>
                <w:color w:val="333333"/>
                <w:sz w:val="20"/>
                <w:szCs w:val="20"/>
                <w:lang w:val="en-US"/>
              </w:rPr>
              <w:t xml:space="preserve"> za </w:t>
            </w:r>
            <w:proofErr w:type="spellStart"/>
            <w:r w:rsidRPr="00F43E0C">
              <w:rPr>
                <w:rFonts w:ascii="Arial" w:hAnsi="Arial" w:cs="Arial"/>
                <w:b/>
                <w:bCs/>
                <w:color w:val="333333"/>
                <w:sz w:val="20"/>
                <w:szCs w:val="20"/>
                <w:lang w:val="en-US"/>
              </w:rPr>
              <w:t>šume</w:t>
            </w:r>
            <w:proofErr w:type="spellEnd"/>
          </w:p>
        </w:tc>
        <w:tc>
          <w:tcPr>
            <w:tcW w:w="474" w:type="pct"/>
            <w:tcBorders>
              <w:top w:val="nil"/>
              <w:left w:val="nil"/>
              <w:bottom w:val="nil"/>
              <w:right w:val="nil"/>
            </w:tcBorders>
            <w:shd w:val="clear" w:color="000000" w:fill="CCCCFF"/>
            <w:noWrap/>
            <w:vAlign w:val="bottom"/>
            <w:hideMark/>
          </w:tcPr>
          <w:p w14:paraId="75B40CA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89.732,00</w:t>
            </w:r>
          </w:p>
        </w:tc>
        <w:tc>
          <w:tcPr>
            <w:tcW w:w="474" w:type="pct"/>
            <w:tcBorders>
              <w:top w:val="nil"/>
              <w:left w:val="nil"/>
              <w:bottom w:val="nil"/>
              <w:right w:val="nil"/>
            </w:tcBorders>
            <w:shd w:val="clear" w:color="000000" w:fill="CCCCFF"/>
            <w:noWrap/>
            <w:vAlign w:val="bottom"/>
            <w:hideMark/>
          </w:tcPr>
          <w:p w14:paraId="1756DB3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A24470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917AD04" w14:textId="77777777" w:rsidTr="005C351A">
        <w:trPr>
          <w:trHeight w:val="255"/>
        </w:trPr>
        <w:tc>
          <w:tcPr>
            <w:tcW w:w="474" w:type="pct"/>
            <w:tcBorders>
              <w:top w:val="nil"/>
              <w:left w:val="nil"/>
              <w:bottom w:val="nil"/>
              <w:right w:val="nil"/>
            </w:tcBorders>
            <w:shd w:val="clear" w:color="auto" w:fill="auto"/>
            <w:noWrap/>
            <w:vAlign w:val="bottom"/>
            <w:hideMark/>
          </w:tcPr>
          <w:p w14:paraId="58EDF17D"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B562A9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73ABD490"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22069AF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89.732,00</w:t>
            </w:r>
          </w:p>
        </w:tc>
        <w:tc>
          <w:tcPr>
            <w:tcW w:w="474" w:type="pct"/>
            <w:tcBorders>
              <w:top w:val="nil"/>
              <w:left w:val="nil"/>
              <w:bottom w:val="nil"/>
              <w:right w:val="nil"/>
            </w:tcBorders>
            <w:shd w:val="clear" w:color="auto" w:fill="auto"/>
            <w:noWrap/>
            <w:vAlign w:val="bottom"/>
            <w:hideMark/>
          </w:tcPr>
          <w:p w14:paraId="7274AD5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012B66E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1CD197F4" w14:textId="77777777" w:rsidTr="005C351A">
        <w:trPr>
          <w:trHeight w:val="255"/>
        </w:trPr>
        <w:tc>
          <w:tcPr>
            <w:tcW w:w="474" w:type="pct"/>
            <w:tcBorders>
              <w:top w:val="nil"/>
              <w:left w:val="nil"/>
              <w:bottom w:val="nil"/>
              <w:right w:val="nil"/>
            </w:tcBorders>
            <w:shd w:val="clear" w:color="000000" w:fill="CCCCFF"/>
            <w:noWrap/>
            <w:vAlign w:val="bottom"/>
            <w:hideMark/>
          </w:tcPr>
          <w:p w14:paraId="1C55716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14EB967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CF73EB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427.000,00</w:t>
            </w:r>
          </w:p>
        </w:tc>
        <w:tc>
          <w:tcPr>
            <w:tcW w:w="474" w:type="pct"/>
            <w:tcBorders>
              <w:top w:val="nil"/>
              <w:left w:val="nil"/>
              <w:bottom w:val="nil"/>
              <w:right w:val="nil"/>
            </w:tcBorders>
            <w:shd w:val="clear" w:color="000000" w:fill="CCCCFF"/>
            <w:noWrap/>
            <w:vAlign w:val="bottom"/>
            <w:hideMark/>
          </w:tcPr>
          <w:p w14:paraId="242E189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77273C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B294230" w14:textId="77777777" w:rsidTr="005C351A">
        <w:trPr>
          <w:trHeight w:val="255"/>
        </w:trPr>
        <w:tc>
          <w:tcPr>
            <w:tcW w:w="474" w:type="pct"/>
            <w:tcBorders>
              <w:top w:val="nil"/>
              <w:left w:val="nil"/>
              <w:bottom w:val="nil"/>
              <w:right w:val="nil"/>
            </w:tcBorders>
            <w:shd w:val="clear" w:color="000000" w:fill="CCCCFF"/>
            <w:noWrap/>
            <w:vAlign w:val="bottom"/>
            <w:hideMark/>
          </w:tcPr>
          <w:p w14:paraId="2FBF379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5C58948"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163063A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427.000,00</w:t>
            </w:r>
          </w:p>
        </w:tc>
        <w:tc>
          <w:tcPr>
            <w:tcW w:w="474" w:type="pct"/>
            <w:tcBorders>
              <w:top w:val="nil"/>
              <w:left w:val="nil"/>
              <w:bottom w:val="nil"/>
              <w:right w:val="nil"/>
            </w:tcBorders>
            <w:shd w:val="clear" w:color="000000" w:fill="CCCCFF"/>
            <w:noWrap/>
            <w:vAlign w:val="bottom"/>
            <w:hideMark/>
          </w:tcPr>
          <w:p w14:paraId="596CB97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B14E1D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1EB5966" w14:textId="77777777" w:rsidTr="005C351A">
        <w:trPr>
          <w:trHeight w:val="255"/>
        </w:trPr>
        <w:tc>
          <w:tcPr>
            <w:tcW w:w="474" w:type="pct"/>
            <w:tcBorders>
              <w:top w:val="nil"/>
              <w:left w:val="nil"/>
              <w:bottom w:val="nil"/>
              <w:right w:val="nil"/>
            </w:tcBorders>
            <w:shd w:val="clear" w:color="auto" w:fill="auto"/>
            <w:noWrap/>
            <w:vAlign w:val="bottom"/>
            <w:hideMark/>
          </w:tcPr>
          <w:p w14:paraId="68DCE4AE"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D3DDEB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49962E2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217685E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427.000,00</w:t>
            </w:r>
          </w:p>
        </w:tc>
        <w:tc>
          <w:tcPr>
            <w:tcW w:w="474" w:type="pct"/>
            <w:tcBorders>
              <w:top w:val="nil"/>
              <w:left w:val="nil"/>
              <w:bottom w:val="nil"/>
              <w:right w:val="nil"/>
            </w:tcBorders>
            <w:shd w:val="clear" w:color="auto" w:fill="auto"/>
            <w:noWrap/>
            <w:vAlign w:val="bottom"/>
            <w:hideMark/>
          </w:tcPr>
          <w:p w14:paraId="5AFCF8E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35E51F3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F67E94D" w14:textId="77777777" w:rsidTr="005C351A">
        <w:trPr>
          <w:trHeight w:val="255"/>
        </w:trPr>
        <w:tc>
          <w:tcPr>
            <w:tcW w:w="474" w:type="pct"/>
            <w:tcBorders>
              <w:top w:val="nil"/>
              <w:left w:val="nil"/>
              <w:bottom w:val="nil"/>
              <w:right w:val="nil"/>
            </w:tcBorders>
            <w:shd w:val="clear" w:color="000000" w:fill="FFFF99"/>
            <w:noWrap/>
            <w:vAlign w:val="bottom"/>
            <w:hideMark/>
          </w:tcPr>
          <w:p w14:paraId="2CD15E6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72009D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K100035</w:t>
            </w:r>
          </w:p>
        </w:tc>
        <w:tc>
          <w:tcPr>
            <w:tcW w:w="2645" w:type="pct"/>
            <w:tcBorders>
              <w:top w:val="nil"/>
              <w:left w:val="nil"/>
              <w:bottom w:val="nil"/>
              <w:right w:val="nil"/>
            </w:tcBorders>
            <w:shd w:val="clear" w:color="000000" w:fill="FFFF99"/>
            <w:noWrap/>
            <w:vAlign w:val="bottom"/>
            <w:hideMark/>
          </w:tcPr>
          <w:p w14:paraId="23261DDA"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Nabava urbane opreme i galanterije</w:t>
            </w:r>
          </w:p>
        </w:tc>
        <w:tc>
          <w:tcPr>
            <w:tcW w:w="474" w:type="pct"/>
            <w:tcBorders>
              <w:top w:val="nil"/>
              <w:left w:val="nil"/>
              <w:bottom w:val="nil"/>
              <w:right w:val="nil"/>
            </w:tcBorders>
            <w:shd w:val="clear" w:color="000000" w:fill="FFFF99"/>
            <w:noWrap/>
            <w:vAlign w:val="bottom"/>
            <w:hideMark/>
          </w:tcPr>
          <w:p w14:paraId="0853F63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10.000,00</w:t>
            </w:r>
          </w:p>
        </w:tc>
        <w:tc>
          <w:tcPr>
            <w:tcW w:w="474" w:type="pct"/>
            <w:tcBorders>
              <w:top w:val="nil"/>
              <w:left w:val="nil"/>
              <w:bottom w:val="nil"/>
              <w:right w:val="nil"/>
            </w:tcBorders>
            <w:shd w:val="clear" w:color="000000" w:fill="FFFF99"/>
            <w:noWrap/>
            <w:vAlign w:val="bottom"/>
            <w:hideMark/>
          </w:tcPr>
          <w:p w14:paraId="18192A1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4.351,25</w:t>
            </w:r>
          </w:p>
        </w:tc>
        <w:tc>
          <w:tcPr>
            <w:tcW w:w="474" w:type="pct"/>
            <w:tcBorders>
              <w:top w:val="nil"/>
              <w:left w:val="nil"/>
              <w:bottom w:val="nil"/>
              <w:right w:val="nil"/>
            </w:tcBorders>
            <w:shd w:val="clear" w:color="000000" w:fill="FFFF99"/>
            <w:noWrap/>
            <w:vAlign w:val="bottom"/>
            <w:hideMark/>
          </w:tcPr>
          <w:p w14:paraId="186FADB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43,51%</w:t>
            </w:r>
          </w:p>
        </w:tc>
      </w:tr>
      <w:tr w:rsidR="00FC5D84" w:rsidRPr="00F43E0C" w14:paraId="3E9987E4" w14:textId="77777777" w:rsidTr="005C351A">
        <w:trPr>
          <w:trHeight w:val="255"/>
        </w:trPr>
        <w:tc>
          <w:tcPr>
            <w:tcW w:w="474" w:type="pct"/>
            <w:tcBorders>
              <w:top w:val="nil"/>
              <w:left w:val="nil"/>
              <w:bottom w:val="nil"/>
              <w:right w:val="nil"/>
            </w:tcBorders>
            <w:shd w:val="clear" w:color="000000" w:fill="CCCCFF"/>
            <w:noWrap/>
            <w:vAlign w:val="bottom"/>
            <w:hideMark/>
          </w:tcPr>
          <w:p w14:paraId="206DDBB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1927317"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5A56060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31314D9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4.351,25</w:t>
            </w:r>
          </w:p>
        </w:tc>
        <w:tc>
          <w:tcPr>
            <w:tcW w:w="474" w:type="pct"/>
            <w:tcBorders>
              <w:top w:val="nil"/>
              <w:left w:val="nil"/>
              <w:bottom w:val="nil"/>
              <w:right w:val="nil"/>
            </w:tcBorders>
            <w:shd w:val="clear" w:color="000000" w:fill="CCCCFF"/>
            <w:noWrap/>
            <w:vAlign w:val="bottom"/>
            <w:hideMark/>
          </w:tcPr>
          <w:p w14:paraId="4B7ABC6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43,51%</w:t>
            </w:r>
          </w:p>
        </w:tc>
      </w:tr>
      <w:tr w:rsidR="00FC5D84" w:rsidRPr="00F43E0C" w14:paraId="1914D06C" w14:textId="77777777" w:rsidTr="005C351A">
        <w:trPr>
          <w:trHeight w:val="255"/>
        </w:trPr>
        <w:tc>
          <w:tcPr>
            <w:tcW w:w="474" w:type="pct"/>
            <w:tcBorders>
              <w:top w:val="nil"/>
              <w:left w:val="nil"/>
              <w:bottom w:val="nil"/>
              <w:right w:val="nil"/>
            </w:tcBorders>
            <w:shd w:val="clear" w:color="000000" w:fill="CCCCFF"/>
            <w:noWrap/>
            <w:vAlign w:val="bottom"/>
            <w:hideMark/>
          </w:tcPr>
          <w:p w14:paraId="22FF079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CD272C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4.2. </w:t>
            </w:r>
            <w:proofErr w:type="spellStart"/>
            <w:r w:rsidRPr="00F43E0C">
              <w:rPr>
                <w:rFonts w:ascii="Arial" w:hAnsi="Arial" w:cs="Arial"/>
                <w:b/>
                <w:bCs/>
                <w:color w:val="333333"/>
                <w:sz w:val="20"/>
                <w:szCs w:val="20"/>
                <w:lang w:val="en-US"/>
              </w:rPr>
              <w:t>Komunalna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20896CF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53254C0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4.351,25</w:t>
            </w:r>
          </w:p>
        </w:tc>
        <w:tc>
          <w:tcPr>
            <w:tcW w:w="474" w:type="pct"/>
            <w:tcBorders>
              <w:top w:val="nil"/>
              <w:left w:val="nil"/>
              <w:bottom w:val="nil"/>
              <w:right w:val="nil"/>
            </w:tcBorders>
            <w:shd w:val="clear" w:color="000000" w:fill="CCCCFF"/>
            <w:noWrap/>
            <w:vAlign w:val="bottom"/>
            <w:hideMark/>
          </w:tcPr>
          <w:p w14:paraId="58E30A7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43,51%</w:t>
            </w:r>
          </w:p>
        </w:tc>
      </w:tr>
      <w:tr w:rsidR="00FC5D84" w:rsidRPr="00F43E0C" w14:paraId="7ADDE51D" w14:textId="77777777" w:rsidTr="005C351A">
        <w:trPr>
          <w:trHeight w:val="255"/>
        </w:trPr>
        <w:tc>
          <w:tcPr>
            <w:tcW w:w="474" w:type="pct"/>
            <w:tcBorders>
              <w:top w:val="nil"/>
              <w:left w:val="nil"/>
              <w:bottom w:val="nil"/>
              <w:right w:val="nil"/>
            </w:tcBorders>
            <w:shd w:val="clear" w:color="auto" w:fill="auto"/>
            <w:noWrap/>
            <w:vAlign w:val="bottom"/>
            <w:hideMark/>
          </w:tcPr>
          <w:p w14:paraId="4E8C6F43"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C9547B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05EDF4C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14D53FE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10.000,00</w:t>
            </w:r>
          </w:p>
        </w:tc>
        <w:tc>
          <w:tcPr>
            <w:tcW w:w="474" w:type="pct"/>
            <w:tcBorders>
              <w:top w:val="nil"/>
              <w:left w:val="nil"/>
              <w:bottom w:val="nil"/>
              <w:right w:val="nil"/>
            </w:tcBorders>
            <w:shd w:val="clear" w:color="auto" w:fill="auto"/>
            <w:noWrap/>
            <w:vAlign w:val="bottom"/>
            <w:hideMark/>
          </w:tcPr>
          <w:p w14:paraId="54015C2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4.351,25</w:t>
            </w:r>
          </w:p>
        </w:tc>
        <w:tc>
          <w:tcPr>
            <w:tcW w:w="474" w:type="pct"/>
            <w:tcBorders>
              <w:top w:val="nil"/>
              <w:left w:val="nil"/>
              <w:bottom w:val="nil"/>
              <w:right w:val="nil"/>
            </w:tcBorders>
            <w:shd w:val="clear" w:color="auto" w:fill="auto"/>
            <w:noWrap/>
            <w:vAlign w:val="bottom"/>
            <w:hideMark/>
          </w:tcPr>
          <w:p w14:paraId="533A33B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43,51%</w:t>
            </w:r>
          </w:p>
        </w:tc>
      </w:tr>
      <w:tr w:rsidR="00FC5D84" w:rsidRPr="00F43E0C" w14:paraId="0A7DAF3C" w14:textId="77777777" w:rsidTr="005C351A">
        <w:trPr>
          <w:trHeight w:val="255"/>
        </w:trPr>
        <w:tc>
          <w:tcPr>
            <w:tcW w:w="474" w:type="pct"/>
            <w:tcBorders>
              <w:top w:val="nil"/>
              <w:left w:val="nil"/>
              <w:bottom w:val="nil"/>
              <w:right w:val="nil"/>
            </w:tcBorders>
            <w:shd w:val="clear" w:color="auto" w:fill="auto"/>
            <w:noWrap/>
            <w:vAlign w:val="bottom"/>
            <w:hideMark/>
          </w:tcPr>
          <w:p w14:paraId="2DAB853E"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2823712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4227</w:t>
            </w:r>
          </w:p>
        </w:tc>
        <w:tc>
          <w:tcPr>
            <w:tcW w:w="2645" w:type="pct"/>
            <w:tcBorders>
              <w:top w:val="nil"/>
              <w:left w:val="nil"/>
              <w:bottom w:val="nil"/>
              <w:right w:val="nil"/>
            </w:tcBorders>
            <w:shd w:val="clear" w:color="auto" w:fill="auto"/>
            <w:noWrap/>
            <w:vAlign w:val="bottom"/>
            <w:hideMark/>
          </w:tcPr>
          <w:p w14:paraId="72B949B2"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Uređaji, strojevi i oprema za ostale namjene</w:t>
            </w:r>
          </w:p>
        </w:tc>
        <w:tc>
          <w:tcPr>
            <w:tcW w:w="474" w:type="pct"/>
            <w:tcBorders>
              <w:top w:val="nil"/>
              <w:left w:val="nil"/>
              <w:bottom w:val="nil"/>
              <w:right w:val="nil"/>
            </w:tcBorders>
            <w:shd w:val="clear" w:color="auto" w:fill="auto"/>
            <w:noWrap/>
            <w:vAlign w:val="bottom"/>
            <w:hideMark/>
          </w:tcPr>
          <w:p w14:paraId="494D3204"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3184A32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4.351,25</w:t>
            </w:r>
          </w:p>
        </w:tc>
        <w:tc>
          <w:tcPr>
            <w:tcW w:w="474" w:type="pct"/>
            <w:tcBorders>
              <w:top w:val="nil"/>
              <w:left w:val="nil"/>
              <w:bottom w:val="nil"/>
              <w:right w:val="nil"/>
            </w:tcBorders>
            <w:shd w:val="clear" w:color="auto" w:fill="auto"/>
            <w:noWrap/>
            <w:vAlign w:val="bottom"/>
            <w:hideMark/>
          </w:tcPr>
          <w:p w14:paraId="48734DD5" w14:textId="77777777" w:rsidR="00FC5D84" w:rsidRPr="00F43E0C" w:rsidRDefault="00FC5D84" w:rsidP="005C351A">
            <w:pPr>
              <w:jc w:val="right"/>
              <w:rPr>
                <w:rFonts w:ascii="Arial" w:hAnsi="Arial" w:cs="Arial"/>
                <w:sz w:val="20"/>
                <w:szCs w:val="20"/>
                <w:lang w:val="en-US"/>
              </w:rPr>
            </w:pPr>
          </w:p>
        </w:tc>
      </w:tr>
      <w:tr w:rsidR="00FC5D84" w:rsidRPr="00F43E0C" w14:paraId="73B4F760" w14:textId="77777777" w:rsidTr="005C351A">
        <w:trPr>
          <w:trHeight w:val="255"/>
        </w:trPr>
        <w:tc>
          <w:tcPr>
            <w:tcW w:w="474" w:type="pct"/>
            <w:tcBorders>
              <w:top w:val="nil"/>
              <w:left w:val="nil"/>
              <w:bottom w:val="nil"/>
              <w:right w:val="nil"/>
            </w:tcBorders>
            <w:shd w:val="clear" w:color="000000" w:fill="FFFF99"/>
            <w:noWrap/>
            <w:vAlign w:val="bottom"/>
            <w:hideMark/>
          </w:tcPr>
          <w:p w14:paraId="12B855E2"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4C384B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K100039</w:t>
            </w:r>
          </w:p>
        </w:tc>
        <w:tc>
          <w:tcPr>
            <w:tcW w:w="2645" w:type="pct"/>
            <w:tcBorders>
              <w:top w:val="nil"/>
              <w:left w:val="nil"/>
              <w:bottom w:val="nil"/>
              <w:right w:val="nil"/>
            </w:tcBorders>
            <w:shd w:val="clear" w:color="000000" w:fill="FFFF99"/>
            <w:noWrap/>
            <w:vAlign w:val="bottom"/>
            <w:hideMark/>
          </w:tcPr>
          <w:p w14:paraId="1BC70A25"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Uređenje poučnog puta prema Vrelu Zrmanje</w:t>
            </w:r>
          </w:p>
        </w:tc>
        <w:tc>
          <w:tcPr>
            <w:tcW w:w="474" w:type="pct"/>
            <w:tcBorders>
              <w:top w:val="nil"/>
              <w:left w:val="nil"/>
              <w:bottom w:val="nil"/>
              <w:right w:val="nil"/>
            </w:tcBorders>
            <w:shd w:val="clear" w:color="000000" w:fill="FFFF99"/>
            <w:noWrap/>
            <w:vAlign w:val="bottom"/>
            <w:hideMark/>
          </w:tcPr>
          <w:p w14:paraId="3DDCE09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106.750,00</w:t>
            </w:r>
          </w:p>
        </w:tc>
        <w:tc>
          <w:tcPr>
            <w:tcW w:w="474" w:type="pct"/>
            <w:tcBorders>
              <w:top w:val="nil"/>
              <w:left w:val="nil"/>
              <w:bottom w:val="nil"/>
              <w:right w:val="nil"/>
            </w:tcBorders>
            <w:shd w:val="clear" w:color="000000" w:fill="FFFF99"/>
            <w:noWrap/>
            <w:vAlign w:val="bottom"/>
            <w:hideMark/>
          </w:tcPr>
          <w:p w14:paraId="5DA1E98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2789FCD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15239E3D" w14:textId="77777777" w:rsidTr="005C351A">
        <w:trPr>
          <w:trHeight w:val="255"/>
        </w:trPr>
        <w:tc>
          <w:tcPr>
            <w:tcW w:w="474" w:type="pct"/>
            <w:tcBorders>
              <w:top w:val="nil"/>
              <w:left w:val="nil"/>
              <w:bottom w:val="nil"/>
              <w:right w:val="nil"/>
            </w:tcBorders>
            <w:shd w:val="clear" w:color="000000" w:fill="CCCCFF"/>
            <w:noWrap/>
            <w:vAlign w:val="bottom"/>
            <w:hideMark/>
          </w:tcPr>
          <w:p w14:paraId="00831E1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125B703"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5EEACE7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52.750,00</w:t>
            </w:r>
          </w:p>
        </w:tc>
        <w:tc>
          <w:tcPr>
            <w:tcW w:w="474" w:type="pct"/>
            <w:tcBorders>
              <w:top w:val="nil"/>
              <w:left w:val="nil"/>
              <w:bottom w:val="nil"/>
              <w:right w:val="nil"/>
            </w:tcBorders>
            <w:shd w:val="clear" w:color="000000" w:fill="CCCCFF"/>
            <w:noWrap/>
            <w:vAlign w:val="bottom"/>
            <w:hideMark/>
          </w:tcPr>
          <w:p w14:paraId="70FEE75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DFE057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62A8544" w14:textId="77777777" w:rsidTr="005C351A">
        <w:trPr>
          <w:trHeight w:val="255"/>
        </w:trPr>
        <w:tc>
          <w:tcPr>
            <w:tcW w:w="474" w:type="pct"/>
            <w:tcBorders>
              <w:top w:val="nil"/>
              <w:left w:val="nil"/>
              <w:bottom w:val="nil"/>
              <w:right w:val="nil"/>
            </w:tcBorders>
            <w:shd w:val="clear" w:color="000000" w:fill="CCCCFF"/>
            <w:noWrap/>
            <w:vAlign w:val="bottom"/>
            <w:hideMark/>
          </w:tcPr>
          <w:p w14:paraId="127A4A1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878926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4.3. </w:t>
            </w:r>
            <w:proofErr w:type="spellStart"/>
            <w:r w:rsidRPr="00F43E0C">
              <w:rPr>
                <w:rFonts w:ascii="Arial" w:hAnsi="Arial" w:cs="Arial"/>
                <w:b/>
                <w:bCs/>
                <w:color w:val="333333"/>
                <w:sz w:val="20"/>
                <w:szCs w:val="20"/>
                <w:lang w:val="en-US"/>
              </w:rPr>
              <w:t>Doprinos</w:t>
            </w:r>
            <w:proofErr w:type="spellEnd"/>
            <w:r w:rsidRPr="00F43E0C">
              <w:rPr>
                <w:rFonts w:ascii="Arial" w:hAnsi="Arial" w:cs="Arial"/>
                <w:b/>
                <w:bCs/>
                <w:color w:val="333333"/>
                <w:sz w:val="20"/>
                <w:szCs w:val="20"/>
                <w:lang w:val="en-US"/>
              </w:rPr>
              <w:t xml:space="preserve"> za </w:t>
            </w:r>
            <w:proofErr w:type="spellStart"/>
            <w:r w:rsidRPr="00F43E0C">
              <w:rPr>
                <w:rFonts w:ascii="Arial" w:hAnsi="Arial" w:cs="Arial"/>
                <w:b/>
                <w:bCs/>
                <w:color w:val="333333"/>
                <w:sz w:val="20"/>
                <w:szCs w:val="20"/>
                <w:lang w:val="en-US"/>
              </w:rPr>
              <w:t>šume</w:t>
            </w:r>
            <w:proofErr w:type="spellEnd"/>
          </w:p>
        </w:tc>
        <w:tc>
          <w:tcPr>
            <w:tcW w:w="474" w:type="pct"/>
            <w:tcBorders>
              <w:top w:val="nil"/>
              <w:left w:val="nil"/>
              <w:bottom w:val="nil"/>
              <w:right w:val="nil"/>
            </w:tcBorders>
            <w:shd w:val="clear" w:color="000000" w:fill="CCCCFF"/>
            <w:noWrap/>
            <w:vAlign w:val="bottom"/>
            <w:hideMark/>
          </w:tcPr>
          <w:p w14:paraId="4495F2B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52.750,00</w:t>
            </w:r>
          </w:p>
        </w:tc>
        <w:tc>
          <w:tcPr>
            <w:tcW w:w="474" w:type="pct"/>
            <w:tcBorders>
              <w:top w:val="nil"/>
              <w:left w:val="nil"/>
              <w:bottom w:val="nil"/>
              <w:right w:val="nil"/>
            </w:tcBorders>
            <w:shd w:val="clear" w:color="000000" w:fill="CCCCFF"/>
            <w:noWrap/>
            <w:vAlign w:val="bottom"/>
            <w:hideMark/>
          </w:tcPr>
          <w:p w14:paraId="478CC98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F1BBCE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2DE809B" w14:textId="77777777" w:rsidTr="005C351A">
        <w:trPr>
          <w:trHeight w:val="255"/>
        </w:trPr>
        <w:tc>
          <w:tcPr>
            <w:tcW w:w="474" w:type="pct"/>
            <w:tcBorders>
              <w:top w:val="nil"/>
              <w:left w:val="nil"/>
              <w:bottom w:val="nil"/>
              <w:right w:val="nil"/>
            </w:tcBorders>
            <w:shd w:val="clear" w:color="auto" w:fill="auto"/>
            <w:noWrap/>
            <w:vAlign w:val="bottom"/>
            <w:hideMark/>
          </w:tcPr>
          <w:p w14:paraId="08476716"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64A614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5E81BF2C"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28FDC8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6.250,00</w:t>
            </w:r>
          </w:p>
        </w:tc>
        <w:tc>
          <w:tcPr>
            <w:tcW w:w="474" w:type="pct"/>
            <w:tcBorders>
              <w:top w:val="nil"/>
              <w:left w:val="nil"/>
              <w:bottom w:val="nil"/>
              <w:right w:val="nil"/>
            </w:tcBorders>
            <w:shd w:val="clear" w:color="auto" w:fill="auto"/>
            <w:noWrap/>
            <w:vAlign w:val="bottom"/>
            <w:hideMark/>
          </w:tcPr>
          <w:p w14:paraId="540C870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FA4084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13AB6E52" w14:textId="77777777" w:rsidTr="005C351A">
        <w:trPr>
          <w:trHeight w:val="255"/>
        </w:trPr>
        <w:tc>
          <w:tcPr>
            <w:tcW w:w="474" w:type="pct"/>
            <w:tcBorders>
              <w:top w:val="nil"/>
              <w:left w:val="nil"/>
              <w:bottom w:val="nil"/>
              <w:right w:val="nil"/>
            </w:tcBorders>
            <w:shd w:val="clear" w:color="auto" w:fill="auto"/>
            <w:noWrap/>
            <w:vAlign w:val="bottom"/>
            <w:hideMark/>
          </w:tcPr>
          <w:p w14:paraId="3CF89B0B"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2860BB9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36</w:t>
            </w:r>
          </w:p>
        </w:tc>
        <w:tc>
          <w:tcPr>
            <w:tcW w:w="2645" w:type="pct"/>
            <w:tcBorders>
              <w:top w:val="nil"/>
              <w:left w:val="nil"/>
              <w:bottom w:val="nil"/>
              <w:right w:val="nil"/>
            </w:tcBorders>
            <w:shd w:val="clear" w:color="auto" w:fill="auto"/>
            <w:noWrap/>
            <w:vAlign w:val="bottom"/>
            <w:hideMark/>
          </w:tcPr>
          <w:p w14:paraId="2208FAA7"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Pomoći dane u inozemstvo i unutar općeg proračuna</w:t>
            </w:r>
          </w:p>
        </w:tc>
        <w:tc>
          <w:tcPr>
            <w:tcW w:w="474" w:type="pct"/>
            <w:tcBorders>
              <w:top w:val="nil"/>
              <w:left w:val="nil"/>
              <w:bottom w:val="nil"/>
              <w:right w:val="nil"/>
            </w:tcBorders>
            <w:shd w:val="clear" w:color="auto" w:fill="auto"/>
            <w:noWrap/>
            <w:vAlign w:val="bottom"/>
            <w:hideMark/>
          </w:tcPr>
          <w:p w14:paraId="4D84A2F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46.500,00</w:t>
            </w:r>
          </w:p>
        </w:tc>
        <w:tc>
          <w:tcPr>
            <w:tcW w:w="474" w:type="pct"/>
            <w:tcBorders>
              <w:top w:val="nil"/>
              <w:left w:val="nil"/>
              <w:bottom w:val="nil"/>
              <w:right w:val="nil"/>
            </w:tcBorders>
            <w:shd w:val="clear" w:color="auto" w:fill="auto"/>
            <w:noWrap/>
            <w:vAlign w:val="bottom"/>
            <w:hideMark/>
          </w:tcPr>
          <w:p w14:paraId="746DF1A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38DD0F9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486BD80D" w14:textId="77777777" w:rsidTr="005C351A">
        <w:trPr>
          <w:trHeight w:val="255"/>
        </w:trPr>
        <w:tc>
          <w:tcPr>
            <w:tcW w:w="474" w:type="pct"/>
            <w:tcBorders>
              <w:top w:val="nil"/>
              <w:left w:val="nil"/>
              <w:bottom w:val="nil"/>
              <w:right w:val="nil"/>
            </w:tcBorders>
            <w:shd w:val="clear" w:color="000000" w:fill="CCCCFF"/>
            <w:noWrap/>
            <w:vAlign w:val="bottom"/>
            <w:hideMark/>
          </w:tcPr>
          <w:p w14:paraId="32B3F33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C85698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52D575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54.000,00</w:t>
            </w:r>
          </w:p>
        </w:tc>
        <w:tc>
          <w:tcPr>
            <w:tcW w:w="474" w:type="pct"/>
            <w:tcBorders>
              <w:top w:val="nil"/>
              <w:left w:val="nil"/>
              <w:bottom w:val="nil"/>
              <w:right w:val="nil"/>
            </w:tcBorders>
            <w:shd w:val="clear" w:color="000000" w:fill="CCCCFF"/>
            <w:noWrap/>
            <w:vAlign w:val="bottom"/>
            <w:hideMark/>
          </w:tcPr>
          <w:p w14:paraId="177DCBB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FFD6DD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30D8710" w14:textId="77777777" w:rsidTr="005C351A">
        <w:trPr>
          <w:trHeight w:val="255"/>
        </w:trPr>
        <w:tc>
          <w:tcPr>
            <w:tcW w:w="474" w:type="pct"/>
            <w:tcBorders>
              <w:top w:val="nil"/>
              <w:left w:val="nil"/>
              <w:bottom w:val="nil"/>
              <w:right w:val="nil"/>
            </w:tcBorders>
            <w:shd w:val="clear" w:color="000000" w:fill="CCCCFF"/>
            <w:noWrap/>
            <w:vAlign w:val="bottom"/>
            <w:hideMark/>
          </w:tcPr>
          <w:p w14:paraId="6C4C49B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5B57110"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5CBF3C7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54.000,00</w:t>
            </w:r>
          </w:p>
        </w:tc>
        <w:tc>
          <w:tcPr>
            <w:tcW w:w="474" w:type="pct"/>
            <w:tcBorders>
              <w:top w:val="nil"/>
              <w:left w:val="nil"/>
              <w:bottom w:val="nil"/>
              <w:right w:val="nil"/>
            </w:tcBorders>
            <w:shd w:val="clear" w:color="000000" w:fill="CCCCFF"/>
            <w:noWrap/>
            <w:vAlign w:val="bottom"/>
            <w:hideMark/>
          </w:tcPr>
          <w:p w14:paraId="2F7F904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BCEAE9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DB12728" w14:textId="77777777" w:rsidTr="005C351A">
        <w:trPr>
          <w:trHeight w:val="255"/>
        </w:trPr>
        <w:tc>
          <w:tcPr>
            <w:tcW w:w="474" w:type="pct"/>
            <w:tcBorders>
              <w:top w:val="nil"/>
              <w:left w:val="nil"/>
              <w:bottom w:val="nil"/>
              <w:right w:val="nil"/>
            </w:tcBorders>
            <w:shd w:val="clear" w:color="auto" w:fill="auto"/>
            <w:noWrap/>
            <w:vAlign w:val="bottom"/>
            <w:hideMark/>
          </w:tcPr>
          <w:p w14:paraId="49035C56"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0FA1BD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36</w:t>
            </w:r>
          </w:p>
        </w:tc>
        <w:tc>
          <w:tcPr>
            <w:tcW w:w="2645" w:type="pct"/>
            <w:tcBorders>
              <w:top w:val="nil"/>
              <w:left w:val="nil"/>
              <w:bottom w:val="nil"/>
              <w:right w:val="nil"/>
            </w:tcBorders>
            <w:shd w:val="clear" w:color="auto" w:fill="auto"/>
            <w:noWrap/>
            <w:vAlign w:val="bottom"/>
            <w:hideMark/>
          </w:tcPr>
          <w:p w14:paraId="360A1331"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Pomoći dane u inozemstvo i unutar općeg proračuna</w:t>
            </w:r>
          </w:p>
        </w:tc>
        <w:tc>
          <w:tcPr>
            <w:tcW w:w="474" w:type="pct"/>
            <w:tcBorders>
              <w:top w:val="nil"/>
              <w:left w:val="nil"/>
              <w:bottom w:val="nil"/>
              <w:right w:val="nil"/>
            </w:tcBorders>
            <w:shd w:val="clear" w:color="auto" w:fill="auto"/>
            <w:noWrap/>
            <w:vAlign w:val="bottom"/>
            <w:hideMark/>
          </w:tcPr>
          <w:p w14:paraId="3B8F18B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54.000,00</w:t>
            </w:r>
          </w:p>
        </w:tc>
        <w:tc>
          <w:tcPr>
            <w:tcW w:w="474" w:type="pct"/>
            <w:tcBorders>
              <w:top w:val="nil"/>
              <w:left w:val="nil"/>
              <w:bottom w:val="nil"/>
              <w:right w:val="nil"/>
            </w:tcBorders>
            <w:shd w:val="clear" w:color="auto" w:fill="auto"/>
            <w:noWrap/>
            <w:vAlign w:val="bottom"/>
            <w:hideMark/>
          </w:tcPr>
          <w:p w14:paraId="7BB3FD1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302638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396AC4F5" w14:textId="77777777" w:rsidTr="005C351A">
        <w:trPr>
          <w:trHeight w:val="255"/>
        </w:trPr>
        <w:tc>
          <w:tcPr>
            <w:tcW w:w="474" w:type="pct"/>
            <w:tcBorders>
              <w:top w:val="nil"/>
              <w:left w:val="nil"/>
              <w:bottom w:val="nil"/>
              <w:right w:val="nil"/>
            </w:tcBorders>
            <w:shd w:val="clear" w:color="000000" w:fill="FFFF99"/>
            <w:noWrap/>
            <w:vAlign w:val="bottom"/>
            <w:hideMark/>
          </w:tcPr>
          <w:p w14:paraId="2037FFB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F594B8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K100070</w:t>
            </w:r>
          </w:p>
        </w:tc>
        <w:tc>
          <w:tcPr>
            <w:tcW w:w="2645" w:type="pct"/>
            <w:tcBorders>
              <w:top w:val="nil"/>
              <w:left w:val="nil"/>
              <w:bottom w:val="nil"/>
              <w:right w:val="nil"/>
            </w:tcBorders>
            <w:shd w:val="clear" w:color="000000" w:fill="FFFF99"/>
            <w:noWrap/>
            <w:vAlign w:val="bottom"/>
            <w:hideMark/>
          </w:tcPr>
          <w:p w14:paraId="3FB310D2"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Proširenje i modernizacija javne rasvjete u naselju Gračac</w:t>
            </w:r>
          </w:p>
        </w:tc>
        <w:tc>
          <w:tcPr>
            <w:tcW w:w="474" w:type="pct"/>
            <w:tcBorders>
              <w:top w:val="nil"/>
              <w:left w:val="nil"/>
              <w:bottom w:val="nil"/>
              <w:right w:val="nil"/>
            </w:tcBorders>
            <w:shd w:val="clear" w:color="000000" w:fill="FFFF99"/>
            <w:noWrap/>
            <w:vAlign w:val="bottom"/>
            <w:hideMark/>
          </w:tcPr>
          <w:p w14:paraId="53992A8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20.500,00</w:t>
            </w:r>
          </w:p>
        </w:tc>
        <w:tc>
          <w:tcPr>
            <w:tcW w:w="474" w:type="pct"/>
            <w:tcBorders>
              <w:top w:val="nil"/>
              <w:left w:val="nil"/>
              <w:bottom w:val="nil"/>
              <w:right w:val="nil"/>
            </w:tcBorders>
            <w:shd w:val="clear" w:color="000000" w:fill="FFFF99"/>
            <w:noWrap/>
            <w:vAlign w:val="bottom"/>
            <w:hideMark/>
          </w:tcPr>
          <w:p w14:paraId="36010F2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9.359,99</w:t>
            </w:r>
          </w:p>
        </w:tc>
        <w:tc>
          <w:tcPr>
            <w:tcW w:w="474" w:type="pct"/>
            <w:tcBorders>
              <w:top w:val="nil"/>
              <w:left w:val="nil"/>
              <w:bottom w:val="nil"/>
              <w:right w:val="nil"/>
            </w:tcBorders>
            <w:shd w:val="clear" w:color="000000" w:fill="FFFF99"/>
            <w:noWrap/>
            <w:vAlign w:val="bottom"/>
            <w:hideMark/>
          </w:tcPr>
          <w:p w14:paraId="61B0098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45,66%</w:t>
            </w:r>
          </w:p>
        </w:tc>
      </w:tr>
      <w:tr w:rsidR="00FC5D84" w:rsidRPr="00F43E0C" w14:paraId="73C275EC" w14:textId="77777777" w:rsidTr="005C351A">
        <w:trPr>
          <w:trHeight w:val="255"/>
        </w:trPr>
        <w:tc>
          <w:tcPr>
            <w:tcW w:w="474" w:type="pct"/>
            <w:tcBorders>
              <w:top w:val="nil"/>
              <w:left w:val="nil"/>
              <w:bottom w:val="nil"/>
              <w:right w:val="nil"/>
            </w:tcBorders>
            <w:shd w:val="clear" w:color="000000" w:fill="CCCCFF"/>
            <w:noWrap/>
            <w:vAlign w:val="bottom"/>
            <w:hideMark/>
          </w:tcPr>
          <w:p w14:paraId="5012ABF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75C0F13"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21BB3EC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20.500,00</w:t>
            </w:r>
          </w:p>
        </w:tc>
        <w:tc>
          <w:tcPr>
            <w:tcW w:w="474" w:type="pct"/>
            <w:tcBorders>
              <w:top w:val="nil"/>
              <w:left w:val="nil"/>
              <w:bottom w:val="nil"/>
              <w:right w:val="nil"/>
            </w:tcBorders>
            <w:shd w:val="clear" w:color="000000" w:fill="CCCCFF"/>
            <w:noWrap/>
            <w:vAlign w:val="bottom"/>
            <w:hideMark/>
          </w:tcPr>
          <w:p w14:paraId="2763D09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9.359,99</w:t>
            </w:r>
          </w:p>
        </w:tc>
        <w:tc>
          <w:tcPr>
            <w:tcW w:w="474" w:type="pct"/>
            <w:tcBorders>
              <w:top w:val="nil"/>
              <w:left w:val="nil"/>
              <w:bottom w:val="nil"/>
              <w:right w:val="nil"/>
            </w:tcBorders>
            <w:shd w:val="clear" w:color="000000" w:fill="CCCCFF"/>
            <w:noWrap/>
            <w:vAlign w:val="bottom"/>
            <w:hideMark/>
          </w:tcPr>
          <w:p w14:paraId="3B457C6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45,66%</w:t>
            </w:r>
          </w:p>
        </w:tc>
      </w:tr>
      <w:tr w:rsidR="00FC5D84" w:rsidRPr="00F43E0C" w14:paraId="6EF5EDC5" w14:textId="77777777" w:rsidTr="005C351A">
        <w:trPr>
          <w:trHeight w:val="255"/>
        </w:trPr>
        <w:tc>
          <w:tcPr>
            <w:tcW w:w="474" w:type="pct"/>
            <w:tcBorders>
              <w:top w:val="nil"/>
              <w:left w:val="nil"/>
              <w:bottom w:val="nil"/>
              <w:right w:val="nil"/>
            </w:tcBorders>
            <w:shd w:val="clear" w:color="000000" w:fill="CCCCFF"/>
            <w:noWrap/>
            <w:vAlign w:val="bottom"/>
            <w:hideMark/>
          </w:tcPr>
          <w:p w14:paraId="0632DE4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885902C"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7.1. Prihodi od prodaje nefinancijske imovine</w:t>
            </w:r>
          </w:p>
        </w:tc>
        <w:tc>
          <w:tcPr>
            <w:tcW w:w="474" w:type="pct"/>
            <w:tcBorders>
              <w:top w:val="nil"/>
              <w:left w:val="nil"/>
              <w:bottom w:val="nil"/>
              <w:right w:val="nil"/>
            </w:tcBorders>
            <w:shd w:val="clear" w:color="000000" w:fill="CCCCFF"/>
            <w:noWrap/>
            <w:vAlign w:val="bottom"/>
            <w:hideMark/>
          </w:tcPr>
          <w:p w14:paraId="66F8CE0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20.500,00</w:t>
            </w:r>
          </w:p>
        </w:tc>
        <w:tc>
          <w:tcPr>
            <w:tcW w:w="474" w:type="pct"/>
            <w:tcBorders>
              <w:top w:val="nil"/>
              <w:left w:val="nil"/>
              <w:bottom w:val="nil"/>
              <w:right w:val="nil"/>
            </w:tcBorders>
            <w:shd w:val="clear" w:color="000000" w:fill="CCCCFF"/>
            <w:noWrap/>
            <w:vAlign w:val="bottom"/>
            <w:hideMark/>
          </w:tcPr>
          <w:p w14:paraId="7205183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9.359,99</w:t>
            </w:r>
          </w:p>
        </w:tc>
        <w:tc>
          <w:tcPr>
            <w:tcW w:w="474" w:type="pct"/>
            <w:tcBorders>
              <w:top w:val="nil"/>
              <w:left w:val="nil"/>
              <w:bottom w:val="nil"/>
              <w:right w:val="nil"/>
            </w:tcBorders>
            <w:shd w:val="clear" w:color="000000" w:fill="CCCCFF"/>
            <w:noWrap/>
            <w:vAlign w:val="bottom"/>
            <w:hideMark/>
          </w:tcPr>
          <w:p w14:paraId="487FEEB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45,66%</w:t>
            </w:r>
          </w:p>
        </w:tc>
      </w:tr>
      <w:tr w:rsidR="00FC5D84" w:rsidRPr="00F43E0C" w14:paraId="300FFC82" w14:textId="77777777" w:rsidTr="005C351A">
        <w:trPr>
          <w:trHeight w:val="255"/>
        </w:trPr>
        <w:tc>
          <w:tcPr>
            <w:tcW w:w="474" w:type="pct"/>
            <w:tcBorders>
              <w:top w:val="nil"/>
              <w:left w:val="nil"/>
              <w:bottom w:val="nil"/>
              <w:right w:val="nil"/>
            </w:tcBorders>
            <w:shd w:val="clear" w:color="auto" w:fill="auto"/>
            <w:noWrap/>
            <w:vAlign w:val="bottom"/>
            <w:hideMark/>
          </w:tcPr>
          <w:p w14:paraId="6BAF921A"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984F33E"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0C747ED9"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6C32FED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20.500,00</w:t>
            </w:r>
          </w:p>
        </w:tc>
        <w:tc>
          <w:tcPr>
            <w:tcW w:w="474" w:type="pct"/>
            <w:tcBorders>
              <w:top w:val="nil"/>
              <w:left w:val="nil"/>
              <w:bottom w:val="nil"/>
              <w:right w:val="nil"/>
            </w:tcBorders>
            <w:shd w:val="clear" w:color="auto" w:fill="auto"/>
            <w:noWrap/>
            <w:vAlign w:val="bottom"/>
            <w:hideMark/>
          </w:tcPr>
          <w:p w14:paraId="7B670D7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9.359,99</w:t>
            </w:r>
          </w:p>
        </w:tc>
        <w:tc>
          <w:tcPr>
            <w:tcW w:w="474" w:type="pct"/>
            <w:tcBorders>
              <w:top w:val="nil"/>
              <w:left w:val="nil"/>
              <w:bottom w:val="nil"/>
              <w:right w:val="nil"/>
            </w:tcBorders>
            <w:shd w:val="clear" w:color="auto" w:fill="auto"/>
            <w:noWrap/>
            <w:vAlign w:val="bottom"/>
            <w:hideMark/>
          </w:tcPr>
          <w:p w14:paraId="3B7C713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45,66%</w:t>
            </w:r>
          </w:p>
        </w:tc>
      </w:tr>
      <w:tr w:rsidR="00FC5D84" w:rsidRPr="00F43E0C" w14:paraId="194F6F60" w14:textId="77777777" w:rsidTr="005C351A">
        <w:trPr>
          <w:trHeight w:val="255"/>
        </w:trPr>
        <w:tc>
          <w:tcPr>
            <w:tcW w:w="474" w:type="pct"/>
            <w:tcBorders>
              <w:top w:val="nil"/>
              <w:left w:val="nil"/>
              <w:bottom w:val="nil"/>
              <w:right w:val="nil"/>
            </w:tcBorders>
            <w:shd w:val="clear" w:color="auto" w:fill="auto"/>
            <w:noWrap/>
            <w:vAlign w:val="bottom"/>
            <w:hideMark/>
          </w:tcPr>
          <w:p w14:paraId="7056E389"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063F69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4214</w:t>
            </w:r>
          </w:p>
        </w:tc>
        <w:tc>
          <w:tcPr>
            <w:tcW w:w="2645" w:type="pct"/>
            <w:tcBorders>
              <w:top w:val="nil"/>
              <w:left w:val="nil"/>
              <w:bottom w:val="nil"/>
              <w:right w:val="nil"/>
            </w:tcBorders>
            <w:shd w:val="clear" w:color="auto" w:fill="auto"/>
            <w:noWrap/>
            <w:vAlign w:val="bottom"/>
            <w:hideMark/>
          </w:tcPr>
          <w:p w14:paraId="25F776B1"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građevinski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objekti</w:t>
            </w:r>
            <w:proofErr w:type="spellEnd"/>
          </w:p>
        </w:tc>
        <w:tc>
          <w:tcPr>
            <w:tcW w:w="474" w:type="pct"/>
            <w:tcBorders>
              <w:top w:val="nil"/>
              <w:left w:val="nil"/>
              <w:bottom w:val="nil"/>
              <w:right w:val="nil"/>
            </w:tcBorders>
            <w:shd w:val="clear" w:color="auto" w:fill="auto"/>
            <w:noWrap/>
            <w:vAlign w:val="bottom"/>
            <w:hideMark/>
          </w:tcPr>
          <w:p w14:paraId="21911F7F"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77211A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9.359,99</w:t>
            </w:r>
          </w:p>
        </w:tc>
        <w:tc>
          <w:tcPr>
            <w:tcW w:w="474" w:type="pct"/>
            <w:tcBorders>
              <w:top w:val="nil"/>
              <w:left w:val="nil"/>
              <w:bottom w:val="nil"/>
              <w:right w:val="nil"/>
            </w:tcBorders>
            <w:shd w:val="clear" w:color="auto" w:fill="auto"/>
            <w:noWrap/>
            <w:vAlign w:val="bottom"/>
            <w:hideMark/>
          </w:tcPr>
          <w:p w14:paraId="4E1BBDDC" w14:textId="77777777" w:rsidR="00FC5D84" w:rsidRPr="00F43E0C" w:rsidRDefault="00FC5D84" w:rsidP="005C351A">
            <w:pPr>
              <w:jc w:val="right"/>
              <w:rPr>
                <w:rFonts w:ascii="Arial" w:hAnsi="Arial" w:cs="Arial"/>
                <w:sz w:val="20"/>
                <w:szCs w:val="20"/>
                <w:lang w:val="en-US"/>
              </w:rPr>
            </w:pPr>
          </w:p>
        </w:tc>
      </w:tr>
      <w:tr w:rsidR="00FC5D84" w:rsidRPr="00F43E0C" w14:paraId="7F88C016" w14:textId="77777777" w:rsidTr="005C351A">
        <w:trPr>
          <w:trHeight w:val="255"/>
        </w:trPr>
        <w:tc>
          <w:tcPr>
            <w:tcW w:w="474" w:type="pct"/>
            <w:tcBorders>
              <w:top w:val="nil"/>
              <w:left w:val="nil"/>
              <w:bottom w:val="nil"/>
              <w:right w:val="nil"/>
            </w:tcBorders>
            <w:shd w:val="clear" w:color="000000" w:fill="FFFF99"/>
            <w:noWrap/>
            <w:vAlign w:val="bottom"/>
            <w:hideMark/>
          </w:tcPr>
          <w:p w14:paraId="1770702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F8C079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K100074</w:t>
            </w:r>
          </w:p>
        </w:tc>
        <w:tc>
          <w:tcPr>
            <w:tcW w:w="2645" w:type="pct"/>
            <w:tcBorders>
              <w:top w:val="nil"/>
              <w:left w:val="nil"/>
              <w:bottom w:val="nil"/>
              <w:right w:val="nil"/>
            </w:tcBorders>
            <w:shd w:val="clear" w:color="000000" w:fill="FFFF99"/>
            <w:noWrap/>
            <w:vAlign w:val="bottom"/>
            <w:hideMark/>
          </w:tcPr>
          <w:p w14:paraId="4A0C5A97"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Postavljanje nadzornih kamera na divljim odlagalištima</w:t>
            </w:r>
          </w:p>
        </w:tc>
        <w:tc>
          <w:tcPr>
            <w:tcW w:w="474" w:type="pct"/>
            <w:tcBorders>
              <w:top w:val="nil"/>
              <w:left w:val="nil"/>
              <w:bottom w:val="nil"/>
              <w:right w:val="nil"/>
            </w:tcBorders>
            <w:shd w:val="clear" w:color="000000" w:fill="FFFF99"/>
            <w:noWrap/>
            <w:vAlign w:val="bottom"/>
            <w:hideMark/>
          </w:tcPr>
          <w:p w14:paraId="56FC1CC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10.000,00</w:t>
            </w:r>
          </w:p>
        </w:tc>
        <w:tc>
          <w:tcPr>
            <w:tcW w:w="474" w:type="pct"/>
            <w:tcBorders>
              <w:top w:val="nil"/>
              <w:left w:val="nil"/>
              <w:bottom w:val="nil"/>
              <w:right w:val="nil"/>
            </w:tcBorders>
            <w:shd w:val="clear" w:color="000000" w:fill="FFFF99"/>
            <w:noWrap/>
            <w:vAlign w:val="bottom"/>
            <w:hideMark/>
          </w:tcPr>
          <w:p w14:paraId="20EA15C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4F515DC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498B5A2C" w14:textId="77777777" w:rsidTr="005C351A">
        <w:trPr>
          <w:trHeight w:val="255"/>
        </w:trPr>
        <w:tc>
          <w:tcPr>
            <w:tcW w:w="474" w:type="pct"/>
            <w:tcBorders>
              <w:top w:val="nil"/>
              <w:left w:val="nil"/>
              <w:bottom w:val="nil"/>
              <w:right w:val="nil"/>
            </w:tcBorders>
            <w:shd w:val="clear" w:color="000000" w:fill="CCCCFF"/>
            <w:noWrap/>
            <w:vAlign w:val="bottom"/>
            <w:hideMark/>
          </w:tcPr>
          <w:p w14:paraId="3C3E0FC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3F0A5B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3211C4C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6EB5FC3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699136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48AC13F" w14:textId="77777777" w:rsidTr="005C351A">
        <w:trPr>
          <w:trHeight w:val="255"/>
        </w:trPr>
        <w:tc>
          <w:tcPr>
            <w:tcW w:w="474" w:type="pct"/>
            <w:tcBorders>
              <w:top w:val="nil"/>
              <w:left w:val="nil"/>
              <w:bottom w:val="nil"/>
              <w:right w:val="nil"/>
            </w:tcBorders>
            <w:shd w:val="clear" w:color="000000" w:fill="CCCCFF"/>
            <w:noWrap/>
            <w:vAlign w:val="bottom"/>
            <w:hideMark/>
          </w:tcPr>
          <w:p w14:paraId="020F237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9CFC7F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5337631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0EE14CB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448B66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3F6D313" w14:textId="77777777" w:rsidTr="005C351A">
        <w:trPr>
          <w:trHeight w:val="255"/>
        </w:trPr>
        <w:tc>
          <w:tcPr>
            <w:tcW w:w="474" w:type="pct"/>
            <w:tcBorders>
              <w:top w:val="nil"/>
              <w:left w:val="nil"/>
              <w:bottom w:val="nil"/>
              <w:right w:val="nil"/>
            </w:tcBorders>
            <w:shd w:val="clear" w:color="auto" w:fill="auto"/>
            <w:noWrap/>
            <w:vAlign w:val="bottom"/>
            <w:hideMark/>
          </w:tcPr>
          <w:p w14:paraId="7A246553"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150206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59F7138F"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76B64B7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10.000,00</w:t>
            </w:r>
          </w:p>
        </w:tc>
        <w:tc>
          <w:tcPr>
            <w:tcW w:w="474" w:type="pct"/>
            <w:tcBorders>
              <w:top w:val="nil"/>
              <w:left w:val="nil"/>
              <w:bottom w:val="nil"/>
              <w:right w:val="nil"/>
            </w:tcBorders>
            <w:shd w:val="clear" w:color="auto" w:fill="auto"/>
            <w:noWrap/>
            <w:vAlign w:val="bottom"/>
            <w:hideMark/>
          </w:tcPr>
          <w:p w14:paraId="4A7ABB8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6178D7A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36E42C3A" w14:textId="77777777" w:rsidTr="005C351A">
        <w:trPr>
          <w:trHeight w:val="255"/>
        </w:trPr>
        <w:tc>
          <w:tcPr>
            <w:tcW w:w="474" w:type="pct"/>
            <w:tcBorders>
              <w:top w:val="nil"/>
              <w:left w:val="nil"/>
              <w:bottom w:val="nil"/>
              <w:right w:val="nil"/>
            </w:tcBorders>
            <w:shd w:val="clear" w:color="000000" w:fill="FFFF99"/>
            <w:noWrap/>
            <w:vAlign w:val="bottom"/>
            <w:hideMark/>
          </w:tcPr>
          <w:p w14:paraId="5F0C67D4"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9F80774"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K100075</w:t>
            </w:r>
          </w:p>
        </w:tc>
        <w:tc>
          <w:tcPr>
            <w:tcW w:w="2645" w:type="pct"/>
            <w:tcBorders>
              <w:top w:val="nil"/>
              <w:left w:val="nil"/>
              <w:bottom w:val="nil"/>
              <w:right w:val="nil"/>
            </w:tcBorders>
            <w:shd w:val="clear" w:color="000000" w:fill="FFFF99"/>
            <w:noWrap/>
            <w:vAlign w:val="bottom"/>
            <w:hideMark/>
          </w:tcPr>
          <w:p w14:paraId="3B42EC5F"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Građevinski radovi na grobljima</w:t>
            </w:r>
          </w:p>
        </w:tc>
        <w:tc>
          <w:tcPr>
            <w:tcW w:w="474" w:type="pct"/>
            <w:tcBorders>
              <w:top w:val="nil"/>
              <w:left w:val="nil"/>
              <w:bottom w:val="nil"/>
              <w:right w:val="nil"/>
            </w:tcBorders>
            <w:shd w:val="clear" w:color="000000" w:fill="FFFF99"/>
            <w:noWrap/>
            <w:vAlign w:val="bottom"/>
            <w:hideMark/>
          </w:tcPr>
          <w:p w14:paraId="1172BC7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30.000,00</w:t>
            </w:r>
          </w:p>
        </w:tc>
        <w:tc>
          <w:tcPr>
            <w:tcW w:w="474" w:type="pct"/>
            <w:tcBorders>
              <w:top w:val="nil"/>
              <w:left w:val="nil"/>
              <w:bottom w:val="nil"/>
              <w:right w:val="nil"/>
            </w:tcBorders>
            <w:shd w:val="clear" w:color="000000" w:fill="FFFF99"/>
            <w:noWrap/>
            <w:vAlign w:val="bottom"/>
            <w:hideMark/>
          </w:tcPr>
          <w:p w14:paraId="79B53E2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391D5F7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4BD1FFF5" w14:textId="77777777" w:rsidTr="005C351A">
        <w:trPr>
          <w:trHeight w:val="255"/>
        </w:trPr>
        <w:tc>
          <w:tcPr>
            <w:tcW w:w="474" w:type="pct"/>
            <w:tcBorders>
              <w:top w:val="nil"/>
              <w:left w:val="nil"/>
              <w:bottom w:val="nil"/>
              <w:right w:val="nil"/>
            </w:tcBorders>
            <w:shd w:val="clear" w:color="000000" w:fill="CCCCFF"/>
            <w:noWrap/>
            <w:vAlign w:val="bottom"/>
            <w:hideMark/>
          </w:tcPr>
          <w:p w14:paraId="6A81784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3F0E38A"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4B55D62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3704CE9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E7724F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0045D29" w14:textId="77777777" w:rsidTr="005C351A">
        <w:trPr>
          <w:trHeight w:val="255"/>
        </w:trPr>
        <w:tc>
          <w:tcPr>
            <w:tcW w:w="474" w:type="pct"/>
            <w:tcBorders>
              <w:top w:val="nil"/>
              <w:left w:val="nil"/>
              <w:bottom w:val="nil"/>
              <w:right w:val="nil"/>
            </w:tcBorders>
            <w:shd w:val="clear" w:color="000000" w:fill="CCCCFF"/>
            <w:noWrap/>
            <w:vAlign w:val="bottom"/>
            <w:hideMark/>
          </w:tcPr>
          <w:p w14:paraId="525526E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7C16D8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4.3. </w:t>
            </w:r>
            <w:proofErr w:type="spellStart"/>
            <w:r w:rsidRPr="00F43E0C">
              <w:rPr>
                <w:rFonts w:ascii="Arial" w:hAnsi="Arial" w:cs="Arial"/>
                <w:b/>
                <w:bCs/>
                <w:color w:val="333333"/>
                <w:sz w:val="20"/>
                <w:szCs w:val="20"/>
                <w:lang w:val="en-US"/>
              </w:rPr>
              <w:t>Doprinos</w:t>
            </w:r>
            <w:proofErr w:type="spellEnd"/>
            <w:r w:rsidRPr="00F43E0C">
              <w:rPr>
                <w:rFonts w:ascii="Arial" w:hAnsi="Arial" w:cs="Arial"/>
                <w:b/>
                <w:bCs/>
                <w:color w:val="333333"/>
                <w:sz w:val="20"/>
                <w:szCs w:val="20"/>
                <w:lang w:val="en-US"/>
              </w:rPr>
              <w:t xml:space="preserve"> za </w:t>
            </w:r>
            <w:proofErr w:type="spellStart"/>
            <w:r w:rsidRPr="00F43E0C">
              <w:rPr>
                <w:rFonts w:ascii="Arial" w:hAnsi="Arial" w:cs="Arial"/>
                <w:b/>
                <w:bCs/>
                <w:color w:val="333333"/>
                <w:sz w:val="20"/>
                <w:szCs w:val="20"/>
                <w:lang w:val="en-US"/>
              </w:rPr>
              <w:t>šume</w:t>
            </w:r>
            <w:proofErr w:type="spellEnd"/>
          </w:p>
        </w:tc>
        <w:tc>
          <w:tcPr>
            <w:tcW w:w="474" w:type="pct"/>
            <w:tcBorders>
              <w:top w:val="nil"/>
              <w:left w:val="nil"/>
              <w:bottom w:val="nil"/>
              <w:right w:val="nil"/>
            </w:tcBorders>
            <w:shd w:val="clear" w:color="000000" w:fill="CCCCFF"/>
            <w:noWrap/>
            <w:vAlign w:val="bottom"/>
            <w:hideMark/>
          </w:tcPr>
          <w:p w14:paraId="42932A6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30.000,00</w:t>
            </w:r>
          </w:p>
        </w:tc>
        <w:tc>
          <w:tcPr>
            <w:tcW w:w="474" w:type="pct"/>
            <w:tcBorders>
              <w:top w:val="nil"/>
              <w:left w:val="nil"/>
              <w:bottom w:val="nil"/>
              <w:right w:val="nil"/>
            </w:tcBorders>
            <w:shd w:val="clear" w:color="000000" w:fill="CCCCFF"/>
            <w:noWrap/>
            <w:vAlign w:val="bottom"/>
            <w:hideMark/>
          </w:tcPr>
          <w:p w14:paraId="22CDCBB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C0DFF3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86FF4C0" w14:textId="77777777" w:rsidTr="005C351A">
        <w:trPr>
          <w:trHeight w:val="255"/>
        </w:trPr>
        <w:tc>
          <w:tcPr>
            <w:tcW w:w="474" w:type="pct"/>
            <w:tcBorders>
              <w:top w:val="nil"/>
              <w:left w:val="nil"/>
              <w:bottom w:val="nil"/>
              <w:right w:val="nil"/>
            </w:tcBorders>
            <w:shd w:val="clear" w:color="auto" w:fill="auto"/>
            <w:noWrap/>
            <w:vAlign w:val="bottom"/>
            <w:hideMark/>
          </w:tcPr>
          <w:p w14:paraId="5276BD9E"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0553A6E"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50AF543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713FB6E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30.000,00</w:t>
            </w:r>
          </w:p>
        </w:tc>
        <w:tc>
          <w:tcPr>
            <w:tcW w:w="474" w:type="pct"/>
            <w:tcBorders>
              <w:top w:val="nil"/>
              <w:left w:val="nil"/>
              <w:bottom w:val="nil"/>
              <w:right w:val="nil"/>
            </w:tcBorders>
            <w:shd w:val="clear" w:color="auto" w:fill="auto"/>
            <w:noWrap/>
            <w:vAlign w:val="bottom"/>
            <w:hideMark/>
          </w:tcPr>
          <w:p w14:paraId="3458705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3FDBA5A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63B1132C" w14:textId="77777777" w:rsidTr="005C351A">
        <w:trPr>
          <w:trHeight w:val="255"/>
        </w:trPr>
        <w:tc>
          <w:tcPr>
            <w:tcW w:w="474" w:type="pct"/>
            <w:tcBorders>
              <w:top w:val="nil"/>
              <w:left w:val="nil"/>
              <w:bottom w:val="nil"/>
              <w:right w:val="nil"/>
            </w:tcBorders>
            <w:shd w:val="clear" w:color="000000" w:fill="FFFF99"/>
            <w:noWrap/>
            <w:vAlign w:val="bottom"/>
            <w:hideMark/>
          </w:tcPr>
          <w:p w14:paraId="2A0D633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EA3D2F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K100076</w:t>
            </w:r>
          </w:p>
        </w:tc>
        <w:tc>
          <w:tcPr>
            <w:tcW w:w="2645" w:type="pct"/>
            <w:tcBorders>
              <w:top w:val="nil"/>
              <w:left w:val="nil"/>
              <w:bottom w:val="nil"/>
              <w:right w:val="nil"/>
            </w:tcBorders>
            <w:shd w:val="clear" w:color="000000" w:fill="FFFF99"/>
            <w:noWrap/>
            <w:vAlign w:val="bottom"/>
            <w:hideMark/>
          </w:tcPr>
          <w:p w14:paraId="4DE0A74B"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Sanacija javnih površina</w:t>
            </w:r>
          </w:p>
        </w:tc>
        <w:tc>
          <w:tcPr>
            <w:tcW w:w="474" w:type="pct"/>
            <w:tcBorders>
              <w:top w:val="nil"/>
              <w:left w:val="nil"/>
              <w:bottom w:val="nil"/>
              <w:right w:val="nil"/>
            </w:tcBorders>
            <w:shd w:val="clear" w:color="000000" w:fill="FFFF99"/>
            <w:noWrap/>
            <w:vAlign w:val="bottom"/>
            <w:hideMark/>
          </w:tcPr>
          <w:p w14:paraId="3E7EBB1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9.725,00</w:t>
            </w:r>
          </w:p>
        </w:tc>
        <w:tc>
          <w:tcPr>
            <w:tcW w:w="474" w:type="pct"/>
            <w:tcBorders>
              <w:top w:val="nil"/>
              <w:left w:val="nil"/>
              <w:bottom w:val="nil"/>
              <w:right w:val="nil"/>
            </w:tcBorders>
            <w:shd w:val="clear" w:color="000000" w:fill="FFFF99"/>
            <w:noWrap/>
            <w:vAlign w:val="bottom"/>
            <w:hideMark/>
          </w:tcPr>
          <w:p w14:paraId="1EDD43B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3.750,00</w:t>
            </w:r>
          </w:p>
        </w:tc>
        <w:tc>
          <w:tcPr>
            <w:tcW w:w="474" w:type="pct"/>
            <w:tcBorders>
              <w:top w:val="nil"/>
              <w:left w:val="nil"/>
              <w:bottom w:val="nil"/>
              <w:right w:val="nil"/>
            </w:tcBorders>
            <w:shd w:val="clear" w:color="000000" w:fill="FFFF99"/>
            <w:noWrap/>
            <w:vAlign w:val="bottom"/>
            <w:hideMark/>
          </w:tcPr>
          <w:p w14:paraId="297AB65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38,56%</w:t>
            </w:r>
          </w:p>
        </w:tc>
      </w:tr>
      <w:tr w:rsidR="00FC5D84" w:rsidRPr="00F43E0C" w14:paraId="3F4B5981" w14:textId="77777777" w:rsidTr="005C351A">
        <w:trPr>
          <w:trHeight w:val="255"/>
        </w:trPr>
        <w:tc>
          <w:tcPr>
            <w:tcW w:w="474" w:type="pct"/>
            <w:tcBorders>
              <w:top w:val="nil"/>
              <w:left w:val="nil"/>
              <w:bottom w:val="nil"/>
              <w:right w:val="nil"/>
            </w:tcBorders>
            <w:shd w:val="clear" w:color="000000" w:fill="CCCCFF"/>
            <w:noWrap/>
            <w:vAlign w:val="bottom"/>
            <w:hideMark/>
          </w:tcPr>
          <w:p w14:paraId="1B395F5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30B7D1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ACA0E0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5.225,00</w:t>
            </w:r>
          </w:p>
        </w:tc>
        <w:tc>
          <w:tcPr>
            <w:tcW w:w="474" w:type="pct"/>
            <w:tcBorders>
              <w:top w:val="nil"/>
              <w:left w:val="nil"/>
              <w:bottom w:val="nil"/>
              <w:right w:val="nil"/>
            </w:tcBorders>
            <w:shd w:val="clear" w:color="000000" w:fill="CCCCFF"/>
            <w:noWrap/>
            <w:vAlign w:val="bottom"/>
            <w:hideMark/>
          </w:tcPr>
          <w:p w14:paraId="6489115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3.750,00</w:t>
            </w:r>
          </w:p>
        </w:tc>
        <w:tc>
          <w:tcPr>
            <w:tcW w:w="474" w:type="pct"/>
            <w:tcBorders>
              <w:top w:val="nil"/>
              <w:left w:val="nil"/>
              <w:bottom w:val="nil"/>
              <w:right w:val="nil"/>
            </w:tcBorders>
            <w:shd w:val="clear" w:color="000000" w:fill="CCCCFF"/>
            <w:noWrap/>
            <w:vAlign w:val="bottom"/>
            <w:hideMark/>
          </w:tcPr>
          <w:p w14:paraId="796C001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71,77%</w:t>
            </w:r>
          </w:p>
        </w:tc>
      </w:tr>
      <w:tr w:rsidR="00FC5D84" w:rsidRPr="00F43E0C" w14:paraId="70E44EBB" w14:textId="77777777" w:rsidTr="005C351A">
        <w:trPr>
          <w:trHeight w:val="255"/>
        </w:trPr>
        <w:tc>
          <w:tcPr>
            <w:tcW w:w="474" w:type="pct"/>
            <w:tcBorders>
              <w:top w:val="nil"/>
              <w:left w:val="nil"/>
              <w:bottom w:val="nil"/>
              <w:right w:val="nil"/>
            </w:tcBorders>
            <w:shd w:val="clear" w:color="000000" w:fill="CCCCFF"/>
            <w:noWrap/>
            <w:vAlign w:val="bottom"/>
            <w:hideMark/>
          </w:tcPr>
          <w:p w14:paraId="48B56EB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365864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18DD07D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5.225,00</w:t>
            </w:r>
          </w:p>
        </w:tc>
        <w:tc>
          <w:tcPr>
            <w:tcW w:w="474" w:type="pct"/>
            <w:tcBorders>
              <w:top w:val="nil"/>
              <w:left w:val="nil"/>
              <w:bottom w:val="nil"/>
              <w:right w:val="nil"/>
            </w:tcBorders>
            <w:shd w:val="clear" w:color="000000" w:fill="CCCCFF"/>
            <w:noWrap/>
            <w:vAlign w:val="bottom"/>
            <w:hideMark/>
          </w:tcPr>
          <w:p w14:paraId="7281B56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3.750,00</w:t>
            </w:r>
          </w:p>
        </w:tc>
        <w:tc>
          <w:tcPr>
            <w:tcW w:w="474" w:type="pct"/>
            <w:tcBorders>
              <w:top w:val="nil"/>
              <w:left w:val="nil"/>
              <w:bottom w:val="nil"/>
              <w:right w:val="nil"/>
            </w:tcBorders>
            <w:shd w:val="clear" w:color="000000" w:fill="CCCCFF"/>
            <w:noWrap/>
            <w:vAlign w:val="bottom"/>
            <w:hideMark/>
          </w:tcPr>
          <w:p w14:paraId="7519913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71,77%</w:t>
            </w:r>
          </w:p>
        </w:tc>
      </w:tr>
      <w:tr w:rsidR="00FC5D84" w:rsidRPr="00F43E0C" w14:paraId="51827D39" w14:textId="77777777" w:rsidTr="005C351A">
        <w:trPr>
          <w:trHeight w:val="255"/>
        </w:trPr>
        <w:tc>
          <w:tcPr>
            <w:tcW w:w="474" w:type="pct"/>
            <w:tcBorders>
              <w:top w:val="nil"/>
              <w:left w:val="nil"/>
              <w:bottom w:val="nil"/>
              <w:right w:val="nil"/>
            </w:tcBorders>
            <w:shd w:val="clear" w:color="auto" w:fill="auto"/>
            <w:noWrap/>
            <w:vAlign w:val="bottom"/>
            <w:hideMark/>
          </w:tcPr>
          <w:p w14:paraId="01AD49DC"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FF71C0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75FAADE7"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2CEE6FC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5.225,00</w:t>
            </w:r>
          </w:p>
        </w:tc>
        <w:tc>
          <w:tcPr>
            <w:tcW w:w="474" w:type="pct"/>
            <w:tcBorders>
              <w:top w:val="nil"/>
              <w:left w:val="nil"/>
              <w:bottom w:val="nil"/>
              <w:right w:val="nil"/>
            </w:tcBorders>
            <w:shd w:val="clear" w:color="auto" w:fill="auto"/>
            <w:noWrap/>
            <w:vAlign w:val="bottom"/>
            <w:hideMark/>
          </w:tcPr>
          <w:p w14:paraId="5242FEA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3.750,00</w:t>
            </w:r>
          </w:p>
        </w:tc>
        <w:tc>
          <w:tcPr>
            <w:tcW w:w="474" w:type="pct"/>
            <w:tcBorders>
              <w:top w:val="nil"/>
              <w:left w:val="nil"/>
              <w:bottom w:val="nil"/>
              <w:right w:val="nil"/>
            </w:tcBorders>
            <w:shd w:val="clear" w:color="auto" w:fill="auto"/>
            <w:noWrap/>
            <w:vAlign w:val="bottom"/>
            <w:hideMark/>
          </w:tcPr>
          <w:p w14:paraId="6F314DC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71,77%</w:t>
            </w:r>
          </w:p>
        </w:tc>
      </w:tr>
      <w:tr w:rsidR="00FC5D84" w:rsidRPr="00F43E0C" w14:paraId="26350D95" w14:textId="77777777" w:rsidTr="005C351A">
        <w:trPr>
          <w:trHeight w:val="255"/>
        </w:trPr>
        <w:tc>
          <w:tcPr>
            <w:tcW w:w="474" w:type="pct"/>
            <w:tcBorders>
              <w:top w:val="nil"/>
              <w:left w:val="nil"/>
              <w:bottom w:val="nil"/>
              <w:right w:val="nil"/>
            </w:tcBorders>
            <w:shd w:val="clear" w:color="auto" w:fill="auto"/>
            <w:noWrap/>
            <w:vAlign w:val="bottom"/>
            <w:hideMark/>
          </w:tcPr>
          <w:p w14:paraId="160AE620"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3B2B1B1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4214</w:t>
            </w:r>
          </w:p>
        </w:tc>
        <w:tc>
          <w:tcPr>
            <w:tcW w:w="2645" w:type="pct"/>
            <w:tcBorders>
              <w:top w:val="nil"/>
              <w:left w:val="nil"/>
              <w:bottom w:val="nil"/>
              <w:right w:val="nil"/>
            </w:tcBorders>
            <w:shd w:val="clear" w:color="auto" w:fill="auto"/>
            <w:noWrap/>
            <w:vAlign w:val="bottom"/>
            <w:hideMark/>
          </w:tcPr>
          <w:p w14:paraId="7FBBF7E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građevinski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objekti</w:t>
            </w:r>
            <w:proofErr w:type="spellEnd"/>
          </w:p>
        </w:tc>
        <w:tc>
          <w:tcPr>
            <w:tcW w:w="474" w:type="pct"/>
            <w:tcBorders>
              <w:top w:val="nil"/>
              <w:left w:val="nil"/>
              <w:bottom w:val="nil"/>
              <w:right w:val="nil"/>
            </w:tcBorders>
            <w:shd w:val="clear" w:color="auto" w:fill="auto"/>
            <w:noWrap/>
            <w:vAlign w:val="bottom"/>
            <w:hideMark/>
          </w:tcPr>
          <w:p w14:paraId="692361D7"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D6D630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3.750,00</w:t>
            </w:r>
          </w:p>
        </w:tc>
        <w:tc>
          <w:tcPr>
            <w:tcW w:w="474" w:type="pct"/>
            <w:tcBorders>
              <w:top w:val="nil"/>
              <w:left w:val="nil"/>
              <w:bottom w:val="nil"/>
              <w:right w:val="nil"/>
            </w:tcBorders>
            <w:shd w:val="clear" w:color="auto" w:fill="auto"/>
            <w:noWrap/>
            <w:vAlign w:val="bottom"/>
            <w:hideMark/>
          </w:tcPr>
          <w:p w14:paraId="387CC8ED" w14:textId="77777777" w:rsidR="00FC5D84" w:rsidRPr="00F43E0C" w:rsidRDefault="00FC5D84" w:rsidP="005C351A">
            <w:pPr>
              <w:jc w:val="right"/>
              <w:rPr>
                <w:rFonts w:ascii="Arial" w:hAnsi="Arial" w:cs="Arial"/>
                <w:sz w:val="20"/>
                <w:szCs w:val="20"/>
                <w:lang w:val="en-US"/>
              </w:rPr>
            </w:pPr>
          </w:p>
        </w:tc>
      </w:tr>
      <w:tr w:rsidR="00FC5D84" w:rsidRPr="00F43E0C" w14:paraId="5BCB0C4F" w14:textId="77777777" w:rsidTr="005C351A">
        <w:trPr>
          <w:trHeight w:val="255"/>
        </w:trPr>
        <w:tc>
          <w:tcPr>
            <w:tcW w:w="474" w:type="pct"/>
            <w:tcBorders>
              <w:top w:val="nil"/>
              <w:left w:val="nil"/>
              <w:bottom w:val="nil"/>
              <w:right w:val="nil"/>
            </w:tcBorders>
            <w:shd w:val="clear" w:color="000000" w:fill="CCCCFF"/>
            <w:noWrap/>
            <w:vAlign w:val="bottom"/>
            <w:hideMark/>
          </w:tcPr>
          <w:p w14:paraId="5C56CCA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8F6972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711CDF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4.500,00</w:t>
            </w:r>
          </w:p>
        </w:tc>
        <w:tc>
          <w:tcPr>
            <w:tcW w:w="474" w:type="pct"/>
            <w:tcBorders>
              <w:top w:val="nil"/>
              <w:left w:val="nil"/>
              <w:bottom w:val="nil"/>
              <w:right w:val="nil"/>
            </w:tcBorders>
            <w:shd w:val="clear" w:color="000000" w:fill="CCCCFF"/>
            <w:noWrap/>
            <w:vAlign w:val="bottom"/>
            <w:hideMark/>
          </w:tcPr>
          <w:p w14:paraId="0117874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EAD5CB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9F8CB59" w14:textId="77777777" w:rsidTr="005C351A">
        <w:trPr>
          <w:trHeight w:val="255"/>
        </w:trPr>
        <w:tc>
          <w:tcPr>
            <w:tcW w:w="474" w:type="pct"/>
            <w:tcBorders>
              <w:top w:val="nil"/>
              <w:left w:val="nil"/>
              <w:bottom w:val="nil"/>
              <w:right w:val="nil"/>
            </w:tcBorders>
            <w:shd w:val="clear" w:color="000000" w:fill="CCCCFF"/>
            <w:noWrap/>
            <w:vAlign w:val="bottom"/>
            <w:hideMark/>
          </w:tcPr>
          <w:p w14:paraId="17A415A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CE08C08"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5.4. Kapitalne pomoći iz županijskog proračuna</w:t>
            </w:r>
          </w:p>
        </w:tc>
        <w:tc>
          <w:tcPr>
            <w:tcW w:w="474" w:type="pct"/>
            <w:tcBorders>
              <w:top w:val="nil"/>
              <w:left w:val="nil"/>
              <w:bottom w:val="nil"/>
              <w:right w:val="nil"/>
            </w:tcBorders>
            <w:shd w:val="clear" w:color="000000" w:fill="CCCCFF"/>
            <w:noWrap/>
            <w:vAlign w:val="bottom"/>
            <w:hideMark/>
          </w:tcPr>
          <w:p w14:paraId="1D68BDE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4.500,00</w:t>
            </w:r>
          </w:p>
        </w:tc>
        <w:tc>
          <w:tcPr>
            <w:tcW w:w="474" w:type="pct"/>
            <w:tcBorders>
              <w:top w:val="nil"/>
              <w:left w:val="nil"/>
              <w:bottom w:val="nil"/>
              <w:right w:val="nil"/>
            </w:tcBorders>
            <w:shd w:val="clear" w:color="000000" w:fill="CCCCFF"/>
            <w:noWrap/>
            <w:vAlign w:val="bottom"/>
            <w:hideMark/>
          </w:tcPr>
          <w:p w14:paraId="5649830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D34B46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5452EAA" w14:textId="77777777" w:rsidTr="005C351A">
        <w:trPr>
          <w:trHeight w:val="255"/>
        </w:trPr>
        <w:tc>
          <w:tcPr>
            <w:tcW w:w="474" w:type="pct"/>
            <w:tcBorders>
              <w:top w:val="nil"/>
              <w:left w:val="nil"/>
              <w:bottom w:val="nil"/>
              <w:right w:val="nil"/>
            </w:tcBorders>
            <w:shd w:val="clear" w:color="auto" w:fill="auto"/>
            <w:noWrap/>
            <w:vAlign w:val="bottom"/>
            <w:hideMark/>
          </w:tcPr>
          <w:p w14:paraId="689DF490"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EBC335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650A9A8C"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62D7D60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4.500,00</w:t>
            </w:r>
          </w:p>
        </w:tc>
        <w:tc>
          <w:tcPr>
            <w:tcW w:w="474" w:type="pct"/>
            <w:tcBorders>
              <w:top w:val="nil"/>
              <w:left w:val="nil"/>
              <w:bottom w:val="nil"/>
              <w:right w:val="nil"/>
            </w:tcBorders>
            <w:shd w:val="clear" w:color="auto" w:fill="auto"/>
            <w:noWrap/>
            <w:vAlign w:val="bottom"/>
            <w:hideMark/>
          </w:tcPr>
          <w:p w14:paraId="0D3BD83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BE1820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C25F998" w14:textId="77777777" w:rsidTr="005C351A">
        <w:trPr>
          <w:trHeight w:val="255"/>
        </w:trPr>
        <w:tc>
          <w:tcPr>
            <w:tcW w:w="474" w:type="pct"/>
            <w:tcBorders>
              <w:top w:val="nil"/>
              <w:left w:val="nil"/>
              <w:bottom w:val="nil"/>
              <w:right w:val="nil"/>
            </w:tcBorders>
            <w:shd w:val="clear" w:color="000000" w:fill="FFFF99"/>
            <w:noWrap/>
            <w:vAlign w:val="bottom"/>
            <w:hideMark/>
          </w:tcPr>
          <w:p w14:paraId="6A1C027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F97F08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K100078</w:t>
            </w:r>
          </w:p>
        </w:tc>
        <w:tc>
          <w:tcPr>
            <w:tcW w:w="2645" w:type="pct"/>
            <w:tcBorders>
              <w:top w:val="nil"/>
              <w:left w:val="nil"/>
              <w:bottom w:val="nil"/>
              <w:right w:val="nil"/>
            </w:tcBorders>
            <w:shd w:val="clear" w:color="000000" w:fill="FFFF99"/>
            <w:noWrap/>
            <w:vAlign w:val="bottom"/>
            <w:hideMark/>
          </w:tcPr>
          <w:p w14:paraId="12F3BF65"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 xml:space="preserve">Kapitalni projekt: Nabava komunalne opreme - pres kontejner za plastiku </w:t>
            </w:r>
          </w:p>
        </w:tc>
        <w:tc>
          <w:tcPr>
            <w:tcW w:w="474" w:type="pct"/>
            <w:tcBorders>
              <w:top w:val="nil"/>
              <w:left w:val="nil"/>
              <w:bottom w:val="nil"/>
              <w:right w:val="nil"/>
            </w:tcBorders>
            <w:shd w:val="clear" w:color="000000" w:fill="FFFF99"/>
            <w:noWrap/>
            <w:vAlign w:val="bottom"/>
            <w:hideMark/>
          </w:tcPr>
          <w:p w14:paraId="2C02305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25.000,00</w:t>
            </w:r>
          </w:p>
        </w:tc>
        <w:tc>
          <w:tcPr>
            <w:tcW w:w="474" w:type="pct"/>
            <w:tcBorders>
              <w:top w:val="nil"/>
              <w:left w:val="nil"/>
              <w:bottom w:val="nil"/>
              <w:right w:val="nil"/>
            </w:tcBorders>
            <w:shd w:val="clear" w:color="000000" w:fill="FFFF99"/>
            <w:noWrap/>
            <w:vAlign w:val="bottom"/>
            <w:hideMark/>
          </w:tcPr>
          <w:p w14:paraId="6B04C78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31685F8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590346BA" w14:textId="77777777" w:rsidTr="005C351A">
        <w:trPr>
          <w:trHeight w:val="255"/>
        </w:trPr>
        <w:tc>
          <w:tcPr>
            <w:tcW w:w="474" w:type="pct"/>
            <w:tcBorders>
              <w:top w:val="nil"/>
              <w:left w:val="nil"/>
              <w:bottom w:val="nil"/>
              <w:right w:val="nil"/>
            </w:tcBorders>
            <w:shd w:val="clear" w:color="000000" w:fill="CCCCFF"/>
            <w:noWrap/>
            <w:vAlign w:val="bottom"/>
            <w:hideMark/>
          </w:tcPr>
          <w:p w14:paraId="27E4E22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2C408B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5904B6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1.500,00</w:t>
            </w:r>
          </w:p>
        </w:tc>
        <w:tc>
          <w:tcPr>
            <w:tcW w:w="474" w:type="pct"/>
            <w:tcBorders>
              <w:top w:val="nil"/>
              <w:left w:val="nil"/>
              <w:bottom w:val="nil"/>
              <w:right w:val="nil"/>
            </w:tcBorders>
            <w:shd w:val="clear" w:color="000000" w:fill="CCCCFF"/>
            <w:noWrap/>
            <w:vAlign w:val="bottom"/>
            <w:hideMark/>
          </w:tcPr>
          <w:p w14:paraId="0BAA456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E34573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2C91FED" w14:textId="77777777" w:rsidTr="005C351A">
        <w:trPr>
          <w:trHeight w:val="255"/>
        </w:trPr>
        <w:tc>
          <w:tcPr>
            <w:tcW w:w="474" w:type="pct"/>
            <w:tcBorders>
              <w:top w:val="nil"/>
              <w:left w:val="nil"/>
              <w:bottom w:val="nil"/>
              <w:right w:val="nil"/>
            </w:tcBorders>
            <w:shd w:val="clear" w:color="000000" w:fill="CCCCFF"/>
            <w:noWrap/>
            <w:vAlign w:val="bottom"/>
            <w:hideMark/>
          </w:tcPr>
          <w:p w14:paraId="6DBD34A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E9A81E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58773A0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1.500,00</w:t>
            </w:r>
          </w:p>
        </w:tc>
        <w:tc>
          <w:tcPr>
            <w:tcW w:w="474" w:type="pct"/>
            <w:tcBorders>
              <w:top w:val="nil"/>
              <w:left w:val="nil"/>
              <w:bottom w:val="nil"/>
              <w:right w:val="nil"/>
            </w:tcBorders>
            <w:shd w:val="clear" w:color="000000" w:fill="CCCCFF"/>
            <w:noWrap/>
            <w:vAlign w:val="bottom"/>
            <w:hideMark/>
          </w:tcPr>
          <w:p w14:paraId="70FA5C6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FB80C9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5A3C81F" w14:textId="77777777" w:rsidTr="005C351A">
        <w:trPr>
          <w:trHeight w:val="255"/>
        </w:trPr>
        <w:tc>
          <w:tcPr>
            <w:tcW w:w="474" w:type="pct"/>
            <w:tcBorders>
              <w:top w:val="nil"/>
              <w:left w:val="nil"/>
              <w:bottom w:val="nil"/>
              <w:right w:val="nil"/>
            </w:tcBorders>
            <w:shd w:val="clear" w:color="auto" w:fill="auto"/>
            <w:noWrap/>
            <w:vAlign w:val="bottom"/>
            <w:hideMark/>
          </w:tcPr>
          <w:p w14:paraId="58DAC414"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BA10C3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4C5E1808"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50CCCF6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1.500,00</w:t>
            </w:r>
          </w:p>
        </w:tc>
        <w:tc>
          <w:tcPr>
            <w:tcW w:w="474" w:type="pct"/>
            <w:tcBorders>
              <w:top w:val="nil"/>
              <w:left w:val="nil"/>
              <w:bottom w:val="nil"/>
              <w:right w:val="nil"/>
            </w:tcBorders>
            <w:shd w:val="clear" w:color="auto" w:fill="auto"/>
            <w:noWrap/>
            <w:vAlign w:val="bottom"/>
            <w:hideMark/>
          </w:tcPr>
          <w:p w14:paraId="5C3CD2B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246BC65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1392A357" w14:textId="77777777" w:rsidTr="005C351A">
        <w:trPr>
          <w:trHeight w:val="255"/>
        </w:trPr>
        <w:tc>
          <w:tcPr>
            <w:tcW w:w="474" w:type="pct"/>
            <w:tcBorders>
              <w:top w:val="nil"/>
              <w:left w:val="nil"/>
              <w:bottom w:val="nil"/>
              <w:right w:val="nil"/>
            </w:tcBorders>
            <w:shd w:val="clear" w:color="000000" w:fill="CCCCFF"/>
            <w:noWrap/>
            <w:vAlign w:val="bottom"/>
            <w:hideMark/>
          </w:tcPr>
          <w:p w14:paraId="07413E0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CF57A8B"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206B04D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4.000,00</w:t>
            </w:r>
          </w:p>
        </w:tc>
        <w:tc>
          <w:tcPr>
            <w:tcW w:w="474" w:type="pct"/>
            <w:tcBorders>
              <w:top w:val="nil"/>
              <w:left w:val="nil"/>
              <w:bottom w:val="nil"/>
              <w:right w:val="nil"/>
            </w:tcBorders>
            <w:shd w:val="clear" w:color="000000" w:fill="CCCCFF"/>
            <w:noWrap/>
            <w:vAlign w:val="bottom"/>
            <w:hideMark/>
          </w:tcPr>
          <w:p w14:paraId="44A52D3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FC4FFB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7EFB131" w14:textId="77777777" w:rsidTr="005C351A">
        <w:trPr>
          <w:trHeight w:val="255"/>
        </w:trPr>
        <w:tc>
          <w:tcPr>
            <w:tcW w:w="474" w:type="pct"/>
            <w:tcBorders>
              <w:top w:val="nil"/>
              <w:left w:val="nil"/>
              <w:bottom w:val="nil"/>
              <w:right w:val="nil"/>
            </w:tcBorders>
            <w:shd w:val="clear" w:color="000000" w:fill="CCCCFF"/>
            <w:noWrap/>
            <w:vAlign w:val="bottom"/>
            <w:hideMark/>
          </w:tcPr>
          <w:p w14:paraId="7B90F93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3B6F26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4.1. </w:t>
            </w:r>
            <w:proofErr w:type="spellStart"/>
            <w:r w:rsidRPr="00F43E0C">
              <w:rPr>
                <w:rFonts w:ascii="Arial" w:hAnsi="Arial" w:cs="Arial"/>
                <w:b/>
                <w:bCs/>
                <w:color w:val="333333"/>
                <w:sz w:val="20"/>
                <w:szCs w:val="20"/>
                <w:lang w:val="en-US"/>
              </w:rPr>
              <w:t>Komunalni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doprinos</w:t>
            </w:r>
            <w:proofErr w:type="spellEnd"/>
          </w:p>
        </w:tc>
        <w:tc>
          <w:tcPr>
            <w:tcW w:w="474" w:type="pct"/>
            <w:tcBorders>
              <w:top w:val="nil"/>
              <w:left w:val="nil"/>
              <w:bottom w:val="nil"/>
              <w:right w:val="nil"/>
            </w:tcBorders>
            <w:shd w:val="clear" w:color="000000" w:fill="CCCCFF"/>
            <w:noWrap/>
            <w:vAlign w:val="bottom"/>
            <w:hideMark/>
          </w:tcPr>
          <w:p w14:paraId="1C7D3CE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4.000,00</w:t>
            </w:r>
          </w:p>
        </w:tc>
        <w:tc>
          <w:tcPr>
            <w:tcW w:w="474" w:type="pct"/>
            <w:tcBorders>
              <w:top w:val="nil"/>
              <w:left w:val="nil"/>
              <w:bottom w:val="nil"/>
              <w:right w:val="nil"/>
            </w:tcBorders>
            <w:shd w:val="clear" w:color="000000" w:fill="CCCCFF"/>
            <w:noWrap/>
            <w:vAlign w:val="bottom"/>
            <w:hideMark/>
          </w:tcPr>
          <w:p w14:paraId="0B95E5E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0A07D3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1250D9F" w14:textId="77777777" w:rsidTr="005C351A">
        <w:trPr>
          <w:trHeight w:val="255"/>
        </w:trPr>
        <w:tc>
          <w:tcPr>
            <w:tcW w:w="474" w:type="pct"/>
            <w:tcBorders>
              <w:top w:val="nil"/>
              <w:left w:val="nil"/>
              <w:bottom w:val="nil"/>
              <w:right w:val="nil"/>
            </w:tcBorders>
            <w:shd w:val="clear" w:color="auto" w:fill="auto"/>
            <w:noWrap/>
            <w:vAlign w:val="bottom"/>
            <w:hideMark/>
          </w:tcPr>
          <w:p w14:paraId="416D9053"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3468CCE"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64948DB4"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320D2E8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4.000,00</w:t>
            </w:r>
          </w:p>
        </w:tc>
        <w:tc>
          <w:tcPr>
            <w:tcW w:w="474" w:type="pct"/>
            <w:tcBorders>
              <w:top w:val="nil"/>
              <w:left w:val="nil"/>
              <w:bottom w:val="nil"/>
              <w:right w:val="nil"/>
            </w:tcBorders>
            <w:shd w:val="clear" w:color="auto" w:fill="auto"/>
            <w:noWrap/>
            <w:vAlign w:val="bottom"/>
            <w:hideMark/>
          </w:tcPr>
          <w:p w14:paraId="3EBF89E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5519281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5AC52739" w14:textId="77777777" w:rsidTr="005C351A">
        <w:trPr>
          <w:trHeight w:val="255"/>
        </w:trPr>
        <w:tc>
          <w:tcPr>
            <w:tcW w:w="474" w:type="pct"/>
            <w:tcBorders>
              <w:top w:val="nil"/>
              <w:left w:val="nil"/>
              <w:bottom w:val="nil"/>
              <w:right w:val="nil"/>
            </w:tcBorders>
            <w:shd w:val="clear" w:color="000000" w:fill="CCCCFF"/>
            <w:noWrap/>
            <w:vAlign w:val="bottom"/>
            <w:hideMark/>
          </w:tcPr>
          <w:p w14:paraId="458856D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A794EC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3ACFF0C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19.500,00</w:t>
            </w:r>
          </w:p>
        </w:tc>
        <w:tc>
          <w:tcPr>
            <w:tcW w:w="474" w:type="pct"/>
            <w:tcBorders>
              <w:top w:val="nil"/>
              <w:left w:val="nil"/>
              <w:bottom w:val="nil"/>
              <w:right w:val="nil"/>
            </w:tcBorders>
            <w:shd w:val="clear" w:color="000000" w:fill="CCCCFF"/>
            <w:noWrap/>
            <w:vAlign w:val="bottom"/>
            <w:hideMark/>
          </w:tcPr>
          <w:p w14:paraId="5653C20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6475CE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AB840FC" w14:textId="77777777" w:rsidTr="005C351A">
        <w:trPr>
          <w:trHeight w:val="255"/>
        </w:trPr>
        <w:tc>
          <w:tcPr>
            <w:tcW w:w="474" w:type="pct"/>
            <w:tcBorders>
              <w:top w:val="nil"/>
              <w:left w:val="nil"/>
              <w:bottom w:val="nil"/>
              <w:right w:val="nil"/>
            </w:tcBorders>
            <w:shd w:val="clear" w:color="000000" w:fill="CCCCFF"/>
            <w:noWrap/>
            <w:vAlign w:val="bottom"/>
            <w:hideMark/>
          </w:tcPr>
          <w:p w14:paraId="587E8CD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9EE4431"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14BAB9B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19.500,00</w:t>
            </w:r>
          </w:p>
        </w:tc>
        <w:tc>
          <w:tcPr>
            <w:tcW w:w="474" w:type="pct"/>
            <w:tcBorders>
              <w:top w:val="nil"/>
              <w:left w:val="nil"/>
              <w:bottom w:val="nil"/>
              <w:right w:val="nil"/>
            </w:tcBorders>
            <w:shd w:val="clear" w:color="000000" w:fill="CCCCFF"/>
            <w:noWrap/>
            <w:vAlign w:val="bottom"/>
            <w:hideMark/>
          </w:tcPr>
          <w:p w14:paraId="5A74220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44A8AB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F1F4960" w14:textId="77777777" w:rsidTr="005C351A">
        <w:trPr>
          <w:trHeight w:val="255"/>
        </w:trPr>
        <w:tc>
          <w:tcPr>
            <w:tcW w:w="474" w:type="pct"/>
            <w:tcBorders>
              <w:top w:val="nil"/>
              <w:left w:val="nil"/>
              <w:bottom w:val="nil"/>
              <w:right w:val="nil"/>
            </w:tcBorders>
            <w:shd w:val="clear" w:color="auto" w:fill="auto"/>
            <w:noWrap/>
            <w:vAlign w:val="bottom"/>
            <w:hideMark/>
          </w:tcPr>
          <w:p w14:paraId="79A1C75B"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E69D6A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4D5CDAC0"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7E40CAE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19.500,00</w:t>
            </w:r>
          </w:p>
        </w:tc>
        <w:tc>
          <w:tcPr>
            <w:tcW w:w="474" w:type="pct"/>
            <w:tcBorders>
              <w:top w:val="nil"/>
              <w:left w:val="nil"/>
              <w:bottom w:val="nil"/>
              <w:right w:val="nil"/>
            </w:tcBorders>
            <w:shd w:val="clear" w:color="auto" w:fill="auto"/>
            <w:noWrap/>
            <w:vAlign w:val="bottom"/>
            <w:hideMark/>
          </w:tcPr>
          <w:p w14:paraId="16B58B0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DA3C73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9A2DB3A" w14:textId="77777777" w:rsidTr="005C351A">
        <w:trPr>
          <w:trHeight w:val="255"/>
        </w:trPr>
        <w:tc>
          <w:tcPr>
            <w:tcW w:w="474" w:type="pct"/>
            <w:tcBorders>
              <w:top w:val="nil"/>
              <w:left w:val="nil"/>
              <w:bottom w:val="nil"/>
              <w:right w:val="nil"/>
            </w:tcBorders>
            <w:shd w:val="clear" w:color="000000" w:fill="FFFF99"/>
            <w:noWrap/>
            <w:vAlign w:val="bottom"/>
            <w:hideMark/>
          </w:tcPr>
          <w:p w14:paraId="0E4EB607"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CA9EF5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K100079</w:t>
            </w:r>
          </w:p>
        </w:tc>
        <w:tc>
          <w:tcPr>
            <w:tcW w:w="2645" w:type="pct"/>
            <w:tcBorders>
              <w:top w:val="nil"/>
              <w:left w:val="nil"/>
              <w:bottom w:val="nil"/>
              <w:right w:val="nil"/>
            </w:tcBorders>
            <w:shd w:val="clear" w:color="000000" w:fill="FFFF99"/>
            <w:noWrap/>
            <w:vAlign w:val="bottom"/>
            <w:hideMark/>
          </w:tcPr>
          <w:p w14:paraId="1E4F399E"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Sanacija nerazvrstanih cesta nakon prirodne nepogode</w:t>
            </w:r>
          </w:p>
        </w:tc>
        <w:tc>
          <w:tcPr>
            <w:tcW w:w="474" w:type="pct"/>
            <w:tcBorders>
              <w:top w:val="nil"/>
              <w:left w:val="nil"/>
              <w:bottom w:val="nil"/>
              <w:right w:val="nil"/>
            </w:tcBorders>
            <w:shd w:val="clear" w:color="000000" w:fill="FFFF99"/>
            <w:noWrap/>
            <w:vAlign w:val="bottom"/>
            <w:hideMark/>
          </w:tcPr>
          <w:p w14:paraId="60621C9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713.000,00</w:t>
            </w:r>
          </w:p>
        </w:tc>
        <w:tc>
          <w:tcPr>
            <w:tcW w:w="474" w:type="pct"/>
            <w:tcBorders>
              <w:top w:val="nil"/>
              <w:left w:val="nil"/>
              <w:bottom w:val="nil"/>
              <w:right w:val="nil"/>
            </w:tcBorders>
            <w:shd w:val="clear" w:color="000000" w:fill="FFFF99"/>
            <w:noWrap/>
            <w:vAlign w:val="bottom"/>
            <w:hideMark/>
          </w:tcPr>
          <w:p w14:paraId="2EF0B86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63DF53E8"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4EE5E5D6" w14:textId="77777777" w:rsidTr="005C351A">
        <w:trPr>
          <w:trHeight w:val="255"/>
        </w:trPr>
        <w:tc>
          <w:tcPr>
            <w:tcW w:w="474" w:type="pct"/>
            <w:tcBorders>
              <w:top w:val="nil"/>
              <w:left w:val="nil"/>
              <w:bottom w:val="nil"/>
              <w:right w:val="nil"/>
            </w:tcBorders>
            <w:shd w:val="clear" w:color="000000" w:fill="CCCCFF"/>
            <w:noWrap/>
            <w:vAlign w:val="bottom"/>
            <w:hideMark/>
          </w:tcPr>
          <w:p w14:paraId="47C101C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26E3AF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9D8B90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23.000,00</w:t>
            </w:r>
          </w:p>
        </w:tc>
        <w:tc>
          <w:tcPr>
            <w:tcW w:w="474" w:type="pct"/>
            <w:tcBorders>
              <w:top w:val="nil"/>
              <w:left w:val="nil"/>
              <w:bottom w:val="nil"/>
              <w:right w:val="nil"/>
            </w:tcBorders>
            <w:shd w:val="clear" w:color="000000" w:fill="CCCCFF"/>
            <w:noWrap/>
            <w:vAlign w:val="bottom"/>
            <w:hideMark/>
          </w:tcPr>
          <w:p w14:paraId="3A3EE3D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9B8501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D0284DE" w14:textId="77777777" w:rsidTr="005C351A">
        <w:trPr>
          <w:trHeight w:val="255"/>
        </w:trPr>
        <w:tc>
          <w:tcPr>
            <w:tcW w:w="474" w:type="pct"/>
            <w:tcBorders>
              <w:top w:val="nil"/>
              <w:left w:val="nil"/>
              <w:bottom w:val="nil"/>
              <w:right w:val="nil"/>
            </w:tcBorders>
            <w:shd w:val="clear" w:color="000000" w:fill="CCCCFF"/>
            <w:noWrap/>
            <w:vAlign w:val="bottom"/>
            <w:hideMark/>
          </w:tcPr>
          <w:p w14:paraId="64AF2E4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F8EB34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10809D1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23.000,00</w:t>
            </w:r>
          </w:p>
        </w:tc>
        <w:tc>
          <w:tcPr>
            <w:tcW w:w="474" w:type="pct"/>
            <w:tcBorders>
              <w:top w:val="nil"/>
              <w:left w:val="nil"/>
              <w:bottom w:val="nil"/>
              <w:right w:val="nil"/>
            </w:tcBorders>
            <w:shd w:val="clear" w:color="000000" w:fill="CCCCFF"/>
            <w:noWrap/>
            <w:vAlign w:val="bottom"/>
            <w:hideMark/>
          </w:tcPr>
          <w:p w14:paraId="3116225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931226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B6EEB2A" w14:textId="77777777" w:rsidTr="005C351A">
        <w:trPr>
          <w:trHeight w:val="255"/>
        </w:trPr>
        <w:tc>
          <w:tcPr>
            <w:tcW w:w="474" w:type="pct"/>
            <w:tcBorders>
              <w:top w:val="nil"/>
              <w:left w:val="nil"/>
              <w:bottom w:val="nil"/>
              <w:right w:val="nil"/>
            </w:tcBorders>
            <w:shd w:val="clear" w:color="auto" w:fill="auto"/>
            <w:noWrap/>
            <w:vAlign w:val="bottom"/>
            <w:hideMark/>
          </w:tcPr>
          <w:p w14:paraId="54B0073F"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012EA7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70BA4E6B"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65F41A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3.000,00</w:t>
            </w:r>
          </w:p>
        </w:tc>
        <w:tc>
          <w:tcPr>
            <w:tcW w:w="474" w:type="pct"/>
            <w:tcBorders>
              <w:top w:val="nil"/>
              <w:left w:val="nil"/>
              <w:bottom w:val="nil"/>
              <w:right w:val="nil"/>
            </w:tcBorders>
            <w:shd w:val="clear" w:color="auto" w:fill="auto"/>
            <w:noWrap/>
            <w:vAlign w:val="bottom"/>
            <w:hideMark/>
          </w:tcPr>
          <w:p w14:paraId="7F658E2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60C92F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4C8466D8" w14:textId="77777777" w:rsidTr="005C351A">
        <w:trPr>
          <w:trHeight w:val="255"/>
        </w:trPr>
        <w:tc>
          <w:tcPr>
            <w:tcW w:w="474" w:type="pct"/>
            <w:tcBorders>
              <w:top w:val="nil"/>
              <w:left w:val="nil"/>
              <w:bottom w:val="nil"/>
              <w:right w:val="nil"/>
            </w:tcBorders>
            <w:shd w:val="clear" w:color="auto" w:fill="auto"/>
            <w:noWrap/>
            <w:vAlign w:val="bottom"/>
            <w:hideMark/>
          </w:tcPr>
          <w:p w14:paraId="49409794"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E03E32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062D4514"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11BFCCD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20.000,00</w:t>
            </w:r>
          </w:p>
        </w:tc>
        <w:tc>
          <w:tcPr>
            <w:tcW w:w="474" w:type="pct"/>
            <w:tcBorders>
              <w:top w:val="nil"/>
              <w:left w:val="nil"/>
              <w:bottom w:val="nil"/>
              <w:right w:val="nil"/>
            </w:tcBorders>
            <w:shd w:val="clear" w:color="auto" w:fill="auto"/>
            <w:noWrap/>
            <w:vAlign w:val="bottom"/>
            <w:hideMark/>
          </w:tcPr>
          <w:p w14:paraId="0620F20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38F28FD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D8A3DD9" w14:textId="77777777" w:rsidTr="005C351A">
        <w:trPr>
          <w:trHeight w:val="255"/>
        </w:trPr>
        <w:tc>
          <w:tcPr>
            <w:tcW w:w="474" w:type="pct"/>
            <w:tcBorders>
              <w:top w:val="nil"/>
              <w:left w:val="nil"/>
              <w:bottom w:val="nil"/>
              <w:right w:val="nil"/>
            </w:tcBorders>
            <w:shd w:val="clear" w:color="000000" w:fill="CCCCFF"/>
            <w:noWrap/>
            <w:vAlign w:val="bottom"/>
            <w:hideMark/>
          </w:tcPr>
          <w:p w14:paraId="0E6A5A7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11D539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D1C587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690.000,00</w:t>
            </w:r>
          </w:p>
        </w:tc>
        <w:tc>
          <w:tcPr>
            <w:tcW w:w="474" w:type="pct"/>
            <w:tcBorders>
              <w:top w:val="nil"/>
              <w:left w:val="nil"/>
              <w:bottom w:val="nil"/>
              <w:right w:val="nil"/>
            </w:tcBorders>
            <w:shd w:val="clear" w:color="000000" w:fill="CCCCFF"/>
            <w:noWrap/>
            <w:vAlign w:val="bottom"/>
            <w:hideMark/>
          </w:tcPr>
          <w:p w14:paraId="437B99B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7C3CC8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079490A" w14:textId="77777777" w:rsidTr="005C351A">
        <w:trPr>
          <w:trHeight w:val="255"/>
        </w:trPr>
        <w:tc>
          <w:tcPr>
            <w:tcW w:w="474" w:type="pct"/>
            <w:tcBorders>
              <w:top w:val="nil"/>
              <w:left w:val="nil"/>
              <w:bottom w:val="nil"/>
              <w:right w:val="nil"/>
            </w:tcBorders>
            <w:shd w:val="clear" w:color="000000" w:fill="CCCCFF"/>
            <w:noWrap/>
            <w:vAlign w:val="bottom"/>
            <w:hideMark/>
          </w:tcPr>
          <w:p w14:paraId="2B73696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59F5768"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4CE8F31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690.000,00</w:t>
            </w:r>
          </w:p>
        </w:tc>
        <w:tc>
          <w:tcPr>
            <w:tcW w:w="474" w:type="pct"/>
            <w:tcBorders>
              <w:top w:val="nil"/>
              <w:left w:val="nil"/>
              <w:bottom w:val="nil"/>
              <w:right w:val="nil"/>
            </w:tcBorders>
            <w:shd w:val="clear" w:color="000000" w:fill="CCCCFF"/>
            <w:noWrap/>
            <w:vAlign w:val="bottom"/>
            <w:hideMark/>
          </w:tcPr>
          <w:p w14:paraId="1FC2B00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AE8650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306B768" w14:textId="77777777" w:rsidTr="005C351A">
        <w:trPr>
          <w:trHeight w:val="255"/>
        </w:trPr>
        <w:tc>
          <w:tcPr>
            <w:tcW w:w="474" w:type="pct"/>
            <w:tcBorders>
              <w:top w:val="nil"/>
              <w:left w:val="nil"/>
              <w:bottom w:val="nil"/>
              <w:right w:val="nil"/>
            </w:tcBorders>
            <w:shd w:val="clear" w:color="auto" w:fill="auto"/>
            <w:noWrap/>
            <w:vAlign w:val="bottom"/>
            <w:hideMark/>
          </w:tcPr>
          <w:p w14:paraId="17F3C9A5"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E8B7D9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485D9146"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489B03A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670.000,00</w:t>
            </w:r>
          </w:p>
        </w:tc>
        <w:tc>
          <w:tcPr>
            <w:tcW w:w="474" w:type="pct"/>
            <w:tcBorders>
              <w:top w:val="nil"/>
              <w:left w:val="nil"/>
              <w:bottom w:val="nil"/>
              <w:right w:val="nil"/>
            </w:tcBorders>
            <w:shd w:val="clear" w:color="auto" w:fill="auto"/>
            <w:noWrap/>
            <w:vAlign w:val="bottom"/>
            <w:hideMark/>
          </w:tcPr>
          <w:p w14:paraId="7DE89DC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5FF988E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6805B1CD" w14:textId="77777777" w:rsidTr="005C351A">
        <w:trPr>
          <w:trHeight w:val="255"/>
        </w:trPr>
        <w:tc>
          <w:tcPr>
            <w:tcW w:w="474" w:type="pct"/>
            <w:tcBorders>
              <w:top w:val="nil"/>
              <w:left w:val="nil"/>
              <w:bottom w:val="nil"/>
              <w:right w:val="nil"/>
            </w:tcBorders>
            <w:shd w:val="clear" w:color="auto" w:fill="auto"/>
            <w:noWrap/>
            <w:vAlign w:val="bottom"/>
            <w:hideMark/>
          </w:tcPr>
          <w:p w14:paraId="33B6B2F3"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02FBE78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45</w:t>
            </w:r>
          </w:p>
        </w:tc>
        <w:tc>
          <w:tcPr>
            <w:tcW w:w="2645" w:type="pct"/>
            <w:tcBorders>
              <w:top w:val="nil"/>
              <w:left w:val="nil"/>
              <w:bottom w:val="nil"/>
              <w:right w:val="nil"/>
            </w:tcBorders>
            <w:shd w:val="clear" w:color="auto" w:fill="auto"/>
            <w:noWrap/>
            <w:vAlign w:val="bottom"/>
            <w:hideMark/>
          </w:tcPr>
          <w:p w14:paraId="14EDE8F5"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dodatna ulaganja na nefinancijskoj imovini</w:t>
            </w:r>
          </w:p>
        </w:tc>
        <w:tc>
          <w:tcPr>
            <w:tcW w:w="474" w:type="pct"/>
            <w:tcBorders>
              <w:top w:val="nil"/>
              <w:left w:val="nil"/>
              <w:bottom w:val="nil"/>
              <w:right w:val="nil"/>
            </w:tcBorders>
            <w:shd w:val="clear" w:color="auto" w:fill="auto"/>
            <w:noWrap/>
            <w:vAlign w:val="bottom"/>
            <w:hideMark/>
          </w:tcPr>
          <w:p w14:paraId="060EBA5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20.000,00</w:t>
            </w:r>
          </w:p>
        </w:tc>
        <w:tc>
          <w:tcPr>
            <w:tcW w:w="474" w:type="pct"/>
            <w:tcBorders>
              <w:top w:val="nil"/>
              <w:left w:val="nil"/>
              <w:bottom w:val="nil"/>
              <w:right w:val="nil"/>
            </w:tcBorders>
            <w:shd w:val="clear" w:color="auto" w:fill="auto"/>
            <w:noWrap/>
            <w:vAlign w:val="bottom"/>
            <w:hideMark/>
          </w:tcPr>
          <w:p w14:paraId="7E0FD3C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03C654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11D2A4CF" w14:textId="77777777" w:rsidTr="005C351A">
        <w:trPr>
          <w:trHeight w:val="255"/>
        </w:trPr>
        <w:tc>
          <w:tcPr>
            <w:tcW w:w="474" w:type="pct"/>
            <w:tcBorders>
              <w:top w:val="nil"/>
              <w:left w:val="nil"/>
              <w:bottom w:val="nil"/>
              <w:right w:val="nil"/>
            </w:tcBorders>
            <w:shd w:val="clear" w:color="000000" w:fill="FFFF99"/>
            <w:noWrap/>
            <w:vAlign w:val="bottom"/>
            <w:hideMark/>
          </w:tcPr>
          <w:p w14:paraId="3D82E5F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1BDA63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K100080</w:t>
            </w:r>
          </w:p>
        </w:tc>
        <w:tc>
          <w:tcPr>
            <w:tcW w:w="2645" w:type="pct"/>
            <w:tcBorders>
              <w:top w:val="nil"/>
              <w:left w:val="nil"/>
              <w:bottom w:val="nil"/>
              <w:right w:val="nil"/>
            </w:tcBorders>
            <w:shd w:val="clear" w:color="000000" w:fill="FFFF99"/>
            <w:noWrap/>
            <w:vAlign w:val="bottom"/>
            <w:hideMark/>
          </w:tcPr>
          <w:p w14:paraId="439EC2F5"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Izrada elaborata ucrtavanja nerazvrstanih cesta</w:t>
            </w:r>
          </w:p>
        </w:tc>
        <w:tc>
          <w:tcPr>
            <w:tcW w:w="474" w:type="pct"/>
            <w:tcBorders>
              <w:top w:val="nil"/>
              <w:left w:val="nil"/>
              <w:bottom w:val="nil"/>
              <w:right w:val="nil"/>
            </w:tcBorders>
            <w:shd w:val="clear" w:color="000000" w:fill="FFFF99"/>
            <w:noWrap/>
            <w:vAlign w:val="bottom"/>
            <w:hideMark/>
          </w:tcPr>
          <w:p w14:paraId="3CA9FA3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20.700,00</w:t>
            </w:r>
          </w:p>
        </w:tc>
        <w:tc>
          <w:tcPr>
            <w:tcW w:w="474" w:type="pct"/>
            <w:tcBorders>
              <w:top w:val="nil"/>
              <w:left w:val="nil"/>
              <w:bottom w:val="nil"/>
              <w:right w:val="nil"/>
            </w:tcBorders>
            <w:shd w:val="clear" w:color="000000" w:fill="FFFF99"/>
            <w:noWrap/>
            <w:vAlign w:val="bottom"/>
            <w:hideMark/>
          </w:tcPr>
          <w:p w14:paraId="5FF0AED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2F70B4B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5C428E9A" w14:textId="77777777" w:rsidTr="005C351A">
        <w:trPr>
          <w:trHeight w:val="255"/>
        </w:trPr>
        <w:tc>
          <w:tcPr>
            <w:tcW w:w="474" w:type="pct"/>
            <w:tcBorders>
              <w:top w:val="nil"/>
              <w:left w:val="nil"/>
              <w:bottom w:val="nil"/>
              <w:right w:val="nil"/>
            </w:tcBorders>
            <w:shd w:val="clear" w:color="000000" w:fill="CCCCFF"/>
            <w:noWrap/>
            <w:vAlign w:val="bottom"/>
            <w:hideMark/>
          </w:tcPr>
          <w:p w14:paraId="59094D2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4E099BE"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4776F50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20.700,00</w:t>
            </w:r>
          </w:p>
        </w:tc>
        <w:tc>
          <w:tcPr>
            <w:tcW w:w="474" w:type="pct"/>
            <w:tcBorders>
              <w:top w:val="nil"/>
              <w:left w:val="nil"/>
              <w:bottom w:val="nil"/>
              <w:right w:val="nil"/>
            </w:tcBorders>
            <w:shd w:val="clear" w:color="000000" w:fill="CCCCFF"/>
            <w:noWrap/>
            <w:vAlign w:val="bottom"/>
            <w:hideMark/>
          </w:tcPr>
          <w:p w14:paraId="39A3C43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AAA8F2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A03C245" w14:textId="77777777" w:rsidTr="005C351A">
        <w:trPr>
          <w:trHeight w:val="255"/>
        </w:trPr>
        <w:tc>
          <w:tcPr>
            <w:tcW w:w="474" w:type="pct"/>
            <w:tcBorders>
              <w:top w:val="nil"/>
              <w:left w:val="nil"/>
              <w:bottom w:val="nil"/>
              <w:right w:val="nil"/>
            </w:tcBorders>
            <w:shd w:val="clear" w:color="000000" w:fill="CCCCFF"/>
            <w:noWrap/>
            <w:vAlign w:val="bottom"/>
            <w:hideMark/>
          </w:tcPr>
          <w:p w14:paraId="0065961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43AE82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4.2. </w:t>
            </w:r>
            <w:proofErr w:type="spellStart"/>
            <w:r w:rsidRPr="00F43E0C">
              <w:rPr>
                <w:rFonts w:ascii="Arial" w:hAnsi="Arial" w:cs="Arial"/>
                <w:b/>
                <w:bCs/>
                <w:color w:val="333333"/>
                <w:sz w:val="20"/>
                <w:szCs w:val="20"/>
                <w:lang w:val="en-US"/>
              </w:rPr>
              <w:t>Komunalna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72E8580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20.700,00</w:t>
            </w:r>
          </w:p>
        </w:tc>
        <w:tc>
          <w:tcPr>
            <w:tcW w:w="474" w:type="pct"/>
            <w:tcBorders>
              <w:top w:val="nil"/>
              <w:left w:val="nil"/>
              <w:bottom w:val="nil"/>
              <w:right w:val="nil"/>
            </w:tcBorders>
            <w:shd w:val="clear" w:color="000000" w:fill="CCCCFF"/>
            <w:noWrap/>
            <w:vAlign w:val="bottom"/>
            <w:hideMark/>
          </w:tcPr>
          <w:p w14:paraId="5685566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44FF20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B57E007" w14:textId="77777777" w:rsidTr="005C351A">
        <w:trPr>
          <w:trHeight w:val="255"/>
        </w:trPr>
        <w:tc>
          <w:tcPr>
            <w:tcW w:w="474" w:type="pct"/>
            <w:tcBorders>
              <w:top w:val="nil"/>
              <w:left w:val="nil"/>
              <w:bottom w:val="nil"/>
              <w:right w:val="nil"/>
            </w:tcBorders>
            <w:shd w:val="clear" w:color="auto" w:fill="auto"/>
            <w:noWrap/>
            <w:vAlign w:val="bottom"/>
            <w:hideMark/>
          </w:tcPr>
          <w:p w14:paraId="1D40837F"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F015BF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0232728C"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6461077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20.700,00</w:t>
            </w:r>
          </w:p>
        </w:tc>
        <w:tc>
          <w:tcPr>
            <w:tcW w:w="474" w:type="pct"/>
            <w:tcBorders>
              <w:top w:val="nil"/>
              <w:left w:val="nil"/>
              <w:bottom w:val="nil"/>
              <w:right w:val="nil"/>
            </w:tcBorders>
            <w:shd w:val="clear" w:color="auto" w:fill="auto"/>
            <w:noWrap/>
            <w:vAlign w:val="bottom"/>
            <w:hideMark/>
          </w:tcPr>
          <w:p w14:paraId="7968AA0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3F4F2C0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DF5EE96" w14:textId="77777777" w:rsidTr="005C351A">
        <w:trPr>
          <w:trHeight w:val="255"/>
        </w:trPr>
        <w:tc>
          <w:tcPr>
            <w:tcW w:w="474" w:type="pct"/>
            <w:tcBorders>
              <w:top w:val="nil"/>
              <w:left w:val="nil"/>
              <w:bottom w:val="nil"/>
              <w:right w:val="nil"/>
            </w:tcBorders>
            <w:shd w:val="clear" w:color="000000" w:fill="FFFF99"/>
            <w:noWrap/>
            <w:vAlign w:val="bottom"/>
            <w:hideMark/>
          </w:tcPr>
          <w:p w14:paraId="553A593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A7C6ED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T100001</w:t>
            </w:r>
          </w:p>
        </w:tc>
        <w:tc>
          <w:tcPr>
            <w:tcW w:w="2645" w:type="pct"/>
            <w:tcBorders>
              <w:top w:val="nil"/>
              <w:left w:val="nil"/>
              <w:bottom w:val="nil"/>
              <w:right w:val="nil"/>
            </w:tcBorders>
            <w:shd w:val="clear" w:color="000000" w:fill="FFFF99"/>
            <w:noWrap/>
            <w:vAlign w:val="bottom"/>
            <w:hideMark/>
          </w:tcPr>
          <w:p w14:paraId="52B3FC60"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Program Hrvatskih voda - sanacija gubitaka na vodoopskrbnim sustavima</w:t>
            </w:r>
          </w:p>
        </w:tc>
        <w:tc>
          <w:tcPr>
            <w:tcW w:w="474" w:type="pct"/>
            <w:tcBorders>
              <w:top w:val="nil"/>
              <w:left w:val="nil"/>
              <w:bottom w:val="nil"/>
              <w:right w:val="nil"/>
            </w:tcBorders>
            <w:shd w:val="clear" w:color="000000" w:fill="FFFF99"/>
            <w:noWrap/>
            <w:vAlign w:val="bottom"/>
            <w:hideMark/>
          </w:tcPr>
          <w:p w14:paraId="5DE5CE68"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15.000,00</w:t>
            </w:r>
          </w:p>
        </w:tc>
        <w:tc>
          <w:tcPr>
            <w:tcW w:w="474" w:type="pct"/>
            <w:tcBorders>
              <w:top w:val="nil"/>
              <w:left w:val="nil"/>
              <w:bottom w:val="nil"/>
              <w:right w:val="nil"/>
            </w:tcBorders>
            <w:shd w:val="clear" w:color="000000" w:fill="FFFF99"/>
            <w:noWrap/>
            <w:vAlign w:val="bottom"/>
            <w:hideMark/>
          </w:tcPr>
          <w:p w14:paraId="542C5C5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44DEAF3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72221C0D" w14:textId="77777777" w:rsidTr="005C351A">
        <w:trPr>
          <w:trHeight w:val="255"/>
        </w:trPr>
        <w:tc>
          <w:tcPr>
            <w:tcW w:w="474" w:type="pct"/>
            <w:tcBorders>
              <w:top w:val="nil"/>
              <w:left w:val="nil"/>
              <w:bottom w:val="nil"/>
              <w:right w:val="nil"/>
            </w:tcBorders>
            <w:shd w:val="clear" w:color="000000" w:fill="CCCCFF"/>
            <w:noWrap/>
            <w:vAlign w:val="bottom"/>
            <w:hideMark/>
          </w:tcPr>
          <w:p w14:paraId="4ECEBD2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C3B074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F945DD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69E173A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91E800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A21BD56" w14:textId="77777777" w:rsidTr="005C351A">
        <w:trPr>
          <w:trHeight w:val="255"/>
        </w:trPr>
        <w:tc>
          <w:tcPr>
            <w:tcW w:w="474" w:type="pct"/>
            <w:tcBorders>
              <w:top w:val="nil"/>
              <w:left w:val="nil"/>
              <w:bottom w:val="nil"/>
              <w:right w:val="nil"/>
            </w:tcBorders>
            <w:shd w:val="clear" w:color="000000" w:fill="CCCCFF"/>
            <w:noWrap/>
            <w:vAlign w:val="bottom"/>
            <w:hideMark/>
          </w:tcPr>
          <w:p w14:paraId="219B0F9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4B0F66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23EAC21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0025987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D5612F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2CDDE10" w14:textId="77777777" w:rsidTr="005C351A">
        <w:trPr>
          <w:trHeight w:val="255"/>
        </w:trPr>
        <w:tc>
          <w:tcPr>
            <w:tcW w:w="474" w:type="pct"/>
            <w:tcBorders>
              <w:top w:val="nil"/>
              <w:left w:val="nil"/>
              <w:bottom w:val="nil"/>
              <w:right w:val="nil"/>
            </w:tcBorders>
            <w:shd w:val="clear" w:color="auto" w:fill="auto"/>
            <w:noWrap/>
            <w:vAlign w:val="bottom"/>
            <w:hideMark/>
          </w:tcPr>
          <w:p w14:paraId="6B6951EC"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278C81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2EA0EFDA"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F1E3B5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15.000,00</w:t>
            </w:r>
          </w:p>
        </w:tc>
        <w:tc>
          <w:tcPr>
            <w:tcW w:w="474" w:type="pct"/>
            <w:tcBorders>
              <w:top w:val="nil"/>
              <w:left w:val="nil"/>
              <w:bottom w:val="nil"/>
              <w:right w:val="nil"/>
            </w:tcBorders>
            <w:shd w:val="clear" w:color="auto" w:fill="auto"/>
            <w:noWrap/>
            <w:vAlign w:val="bottom"/>
            <w:hideMark/>
          </w:tcPr>
          <w:p w14:paraId="75D7347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5C04E4E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36393244" w14:textId="77777777" w:rsidTr="005C351A">
        <w:trPr>
          <w:trHeight w:val="255"/>
        </w:trPr>
        <w:tc>
          <w:tcPr>
            <w:tcW w:w="474" w:type="pct"/>
            <w:tcBorders>
              <w:top w:val="nil"/>
              <w:left w:val="nil"/>
              <w:bottom w:val="nil"/>
              <w:right w:val="nil"/>
            </w:tcBorders>
            <w:shd w:val="clear" w:color="000000" w:fill="FFFF99"/>
            <w:noWrap/>
            <w:vAlign w:val="bottom"/>
            <w:hideMark/>
          </w:tcPr>
          <w:p w14:paraId="6ECCE07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4CCB24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T100007</w:t>
            </w:r>
          </w:p>
        </w:tc>
        <w:tc>
          <w:tcPr>
            <w:tcW w:w="2645" w:type="pct"/>
            <w:tcBorders>
              <w:top w:val="nil"/>
              <w:left w:val="nil"/>
              <w:bottom w:val="nil"/>
              <w:right w:val="nil"/>
            </w:tcBorders>
            <w:shd w:val="clear" w:color="000000" w:fill="FFFF99"/>
            <w:noWrap/>
            <w:vAlign w:val="bottom"/>
            <w:hideMark/>
          </w:tcPr>
          <w:p w14:paraId="7BDF9D9C"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Uređenje okoliša TIC-a</w:t>
            </w:r>
          </w:p>
        </w:tc>
        <w:tc>
          <w:tcPr>
            <w:tcW w:w="474" w:type="pct"/>
            <w:tcBorders>
              <w:top w:val="nil"/>
              <w:left w:val="nil"/>
              <w:bottom w:val="nil"/>
              <w:right w:val="nil"/>
            </w:tcBorders>
            <w:shd w:val="clear" w:color="000000" w:fill="FFFF99"/>
            <w:noWrap/>
            <w:vAlign w:val="bottom"/>
            <w:hideMark/>
          </w:tcPr>
          <w:p w14:paraId="4CAE71B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60.000,00</w:t>
            </w:r>
          </w:p>
        </w:tc>
        <w:tc>
          <w:tcPr>
            <w:tcW w:w="474" w:type="pct"/>
            <w:tcBorders>
              <w:top w:val="nil"/>
              <w:left w:val="nil"/>
              <w:bottom w:val="nil"/>
              <w:right w:val="nil"/>
            </w:tcBorders>
            <w:shd w:val="clear" w:color="000000" w:fill="FFFF99"/>
            <w:noWrap/>
            <w:vAlign w:val="bottom"/>
            <w:hideMark/>
          </w:tcPr>
          <w:p w14:paraId="5B4E5A7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50.521,39</w:t>
            </w:r>
          </w:p>
        </w:tc>
        <w:tc>
          <w:tcPr>
            <w:tcW w:w="474" w:type="pct"/>
            <w:tcBorders>
              <w:top w:val="nil"/>
              <w:left w:val="nil"/>
              <w:bottom w:val="nil"/>
              <w:right w:val="nil"/>
            </w:tcBorders>
            <w:shd w:val="clear" w:color="000000" w:fill="FFFF99"/>
            <w:noWrap/>
            <w:vAlign w:val="bottom"/>
            <w:hideMark/>
          </w:tcPr>
          <w:p w14:paraId="67F17C4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84,20%</w:t>
            </w:r>
          </w:p>
        </w:tc>
      </w:tr>
      <w:tr w:rsidR="00FC5D84" w:rsidRPr="00F43E0C" w14:paraId="1478B8C1" w14:textId="77777777" w:rsidTr="005C351A">
        <w:trPr>
          <w:trHeight w:val="255"/>
        </w:trPr>
        <w:tc>
          <w:tcPr>
            <w:tcW w:w="474" w:type="pct"/>
            <w:tcBorders>
              <w:top w:val="nil"/>
              <w:left w:val="nil"/>
              <w:bottom w:val="nil"/>
              <w:right w:val="nil"/>
            </w:tcBorders>
            <w:shd w:val="clear" w:color="000000" w:fill="CCCCFF"/>
            <w:noWrap/>
            <w:vAlign w:val="bottom"/>
            <w:hideMark/>
          </w:tcPr>
          <w:p w14:paraId="4B4A345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8C5EA8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BC42F5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60.000,00</w:t>
            </w:r>
          </w:p>
        </w:tc>
        <w:tc>
          <w:tcPr>
            <w:tcW w:w="474" w:type="pct"/>
            <w:tcBorders>
              <w:top w:val="nil"/>
              <w:left w:val="nil"/>
              <w:bottom w:val="nil"/>
              <w:right w:val="nil"/>
            </w:tcBorders>
            <w:shd w:val="clear" w:color="000000" w:fill="CCCCFF"/>
            <w:noWrap/>
            <w:vAlign w:val="bottom"/>
            <w:hideMark/>
          </w:tcPr>
          <w:p w14:paraId="1058E9D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50.521,39</w:t>
            </w:r>
          </w:p>
        </w:tc>
        <w:tc>
          <w:tcPr>
            <w:tcW w:w="474" w:type="pct"/>
            <w:tcBorders>
              <w:top w:val="nil"/>
              <w:left w:val="nil"/>
              <w:bottom w:val="nil"/>
              <w:right w:val="nil"/>
            </w:tcBorders>
            <w:shd w:val="clear" w:color="000000" w:fill="CCCCFF"/>
            <w:noWrap/>
            <w:vAlign w:val="bottom"/>
            <w:hideMark/>
          </w:tcPr>
          <w:p w14:paraId="3E105AD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84,20%</w:t>
            </w:r>
          </w:p>
        </w:tc>
      </w:tr>
      <w:tr w:rsidR="00FC5D84" w:rsidRPr="00F43E0C" w14:paraId="47E57449" w14:textId="77777777" w:rsidTr="005C351A">
        <w:trPr>
          <w:trHeight w:val="255"/>
        </w:trPr>
        <w:tc>
          <w:tcPr>
            <w:tcW w:w="474" w:type="pct"/>
            <w:tcBorders>
              <w:top w:val="nil"/>
              <w:left w:val="nil"/>
              <w:bottom w:val="nil"/>
              <w:right w:val="nil"/>
            </w:tcBorders>
            <w:shd w:val="clear" w:color="000000" w:fill="CCCCFF"/>
            <w:noWrap/>
            <w:vAlign w:val="bottom"/>
            <w:hideMark/>
          </w:tcPr>
          <w:p w14:paraId="765479C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1D009C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4513EC5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60.000,00</w:t>
            </w:r>
          </w:p>
        </w:tc>
        <w:tc>
          <w:tcPr>
            <w:tcW w:w="474" w:type="pct"/>
            <w:tcBorders>
              <w:top w:val="nil"/>
              <w:left w:val="nil"/>
              <w:bottom w:val="nil"/>
              <w:right w:val="nil"/>
            </w:tcBorders>
            <w:shd w:val="clear" w:color="000000" w:fill="CCCCFF"/>
            <w:noWrap/>
            <w:vAlign w:val="bottom"/>
            <w:hideMark/>
          </w:tcPr>
          <w:p w14:paraId="285E7F4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50.521,39</w:t>
            </w:r>
          </w:p>
        </w:tc>
        <w:tc>
          <w:tcPr>
            <w:tcW w:w="474" w:type="pct"/>
            <w:tcBorders>
              <w:top w:val="nil"/>
              <w:left w:val="nil"/>
              <w:bottom w:val="nil"/>
              <w:right w:val="nil"/>
            </w:tcBorders>
            <w:shd w:val="clear" w:color="000000" w:fill="CCCCFF"/>
            <w:noWrap/>
            <w:vAlign w:val="bottom"/>
            <w:hideMark/>
          </w:tcPr>
          <w:p w14:paraId="4C46819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84,20%</w:t>
            </w:r>
          </w:p>
        </w:tc>
      </w:tr>
      <w:tr w:rsidR="00FC5D84" w:rsidRPr="00F43E0C" w14:paraId="4D111742" w14:textId="77777777" w:rsidTr="005C351A">
        <w:trPr>
          <w:trHeight w:val="255"/>
        </w:trPr>
        <w:tc>
          <w:tcPr>
            <w:tcW w:w="474" w:type="pct"/>
            <w:tcBorders>
              <w:top w:val="nil"/>
              <w:left w:val="nil"/>
              <w:bottom w:val="nil"/>
              <w:right w:val="nil"/>
            </w:tcBorders>
            <w:shd w:val="clear" w:color="auto" w:fill="auto"/>
            <w:noWrap/>
            <w:vAlign w:val="bottom"/>
            <w:hideMark/>
          </w:tcPr>
          <w:p w14:paraId="48AB01D7"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3726F7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45</w:t>
            </w:r>
          </w:p>
        </w:tc>
        <w:tc>
          <w:tcPr>
            <w:tcW w:w="2645" w:type="pct"/>
            <w:tcBorders>
              <w:top w:val="nil"/>
              <w:left w:val="nil"/>
              <w:bottom w:val="nil"/>
              <w:right w:val="nil"/>
            </w:tcBorders>
            <w:shd w:val="clear" w:color="auto" w:fill="auto"/>
            <w:noWrap/>
            <w:vAlign w:val="bottom"/>
            <w:hideMark/>
          </w:tcPr>
          <w:p w14:paraId="382B2AA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dodatna ulaganja na nefinancijskoj imovini</w:t>
            </w:r>
          </w:p>
        </w:tc>
        <w:tc>
          <w:tcPr>
            <w:tcW w:w="474" w:type="pct"/>
            <w:tcBorders>
              <w:top w:val="nil"/>
              <w:left w:val="nil"/>
              <w:bottom w:val="nil"/>
              <w:right w:val="nil"/>
            </w:tcBorders>
            <w:shd w:val="clear" w:color="auto" w:fill="auto"/>
            <w:noWrap/>
            <w:vAlign w:val="bottom"/>
            <w:hideMark/>
          </w:tcPr>
          <w:p w14:paraId="6B11381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60.000,00</w:t>
            </w:r>
          </w:p>
        </w:tc>
        <w:tc>
          <w:tcPr>
            <w:tcW w:w="474" w:type="pct"/>
            <w:tcBorders>
              <w:top w:val="nil"/>
              <w:left w:val="nil"/>
              <w:bottom w:val="nil"/>
              <w:right w:val="nil"/>
            </w:tcBorders>
            <w:shd w:val="clear" w:color="auto" w:fill="auto"/>
            <w:noWrap/>
            <w:vAlign w:val="bottom"/>
            <w:hideMark/>
          </w:tcPr>
          <w:p w14:paraId="0EA2A7C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50.521,39</w:t>
            </w:r>
          </w:p>
        </w:tc>
        <w:tc>
          <w:tcPr>
            <w:tcW w:w="474" w:type="pct"/>
            <w:tcBorders>
              <w:top w:val="nil"/>
              <w:left w:val="nil"/>
              <w:bottom w:val="nil"/>
              <w:right w:val="nil"/>
            </w:tcBorders>
            <w:shd w:val="clear" w:color="auto" w:fill="auto"/>
            <w:noWrap/>
            <w:vAlign w:val="bottom"/>
            <w:hideMark/>
          </w:tcPr>
          <w:p w14:paraId="110A23E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84,20%</w:t>
            </w:r>
          </w:p>
        </w:tc>
      </w:tr>
      <w:tr w:rsidR="00FC5D84" w:rsidRPr="00F43E0C" w14:paraId="70B2E5B5" w14:textId="77777777" w:rsidTr="005C351A">
        <w:trPr>
          <w:trHeight w:val="255"/>
        </w:trPr>
        <w:tc>
          <w:tcPr>
            <w:tcW w:w="474" w:type="pct"/>
            <w:tcBorders>
              <w:top w:val="nil"/>
              <w:left w:val="nil"/>
              <w:bottom w:val="nil"/>
              <w:right w:val="nil"/>
            </w:tcBorders>
            <w:shd w:val="clear" w:color="auto" w:fill="auto"/>
            <w:noWrap/>
            <w:vAlign w:val="bottom"/>
            <w:hideMark/>
          </w:tcPr>
          <w:p w14:paraId="23B628DA"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1E49FFE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4511</w:t>
            </w:r>
          </w:p>
        </w:tc>
        <w:tc>
          <w:tcPr>
            <w:tcW w:w="2645" w:type="pct"/>
            <w:tcBorders>
              <w:top w:val="nil"/>
              <w:left w:val="nil"/>
              <w:bottom w:val="nil"/>
              <w:right w:val="nil"/>
            </w:tcBorders>
            <w:shd w:val="clear" w:color="auto" w:fill="auto"/>
            <w:noWrap/>
            <w:vAlign w:val="bottom"/>
            <w:hideMark/>
          </w:tcPr>
          <w:p w14:paraId="17EBDA93"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Dodatna ulaganja na građevinskim objektima</w:t>
            </w:r>
          </w:p>
        </w:tc>
        <w:tc>
          <w:tcPr>
            <w:tcW w:w="474" w:type="pct"/>
            <w:tcBorders>
              <w:top w:val="nil"/>
              <w:left w:val="nil"/>
              <w:bottom w:val="nil"/>
              <w:right w:val="nil"/>
            </w:tcBorders>
            <w:shd w:val="clear" w:color="auto" w:fill="auto"/>
            <w:noWrap/>
            <w:vAlign w:val="bottom"/>
            <w:hideMark/>
          </w:tcPr>
          <w:p w14:paraId="4E2D0B13"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310EB14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50.521,39</w:t>
            </w:r>
          </w:p>
        </w:tc>
        <w:tc>
          <w:tcPr>
            <w:tcW w:w="474" w:type="pct"/>
            <w:tcBorders>
              <w:top w:val="nil"/>
              <w:left w:val="nil"/>
              <w:bottom w:val="nil"/>
              <w:right w:val="nil"/>
            </w:tcBorders>
            <w:shd w:val="clear" w:color="auto" w:fill="auto"/>
            <w:noWrap/>
            <w:vAlign w:val="bottom"/>
            <w:hideMark/>
          </w:tcPr>
          <w:p w14:paraId="1BB45879" w14:textId="77777777" w:rsidR="00FC5D84" w:rsidRPr="00F43E0C" w:rsidRDefault="00FC5D84" w:rsidP="005C351A">
            <w:pPr>
              <w:jc w:val="right"/>
              <w:rPr>
                <w:rFonts w:ascii="Arial" w:hAnsi="Arial" w:cs="Arial"/>
                <w:sz w:val="20"/>
                <w:szCs w:val="20"/>
                <w:lang w:val="en-US"/>
              </w:rPr>
            </w:pPr>
          </w:p>
        </w:tc>
      </w:tr>
      <w:tr w:rsidR="00FC5D84" w:rsidRPr="00F43E0C" w14:paraId="436A134D" w14:textId="77777777" w:rsidTr="005C351A">
        <w:trPr>
          <w:trHeight w:val="255"/>
        </w:trPr>
        <w:tc>
          <w:tcPr>
            <w:tcW w:w="474" w:type="pct"/>
            <w:tcBorders>
              <w:top w:val="nil"/>
              <w:left w:val="nil"/>
              <w:bottom w:val="nil"/>
              <w:right w:val="nil"/>
            </w:tcBorders>
            <w:shd w:val="clear" w:color="000000" w:fill="FFFF99"/>
            <w:noWrap/>
            <w:vAlign w:val="bottom"/>
            <w:hideMark/>
          </w:tcPr>
          <w:p w14:paraId="1A23431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5D1D0C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T100016</w:t>
            </w:r>
          </w:p>
        </w:tc>
        <w:tc>
          <w:tcPr>
            <w:tcW w:w="2645" w:type="pct"/>
            <w:tcBorders>
              <w:top w:val="nil"/>
              <w:left w:val="nil"/>
              <w:bottom w:val="nil"/>
              <w:right w:val="nil"/>
            </w:tcBorders>
            <w:shd w:val="clear" w:color="000000" w:fill="FFFF99"/>
            <w:noWrap/>
            <w:vAlign w:val="bottom"/>
            <w:hideMark/>
          </w:tcPr>
          <w:p w14:paraId="6D423834"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Rušenje objekata koji ugrožavaju sigurnost prometa</w:t>
            </w:r>
          </w:p>
        </w:tc>
        <w:tc>
          <w:tcPr>
            <w:tcW w:w="474" w:type="pct"/>
            <w:tcBorders>
              <w:top w:val="nil"/>
              <w:left w:val="nil"/>
              <w:bottom w:val="nil"/>
              <w:right w:val="nil"/>
            </w:tcBorders>
            <w:shd w:val="clear" w:color="000000" w:fill="FFFF99"/>
            <w:noWrap/>
            <w:vAlign w:val="bottom"/>
            <w:hideMark/>
          </w:tcPr>
          <w:p w14:paraId="207316A8"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5.000,00</w:t>
            </w:r>
          </w:p>
        </w:tc>
        <w:tc>
          <w:tcPr>
            <w:tcW w:w="474" w:type="pct"/>
            <w:tcBorders>
              <w:top w:val="nil"/>
              <w:left w:val="nil"/>
              <w:bottom w:val="nil"/>
              <w:right w:val="nil"/>
            </w:tcBorders>
            <w:shd w:val="clear" w:color="000000" w:fill="FFFF99"/>
            <w:noWrap/>
            <w:vAlign w:val="bottom"/>
            <w:hideMark/>
          </w:tcPr>
          <w:p w14:paraId="7A38F6E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766608B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1DB7B313" w14:textId="77777777" w:rsidTr="005C351A">
        <w:trPr>
          <w:trHeight w:val="255"/>
        </w:trPr>
        <w:tc>
          <w:tcPr>
            <w:tcW w:w="474" w:type="pct"/>
            <w:tcBorders>
              <w:top w:val="nil"/>
              <w:left w:val="nil"/>
              <w:bottom w:val="nil"/>
              <w:right w:val="nil"/>
            </w:tcBorders>
            <w:shd w:val="clear" w:color="000000" w:fill="CCCCFF"/>
            <w:noWrap/>
            <w:vAlign w:val="bottom"/>
            <w:hideMark/>
          </w:tcPr>
          <w:p w14:paraId="5773465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C5D66FE"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264508C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5.000,00</w:t>
            </w:r>
          </w:p>
        </w:tc>
        <w:tc>
          <w:tcPr>
            <w:tcW w:w="474" w:type="pct"/>
            <w:tcBorders>
              <w:top w:val="nil"/>
              <w:left w:val="nil"/>
              <w:bottom w:val="nil"/>
              <w:right w:val="nil"/>
            </w:tcBorders>
            <w:shd w:val="clear" w:color="000000" w:fill="CCCCFF"/>
            <w:noWrap/>
            <w:vAlign w:val="bottom"/>
            <w:hideMark/>
          </w:tcPr>
          <w:p w14:paraId="416D659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CDE783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616CA0C" w14:textId="77777777" w:rsidTr="005C351A">
        <w:trPr>
          <w:trHeight w:val="255"/>
        </w:trPr>
        <w:tc>
          <w:tcPr>
            <w:tcW w:w="474" w:type="pct"/>
            <w:tcBorders>
              <w:top w:val="nil"/>
              <w:left w:val="nil"/>
              <w:bottom w:val="nil"/>
              <w:right w:val="nil"/>
            </w:tcBorders>
            <w:shd w:val="clear" w:color="000000" w:fill="CCCCFF"/>
            <w:noWrap/>
            <w:vAlign w:val="bottom"/>
            <w:hideMark/>
          </w:tcPr>
          <w:p w14:paraId="2B5D9D7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16FD07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4.2. </w:t>
            </w:r>
            <w:proofErr w:type="spellStart"/>
            <w:r w:rsidRPr="00F43E0C">
              <w:rPr>
                <w:rFonts w:ascii="Arial" w:hAnsi="Arial" w:cs="Arial"/>
                <w:b/>
                <w:bCs/>
                <w:color w:val="333333"/>
                <w:sz w:val="20"/>
                <w:szCs w:val="20"/>
                <w:lang w:val="en-US"/>
              </w:rPr>
              <w:t>Komunalna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naknada</w:t>
            </w:r>
            <w:proofErr w:type="spellEnd"/>
          </w:p>
        </w:tc>
        <w:tc>
          <w:tcPr>
            <w:tcW w:w="474" w:type="pct"/>
            <w:tcBorders>
              <w:top w:val="nil"/>
              <w:left w:val="nil"/>
              <w:bottom w:val="nil"/>
              <w:right w:val="nil"/>
            </w:tcBorders>
            <w:shd w:val="clear" w:color="000000" w:fill="CCCCFF"/>
            <w:noWrap/>
            <w:vAlign w:val="bottom"/>
            <w:hideMark/>
          </w:tcPr>
          <w:p w14:paraId="799CB84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5.000,00</w:t>
            </w:r>
          </w:p>
        </w:tc>
        <w:tc>
          <w:tcPr>
            <w:tcW w:w="474" w:type="pct"/>
            <w:tcBorders>
              <w:top w:val="nil"/>
              <w:left w:val="nil"/>
              <w:bottom w:val="nil"/>
              <w:right w:val="nil"/>
            </w:tcBorders>
            <w:shd w:val="clear" w:color="000000" w:fill="CCCCFF"/>
            <w:noWrap/>
            <w:vAlign w:val="bottom"/>
            <w:hideMark/>
          </w:tcPr>
          <w:p w14:paraId="0C562FD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1773AC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036AAF7" w14:textId="77777777" w:rsidTr="005C351A">
        <w:trPr>
          <w:trHeight w:val="255"/>
        </w:trPr>
        <w:tc>
          <w:tcPr>
            <w:tcW w:w="474" w:type="pct"/>
            <w:tcBorders>
              <w:top w:val="nil"/>
              <w:left w:val="nil"/>
              <w:bottom w:val="nil"/>
              <w:right w:val="nil"/>
            </w:tcBorders>
            <w:shd w:val="clear" w:color="auto" w:fill="auto"/>
            <w:noWrap/>
            <w:vAlign w:val="bottom"/>
            <w:hideMark/>
          </w:tcPr>
          <w:p w14:paraId="2351FB76"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B28B43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0395528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28AFA2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5.000,00</w:t>
            </w:r>
          </w:p>
        </w:tc>
        <w:tc>
          <w:tcPr>
            <w:tcW w:w="474" w:type="pct"/>
            <w:tcBorders>
              <w:top w:val="nil"/>
              <w:left w:val="nil"/>
              <w:bottom w:val="nil"/>
              <w:right w:val="nil"/>
            </w:tcBorders>
            <w:shd w:val="clear" w:color="auto" w:fill="auto"/>
            <w:noWrap/>
            <w:vAlign w:val="bottom"/>
            <w:hideMark/>
          </w:tcPr>
          <w:p w14:paraId="78AA809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014922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38D320F7" w14:textId="77777777" w:rsidTr="005C351A">
        <w:trPr>
          <w:trHeight w:val="255"/>
        </w:trPr>
        <w:tc>
          <w:tcPr>
            <w:tcW w:w="474" w:type="pct"/>
            <w:tcBorders>
              <w:top w:val="nil"/>
              <w:left w:val="nil"/>
              <w:bottom w:val="nil"/>
              <w:right w:val="nil"/>
            </w:tcBorders>
            <w:shd w:val="clear" w:color="000000" w:fill="FFFF99"/>
            <w:noWrap/>
            <w:vAlign w:val="bottom"/>
            <w:hideMark/>
          </w:tcPr>
          <w:p w14:paraId="7C49C1A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4975B0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T100025</w:t>
            </w:r>
          </w:p>
        </w:tc>
        <w:tc>
          <w:tcPr>
            <w:tcW w:w="2645" w:type="pct"/>
            <w:tcBorders>
              <w:top w:val="nil"/>
              <w:left w:val="nil"/>
              <w:bottom w:val="nil"/>
              <w:right w:val="nil"/>
            </w:tcBorders>
            <w:shd w:val="clear" w:color="000000" w:fill="FFFF99"/>
            <w:noWrap/>
            <w:vAlign w:val="bottom"/>
            <w:hideMark/>
          </w:tcPr>
          <w:p w14:paraId="2D8B9493"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Izrada elaborata prometne regulacije</w:t>
            </w:r>
          </w:p>
        </w:tc>
        <w:tc>
          <w:tcPr>
            <w:tcW w:w="474" w:type="pct"/>
            <w:tcBorders>
              <w:top w:val="nil"/>
              <w:left w:val="nil"/>
              <w:bottom w:val="nil"/>
              <w:right w:val="nil"/>
            </w:tcBorders>
            <w:shd w:val="clear" w:color="000000" w:fill="FFFF99"/>
            <w:noWrap/>
            <w:vAlign w:val="bottom"/>
            <w:hideMark/>
          </w:tcPr>
          <w:p w14:paraId="5ECFA95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3.982,00</w:t>
            </w:r>
          </w:p>
        </w:tc>
        <w:tc>
          <w:tcPr>
            <w:tcW w:w="474" w:type="pct"/>
            <w:tcBorders>
              <w:top w:val="nil"/>
              <w:left w:val="nil"/>
              <w:bottom w:val="nil"/>
              <w:right w:val="nil"/>
            </w:tcBorders>
            <w:shd w:val="clear" w:color="000000" w:fill="FFFF99"/>
            <w:noWrap/>
            <w:vAlign w:val="bottom"/>
            <w:hideMark/>
          </w:tcPr>
          <w:p w14:paraId="5FA1261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443ED08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4E01C219" w14:textId="77777777" w:rsidTr="005C351A">
        <w:trPr>
          <w:trHeight w:val="255"/>
        </w:trPr>
        <w:tc>
          <w:tcPr>
            <w:tcW w:w="474" w:type="pct"/>
            <w:tcBorders>
              <w:top w:val="nil"/>
              <w:left w:val="nil"/>
              <w:bottom w:val="nil"/>
              <w:right w:val="nil"/>
            </w:tcBorders>
            <w:shd w:val="clear" w:color="000000" w:fill="CCCCFF"/>
            <w:noWrap/>
            <w:vAlign w:val="bottom"/>
            <w:hideMark/>
          </w:tcPr>
          <w:p w14:paraId="16A46D9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D0DD74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707D3C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3.982,00</w:t>
            </w:r>
          </w:p>
        </w:tc>
        <w:tc>
          <w:tcPr>
            <w:tcW w:w="474" w:type="pct"/>
            <w:tcBorders>
              <w:top w:val="nil"/>
              <w:left w:val="nil"/>
              <w:bottom w:val="nil"/>
              <w:right w:val="nil"/>
            </w:tcBorders>
            <w:shd w:val="clear" w:color="000000" w:fill="CCCCFF"/>
            <w:noWrap/>
            <w:vAlign w:val="bottom"/>
            <w:hideMark/>
          </w:tcPr>
          <w:p w14:paraId="6255044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2915F4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24FC986" w14:textId="77777777" w:rsidTr="005C351A">
        <w:trPr>
          <w:trHeight w:val="255"/>
        </w:trPr>
        <w:tc>
          <w:tcPr>
            <w:tcW w:w="474" w:type="pct"/>
            <w:tcBorders>
              <w:top w:val="nil"/>
              <w:left w:val="nil"/>
              <w:bottom w:val="nil"/>
              <w:right w:val="nil"/>
            </w:tcBorders>
            <w:shd w:val="clear" w:color="000000" w:fill="CCCCFF"/>
            <w:noWrap/>
            <w:vAlign w:val="bottom"/>
            <w:hideMark/>
          </w:tcPr>
          <w:p w14:paraId="34800AA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F2687A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742E243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3.982,00</w:t>
            </w:r>
          </w:p>
        </w:tc>
        <w:tc>
          <w:tcPr>
            <w:tcW w:w="474" w:type="pct"/>
            <w:tcBorders>
              <w:top w:val="nil"/>
              <w:left w:val="nil"/>
              <w:bottom w:val="nil"/>
              <w:right w:val="nil"/>
            </w:tcBorders>
            <w:shd w:val="clear" w:color="000000" w:fill="CCCCFF"/>
            <w:noWrap/>
            <w:vAlign w:val="bottom"/>
            <w:hideMark/>
          </w:tcPr>
          <w:p w14:paraId="292F83E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EE42AE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FCF406B" w14:textId="77777777" w:rsidTr="005C351A">
        <w:trPr>
          <w:trHeight w:val="255"/>
        </w:trPr>
        <w:tc>
          <w:tcPr>
            <w:tcW w:w="474" w:type="pct"/>
            <w:tcBorders>
              <w:top w:val="nil"/>
              <w:left w:val="nil"/>
              <w:bottom w:val="nil"/>
              <w:right w:val="nil"/>
            </w:tcBorders>
            <w:shd w:val="clear" w:color="auto" w:fill="auto"/>
            <w:noWrap/>
            <w:vAlign w:val="bottom"/>
            <w:hideMark/>
          </w:tcPr>
          <w:p w14:paraId="39F2E416"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624E1A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3FF0BBD3"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11625B6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3.982,00</w:t>
            </w:r>
          </w:p>
        </w:tc>
        <w:tc>
          <w:tcPr>
            <w:tcW w:w="474" w:type="pct"/>
            <w:tcBorders>
              <w:top w:val="nil"/>
              <w:left w:val="nil"/>
              <w:bottom w:val="nil"/>
              <w:right w:val="nil"/>
            </w:tcBorders>
            <w:shd w:val="clear" w:color="auto" w:fill="auto"/>
            <w:noWrap/>
            <w:vAlign w:val="bottom"/>
            <w:hideMark/>
          </w:tcPr>
          <w:p w14:paraId="055A534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5393C6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3ED61DAF" w14:textId="77777777" w:rsidTr="005C351A">
        <w:trPr>
          <w:trHeight w:val="255"/>
        </w:trPr>
        <w:tc>
          <w:tcPr>
            <w:tcW w:w="474" w:type="pct"/>
            <w:tcBorders>
              <w:top w:val="nil"/>
              <w:left w:val="nil"/>
              <w:bottom w:val="nil"/>
              <w:right w:val="nil"/>
            </w:tcBorders>
            <w:shd w:val="clear" w:color="000000" w:fill="FFFF99"/>
            <w:noWrap/>
            <w:vAlign w:val="bottom"/>
            <w:hideMark/>
          </w:tcPr>
          <w:p w14:paraId="3CE70C3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6CD1897"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T100033</w:t>
            </w:r>
          </w:p>
        </w:tc>
        <w:tc>
          <w:tcPr>
            <w:tcW w:w="2645" w:type="pct"/>
            <w:tcBorders>
              <w:top w:val="nil"/>
              <w:left w:val="nil"/>
              <w:bottom w:val="nil"/>
              <w:right w:val="nil"/>
            </w:tcBorders>
            <w:shd w:val="clear" w:color="000000" w:fill="FFFF99"/>
            <w:noWrap/>
            <w:vAlign w:val="bottom"/>
            <w:hideMark/>
          </w:tcPr>
          <w:p w14:paraId="05351494"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Tekući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projekt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Sanacija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dijela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gravitacijske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seoske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vodovodne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mreže</w:t>
            </w:r>
            <w:proofErr w:type="spellEnd"/>
          </w:p>
        </w:tc>
        <w:tc>
          <w:tcPr>
            <w:tcW w:w="474" w:type="pct"/>
            <w:tcBorders>
              <w:top w:val="nil"/>
              <w:left w:val="nil"/>
              <w:bottom w:val="nil"/>
              <w:right w:val="nil"/>
            </w:tcBorders>
            <w:shd w:val="clear" w:color="000000" w:fill="FFFF99"/>
            <w:noWrap/>
            <w:vAlign w:val="bottom"/>
            <w:hideMark/>
          </w:tcPr>
          <w:p w14:paraId="60631C5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16.000,00</w:t>
            </w:r>
          </w:p>
        </w:tc>
        <w:tc>
          <w:tcPr>
            <w:tcW w:w="474" w:type="pct"/>
            <w:tcBorders>
              <w:top w:val="nil"/>
              <w:left w:val="nil"/>
              <w:bottom w:val="nil"/>
              <w:right w:val="nil"/>
            </w:tcBorders>
            <w:shd w:val="clear" w:color="000000" w:fill="FFFF99"/>
            <w:noWrap/>
            <w:vAlign w:val="bottom"/>
            <w:hideMark/>
          </w:tcPr>
          <w:p w14:paraId="55427C9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119,94</w:t>
            </w:r>
          </w:p>
        </w:tc>
        <w:tc>
          <w:tcPr>
            <w:tcW w:w="474" w:type="pct"/>
            <w:tcBorders>
              <w:top w:val="nil"/>
              <w:left w:val="nil"/>
              <w:bottom w:val="nil"/>
              <w:right w:val="nil"/>
            </w:tcBorders>
            <w:shd w:val="clear" w:color="000000" w:fill="FFFF99"/>
            <w:noWrap/>
            <w:vAlign w:val="bottom"/>
            <w:hideMark/>
          </w:tcPr>
          <w:p w14:paraId="72B2579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0,75%</w:t>
            </w:r>
          </w:p>
        </w:tc>
      </w:tr>
      <w:tr w:rsidR="00FC5D84" w:rsidRPr="00F43E0C" w14:paraId="10088A49" w14:textId="77777777" w:rsidTr="005C351A">
        <w:trPr>
          <w:trHeight w:val="255"/>
        </w:trPr>
        <w:tc>
          <w:tcPr>
            <w:tcW w:w="474" w:type="pct"/>
            <w:tcBorders>
              <w:top w:val="nil"/>
              <w:left w:val="nil"/>
              <w:bottom w:val="nil"/>
              <w:right w:val="nil"/>
            </w:tcBorders>
            <w:shd w:val="clear" w:color="000000" w:fill="CCCCFF"/>
            <w:noWrap/>
            <w:vAlign w:val="bottom"/>
            <w:hideMark/>
          </w:tcPr>
          <w:p w14:paraId="373D8B7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F1CBD6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1C9B22D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16.000,00</w:t>
            </w:r>
          </w:p>
        </w:tc>
        <w:tc>
          <w:tcPr>
            <w:tcW w:w="474" w:type="pct"/>
            <w:tcBorders>
              <w:top w:val="nil"/>
              <w:left w:val="nil"/>
              <w:bottom w:val="nil"/>
              <w:right w:val="nil"/>
            </w:tcBorders>
            <w:shd w:val="clear" w:color="000000" w:fill="CCCCFF"/>
            <w:noWrap/>
            <w:vAlign w:val="bottom"/>
            <w:hideMark/>
          </w:tcPr>
          <w:p w14:paraId="06934BD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119,94</w:t>
            </w:r>
          </w:p>
        </w:tc>
        <w:tc>
          <w:tcPr>
            <w:tcW w:w="474" w:type="pct"/>
            <w:tcBorders>
              <w:top w:val="nil"/>
              <w:left w:val="nil"/>
              <w:bottom w:val="nil"/>
              <w:right w:val="nil"/>
            </w:tcBorders>
            <w:shd w:val="clear" w:color="000000" w:fill="CCCCFF"/>
            <w:noWrap/>
            <w:vAlign w:val="bottom"/>
            <w:hideMark/>
          </w:tcPr>
          <w:p w14:paraId="5BD185D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0,75%</w:t>
            </w:r>
          </w:p>
        </w:tc>
      </w:tr>
      <w:tr w:rsidR="00FC5D84" w:rsidRPr="00F43E0C" w14:paraId="365162F8" w14:textId="77777777" w:rsidTr="005C351A">
        <w:trPr>
          <w:trHeight w:val="255"/>
        </w:trPr>
        <w:tc>
          <w:tcPr>
            <w:tcW w:w="474" w:type="pct"/>
            <w:tcBorders>
              <w:top w:val="nil"/>
              <w:left w:val="nil"/>
              <w:bottom w:val="nil"/>
              <w:right w:val="nil"/>
            </w:tcBorders>
            <w:shd w:val="clear" w:color="000000" w:fill="CCCCFF"/>
            <w:noWrap/>
            <w:vAlign w:val="bottom"/>
            <w:hideMark/>
          </w:tcPr>
          <w:p w14:paraId="32ADCBB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06C0F7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3.1. </w:t>
            </w:r>
            <w:proofErr w:type="spellStart"/>
            <w:r w:rsidRPr="00F43E0C">
              <w:rPr>
                <w:rFonts w:ascii="Arial" w:hAnsi="Arial" w:cs="Arial"/>
                <w:b/>
                <w:bCs/>
                <w:color w:val="333333"/>
                <w:sz w:val="20"/>
                <w:szCs w:val="20"/>
                <w:lang w:val="en-US"/>
              </w:rPr>
              <w:t>Vlastiti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5C9AB4C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16.000,00</w:t>
            </w:r>
          </w:p>
        </w:tc>
        <w:tc>
          <w:tcPr>
            <w:tcW w:w="474" w:type="pct"/>
            <w:tcBorders>
              <w:top w:val="nil"/>
              <w:left w:val="nil"/>
              <w:bottom w:val="nil"/>
              <w:right w:val="nil"/>
            </w:tcBorders>
            <w:shd w:val="clear" w:color="000000" w:fill="CCCCFF"/>
            <w:noWrap/>
            <w:vAlign w:val="bottom"/>
            <w:hideMark/>
          </w:tcPr>
          <w:p w14:paraId="361620F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119,94</w:t>
            </w:r>
          </w:p>
        </w:tc>
        <w:tc>
          <w:tcPr>
            <w:tcW w:w="474" w:type="pct"/>
            <w:tcBorders>
              <w:top w:val="nil"/>
              <w:left w:val="nil"/>
              <w:bottom w:val="nil"/>
              <w:right w:val="nil"/>
            </w:tcBorders>
            <w:shd w:val="clear" w:color="000000" w:fill="CCCCFF"/>
            <w:noWrap/>
            <w:vAlign w:val="bottom"/>
            <w:hideMark/>
          </w:tcPr>
          <w:p w14:paraId="09FC7CE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0,75%</w:t>
            </w:r>
          </w:p>
        </w:tc>
      </w:tr>
      <w:tr w:rsidR="00FC5D84" w:rsidRPr="00F43E0C" w14:paraId="119D1C3F" w14:textId="77777777" w:rsidTr="005C351A">
        <w:trPr>
          <w:trHeight w:val="255"/>
        </w:trPr>
        <w:tc>
          <w:tcPr>
            <w:tcW w:w="474" w:type="pct"/>
            <w:tcBorders>
              <w:top w:val="nil"/>
              <w:left w:val="nil"/>
              <w:bottom w:val="nil"/>
              <w:right w:val="nil"/>
            </w:tcBorders>
            <w:shd w:val="clear" w:color="auto" w:fill="auto"/>
            <w:noWrap/>
            <w:vAlign w:val="bottom"/>
            <w:hideMark/>
          </w:tcPr>
          <w:p w14:paraId="6B4E99E2"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172727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5E9EAA6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07FD1E5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16.000,00</w:t>
            </w:r>
          </w:p>
        </w:tc>
        <w:tc>
          <w:tcPr>
            <w:tcW w:w="474" w:type="pct"/>
            <w:tcBorders>
              <w:top w:val="nil"/>
              <w:left w:val="nil"/>
              <w:bottom w:val="nil"/>
              <w:right w:val="nil"/>
            </w:tcBorders>
            <w:shd w:val="clear" w:color="auto" w:fill="auto"/>
            <w:noWrap/>
            <w:vAlign w:val="bottom"/>
            <w:hideMark/>
          </w:tcPr>
          <w:p w14:paraId="1480F9E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119,94</w:t>
            </w:r>
          </w:p>
        </w:tc>
        <w:tc>
          <w:tcPr>
            <w:tcW w:w="474" w:type="pct"/>
            <w:tcBorders>
              <w:top w:val="nil"/>
              <w:left w:val="nil"/>
              <w:bottom w:val="nil"/>
              <w:right w:val="nil"/>
            </w:tcBorders>
            <w:shd w:val="clear" w:color="auto" w:fill="auto"/>
            <w:noWrap/>
            <w:vAlign w:val="bottom"/>
            <w:hideMark/>
          </w:tcPr>
          <w:p w14:paraId="32FF925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0,75%</w:t>
            </w:r>
          </w:p>
        </w:tc>
      </w:tr>
      <w:tr w:rsidR="00FC5D84" w:rsidRPr="00F43E0C" w14:paraId="6034E474" w14:textId="77777777" w:rsidTr="005C351A">
        <w:trPr>
          <w:trHeight w:val="255"/>
        </w:trPr>
        <w:tc>
          <w:tcPr>
            <w:tcW w:w="474" w:type="pct"/>
            <w:tcBorders>
              <w:top w:val="nil"/>
              <w:left w:val="nil"/>
              <w:bottom w:val="nil"/>
              <w:right w:val="nil"/>
            </w:tcBorders>
            <w:shd w:val="clear" w:color="auto" w:fill="auto"/>
            <w:noWrap/>
            <w:vAlign w:val="bottom"/>
            <w:hideMark/>
          </w:tcPr>
          <w:p w14:paraId="5351692A"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753C46A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4214</w:t>
            </w:r>
          </w:p>
        </w:tc>
        <w:tc>
          <w:tcPr>
            <w:tcW w:w="2645" w:type="pct"/>
            <w:tcBorders>
              <w:top w:val="nil"/>
              <w:left w:val="nil"/>
              <w:bottom w:val="nil"/>
              <w:right w:val="nil"/>
            </w:tcBorders>
            <w:shd w:val="clear" w:color="auto" w:fill="auto"/>
            <w:noWrap/>
            <w:vAlign w:val="bottom"/>
            <w:hideMark/>
          </w:tcPr>
          <w:p w14:paraId="246F38B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građevinski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objekti</w:t>
            </w:r>
            <w:proofErr w:type="spellEnd"/>
          </w:p>
        </w:tc>
        <w:tc>
          <w:tcPr>
            <w:tcW w:w="474" w:type="pct"/>
            <w:tcBorders>
              <w:top w:val="nil"/>
              <w:left w:val="nil"/>
              <w:bottom w:val="nil"/>
              <w:right w:val="nil"/>
            </w:tcBorders>
            <w:shd w:val="clear" w:color="auto" w:fill="auto"/>
            <w:noWrap/>
            <w:vAlign w:val="bottom"/>
            <w:hideMark/>
          </w:tcPr>
          <w:p w14:paraId="59DF2888"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122CCC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119,94</w:t>
            </w:r>
          </w:p>
        </w:tc>
        <w:tc>
          <w:tcPr>
            <w:tcW w:w="474" w:type="pct"/>
            <w:tcBorders>
              <w:top w:val="nil"/>
              <w:left w:val="nil"/>
              <w:bottom w:val="nil"/>
              <w:right w:val="nil"/>
            </w:tcBorders>
            <w:shd w:val="clear" w:color="auto" w:fill="auto"/>
            <w:noWrap/>
            <w:vAlign w:val="bottom"/>
            <w:hideMark/>
          </w:tcPr>
          <w:p w14:paraId="0F162923" w14:textId="77777777" w:rsidR="00FC5D84" w:rsidRPr="00F43E0C" w:rsidRDefault="00FC5D84" w:rsidP="005C351A">
            <w:pPr>
              <w:jc w:val="right"/>
              <w:rPr>
                <w:rFonts w:ascii="Arial" w:hAnsi="Arial" w:cs="Arial"/>
                <w:sz w:val="20"/>
                <w:szCs w:val="20"/>
                <w:lang w:val="en-US"/>
              </w:rPr>
            </w:pPr>
          </w:p>
        </w:tc>
      </w:tr>
      <w:tr w:rsidR="00FC5D84" w:rsidRPr="00F43E0C" w14:paraId="640482F6" w14:textId="77777777" w:rsidTr="005C351A">
        <w:trPr>
          <w:trHeight w:val="255"/>
        </w:trPr>
        <w:tc>
          <w:tcPr>
            <w:tcW w:w="474" w:type="pct"/>
            <w:tcBorders>
              <w:top w:val="nil"/>
              <w:left w:val="nil"/>
              <w:bottom w:val="nil"/>
              <w:right w:val="nil"/>
            </w:tcBorders>
            <w:shd w:val="clear" w:color="000000" w:fill="FFFF99"/>
            <w:noWrap/>
            <w:vAlign w:val="bottom"/>
            <w:hideMark/>
          </w:tcPr>
          <w:p w14:paraId="682D0D94"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36EE5F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T100043</w:t>
            </w:r>
          </w:p>
        </w:tc>
        <w:tc>
          <w:tcPr>
            <w:tcW w:w="2645" w:type="pct"/>
            <w:tcBorders>
              <w:top w:val="nil"/>
              <w:left w:val="nil"/>
              <w:bottom w:val="nil"/>
              <w:right w:val="nil"/>
            </w:tcBorders>
            <w:shd w:val="clear" w:color="000000" w:fill="FFFF99"/>
            <w:noWrap/>
            <w:vAlign w:val="bottom"/>
            <w:hideMark/>
          </w:tcPr>
          <w:p w14:paraId="707A2B72"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Tekući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projekt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Popravak</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mostova</w:t>
            </w:r>
            <w:proofErr w:type="spellEnd"/>
          </w:p>
        </w:tc>
        <w:tc>
          <w:tcPr>
            <w:tcW w:w="474" w:type="pct"/>
            <w:tcBorders>
              <w:top w:val="nil"/>
              <w:left w:val="nil"/>
              <w:bottom w:val="nil"/>
              <w:right w:val="nil"/>
            </w:tcBorders>
            <w:shd w:val="clear" w:color="000000" w:fill="FFFF99"/>
            <w:noWrap/>
            <w:vAlign w:val="bottom"/>
            <w:hideMark/>
          </w:tcPr>
          <w:p w14:paraId="19E19D0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10.650,00</w:t>
            </w:r>
          </w:p>
        </w:tc>
        <w:tc>
          <w:tcPr>
            <w:tcW w:w="474" w:type="pct"/>
            <w:tcBorders>
              <w:top w:val="nil"/>
              <w:left w:val="nil"/>
              <w:bottom w:val="nil"/>
              <w:right w:val="nil"/>
            </w:tcBorders>
            <w:shd w:val="clear" w:color="000000" w:fill="FFFF99"/>
            <w:noWrap/>
            <w:vAlign w:val="bottom"/>
            <w:hideMark/>
          </w:tcPr>
          <w:p w14:paraId="7F516BC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71A1B75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5AF67F5C" w14:textId="77777777" w:rsidTr="005C351A">
        <w:trPr>
          <w:trHeight w:val="255"/>
        </w:trPr>
        <w:tc>
          <w:tcPr>
            <w:tcW w:w="474" w:type="pct"/>
            <w:tcBorders>
              <w:top w:val="nil"/>
              <w:left w:val="nil"/>
              <w:bottom w:val="nil"/>
              <w:right w:val="nil"/>
            </w:tcBorders>
            <w:shd w:val="clear" w:color="000000" w:fill="CCCCFF"/>
            <w:noWrap/>
            <w:vAlign w:val="bottom"/>
            <w:hideMark/>
          </w:tcPr>
          <w:p w14:paraId="1C21144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C139367"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560AA55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10.650,00</w:t>
            </w:r>
          </w:p>
        </w:tc>
        <w:tc>
          <w:tcPr>
            <w:tcW w:w="474" w:type="pct"/>
            <w:tcBorders>
              <w:top w:val="nil"/>
              <w:left w:val="nil"/>
              <w:bottom w:val="nil"/>
              <w:right w:val="nil"/>
            </w:tcBorders>
            <w:shd w:val="clear" w:color="000000" w:fill="CCCCFF"/>
            <w:noWrap/>
            <w:vAlign w:val="bottom"/>
            <w:hideMark/>
          </w:tcPr>
          <w:p w14:paraId="7174F88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F6F46A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80DB7A7" w14:textId="77777777" w:rsidTr="005C351A">
        <w:trPr>
          <w:trHeight w:val="255"/>
        </w:trPr>
        <w:tc>
          <w:tcPr>
            <w:tcW w:w="474" w:type="pct"/>
            <w:tcBorders>
              <w:top w:val="nil"/>
              <w:left w:val="nil"/>
              <w:bottom w:val="nil"/>
              <w:right w:val="nil"/>
            </w:tcBorders>
            <w:shd w:val="clear" w:color="000000" w:fill="CCCCFF"/>
            <w:noWrap/>
            <w:vAlign w:val="bottom"/>
            <w:hideMark/>
          </w:tcPr>
          <w:p w14:paraId="3D80CE9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181DBA9"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7.1. Prihodi od prodaje nefinancijske imovine</w:t>
            </w:r>
          </w:p>
        </w:tc>
        <w:tc>
          <w:tcPr>
            <w:tcW w:w="474" w:type="pct"/>
            <w:tcBorders>
              <w:top w:val="nil"/>
              <w:left w:val="nil"/>
              <w:bottom w:val="nil"/>
              <w:right w:val="nil"/>
            </w:tcBorders>
            <w:shd w:val="clear" w:color="000000" w:fill="CCCCFF"/>
            <w:noWrap/>
            <w:vAlign w:val="bottom"/>
            <w:hideMark/>
          </w:tcPr>
          <w:p w14:paraId="3DD4985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10.650,00</w:t>
            </w:r>
          </w:p>
        </w:tc>
        <w:tc>
          <w:tcPr>
            <w:tcW w:w="474" w:type="pct"/>
            <w:tcBorders>
              <w:top w:val="nil"/>
              <w:left w:val="nil"/>
              <w:bottom w:val="nil"/>
              <w:right w:val="nil"/>
            </w:tcBorders>
            <w:shd w:val="clear" w:color="000000" w:fill="CCCCFF"/>
            <w:noWrap/>
            <w:vAlign w:val="bottom"/>
            <w:hideMark/>
          </w:tcPr>
          <w:p w14:paraId="1FE5396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7D8825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61DE993" w14:textId="77777777" w:rsidTr="005C351A">
        <w:trPr>
          <w:trHeight w:val="255"/>
        </w:trPr>
        <w:tc>
          <w:tcPr>
            <w:tcW w:w="474" w:type="pct"/>
            <w:tcBorders>
              <w:top w:val="nil"/>
              <w:left w:val="nil"/>
              <w:bottom w:val="nil"/>
              <w:right w:val="nil"/>
            </w:tcBorders>
            <w:shd w:val="clear" w:color="auto" w:fill="auto"/>
            <w:noWrap/>
            <w:vAlign w:val="bottom"/>
            <w:hideMark/>
          </w:tcPr>
          <w:p w14:paraId="114B25F0"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AFB185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45</w:t>
            </w:r>
          </w:p>
        </w:tc>
        <w:tc>
          <w:tcPr>
            <w:tcW w:w="2645" w:type="pct"/>
            <w:tcBorders>
              <w:top w:val="nil"/>
              <w:left w:val="nil"/>
              <w:bottom w:val="nil"/>
              <w:right w:val="nil"/>
            </w:tcBorders>
            <w:shd w:val="clear" w:color="auto" w:fill="auto"/>
            <w:noWrap/>
            <w:vAlign w:val="bottom"/>
            <w:hideMark/>
          </w:tcPr>
          <w:p w14:paraId="5DE2A01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dodatna ulaganja na nefinancijskoj imovini</w:t>
            </w:r>
          </w:p>
        </w:tc>
        <w:tc>
          <w:tcPr>
            <w:tcW w:w="474" w:type="pct"/>
            <w:tcBorders>
              <w:top w:val="nil"/>
              <w:left w:val="nil"/>
              <w:bottom w:val="nil"/>
              <w:right w:val="nil"/>
            </w:tcBorders>
            <w:shd w:val="clear" w:color="auto" w:fill="auto"/>
            <w:noWrap/>
            <w:vAlign w:val="bottom"/>
            <w:hideMark/>
          </w:tcPr>
          <w:p w14:paraId="5A25942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10.650,00</w:t>
            </w:r>
          </w:p>
        </w:tc>
        <w:tc>
          <w:tcPr>
            <w:tcW w:w="474" w:type="pct"/>
            <w:tcBorders>
              <w:top w:val="nil"/>
              <w:left w:val="nil"/>
              <w:bottom w:val="nil"/>
              <w:right w:val="nil"/>
            </w:tcBorders>
            <w:shd w:val="clear" w:color="auto" w:fill="auto"/>
            <w:noWrap/>
            <w:vAlign w:val="bottom"/>
            <w:hideMark/>
          </w:tcPr>
          <w:p w14:paraId="6EB1CCF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3612464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0BB81B6" w14:textId="77777777" w:rsidTr="005C351A">
        <w:trPr>
          <w:trHeight w:val="255"/>
        </w:trPr>
        <w:tc>
          <w:tcPr>
            <w:tcW w:w="474" w:type="pct"/>
            <w:tcBorders>
              <w:top w:val="nil"/>
              <w:left w:val="nil"/>
              <w:bottom w:val="nil"/>
              <w:right w:val="nil"/>
            </w:tcBorders>
            <w:shd w:val="clear" w:color="000000" w:fill="FFFF99"/>
            <w:noWrap/>
            <w:vAlign w:val="bottom"/>
            <w:hideMark/>
          </w:tcPr>
          <w:p w14:paraId="7496B4E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4A799C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T100044</w:t>
            </w:r>
          </w:p>
        </w:tc>
        <w:tc>
          <w:tcPr>
            <w:tcW w:w="2645" w:type="pct"/>
            <w:tcBorders>
              <w:top w:val="nil"/>
              <w:left w:val="nil"/>
              <w:bottom w:val="nil"/>
              <w:right w:val="nil"/>
            </w:tcBorders>
            <w:shd w:val="clear" w:color="000000" w:fill="FFFF99"/>
            <w:noWrap/>
            <w:vAlign w:val="bottom"/>
            <w:hideMark/>
          </w:tcPr>
          <w:p w14:paraId="3CC32B41"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Opremanje unutarnjeg prostora TIC-a</w:t>
            </w:r>
          </w:p>
        </w:tc>
        <w:tc>
          <w:tcPr>
            <w:tcW w:w="474" w:type="pct"/>
            <w:tcBorders>
              <w:top w:val="nil"/>
              <w:left w:val="nil"/>
              <w:bottom w:val="nil"/>
              <w:right w:val="nil"/>
            </w:tcBorders>
            <w:shd w:val="clear" w:color="000000" w:fill="FFFF99"/>
            <w:noWrap/>
            <w:vAlign w:val="bottom"/>
            <w:hideMark/>
          </w:tcPr>
          <w:p w14:paraId="265F2CC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10.000,00</w:t>
            </w:r>
          </w:p>
        </w:tc>
        <w:tc>
          <w:tcPr>
            <w:tcW w:w="474" w:type="pct"/>
            <w:tcBorders>
              <w:top w:val="nil"/>
              <w:left w:val="nil"/>
              <w:bottom w:val="nil"/>
              <w:right w:val="nil"/>
            </w:tcBorders>
            <w:shd w:val="clear" w:color="000000" w:fill="FFFF99"/>
            <w:noWrap/>
            <w:vAlign w:val="bottom"/>
            <w:hideMark/>
          </w:tcPr>
          <w:p w14:paraId="2C46027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14DA960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632DA1DB" w14:textId="77777777" w:rsidTr="005C351A">
        <w:trPr>
          <w:trHeight w:val="255"/>
        </w:trPr>
        <w:tc>
          <w:tcPr>
            <w:tcW w:w="474" w:type="pct"/>
            <w:tcBorders>
              <w:top w:val="nil"/>
              <w:left w:val="nil"/>
              <w:bottom w:val="nil"/>
              <w:right w:val="nil"/>
            </w:tcBorders>
            <w:shd w:val="clear" w:color="000000" w:fill="CCCCFF"/>
            <w:noWrap/>
            <w:vAlign w:val="bottom"/>
            <w:hideMark/>
          </w:tcPr>
          <w:p w14:paraId="546BE8C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ACED77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C2CC5A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5CA74DD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962178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BEBA63B" w14:textId="77777777" w:rsidTr="005C351A">
        <w:trPr>
          <w:trHeight w:val="255"/>
        </w:trPr>
        <w:tc>
          <w:tcPr>
            <w:tcW w:w="474" w:type="pct"/>
            <w:tcBorders>
              <w:top w:val="nil"/>
              <w:left w:val="nil"/>
              <w:bottom w:val="nil"/>
              <w:right w:val="nil"/>
            </w:tcBorders>
            <w:shd w:val="clear" w:color="000000" w:fill="CCCCFF"/>
            <w:noWrap/>
            <w:vAlign w:val="bottom"/>
            <w:hideMark/>
          </w:tcPr>
          <w:p w14:paraId="68A74C8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52F246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2C93F24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10.000,00</w:t>
            </w:r>
          </w:p>
        </w:tc>
        <w:tc>
          <w:tcPr>
            <w:tcW w:w="474" w:type="pct"/>
            <w:tcBorders>
              <w:top w:val="nil"/>
              <w:left w:val="nil"/>
              <w:bottom w:val="nil"/>
              <w:right w:val="nil"/>
            </w:tcBorders>
            <w:shd w:val="clear" w:color="000000" w:fill="CCCCFF"/>
            <w:noWrap/>
            <w:vAlign w:val="bottom"/>
            <w:hideMark/>
          </w:tcPr>
          <w:p w14:paraId="42C1B76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CA5B3B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0A280B1" w14:textId="77777777" w:rsidTr="005C351A">
        <w:trPr>
          <w:trHeight w:val="255"/>
        </w:trPr>
        <w:tc>
          <w:tcPr>
            <w:tcW w:w="474" w:type="pct"/>
            <w:tcBorders>
              <w:top w:val="nil"/>
              <w:left w:val="nil"/>
              <w:bottom w:val="nil"/>
              <w:right w:val="nil"/>
            </w:tcBorders>
            <w:shd w:val="clear" w:color="auto" w:fill="auto"/>
            <w:noWrap/>
            <w:vAlign w:val="bottom"/>
            <w:hideMark/>
          </w:tcPr>
          <w:p w14:paraId="3A54F4DC"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842641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56062A08"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45875BC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10.000,00</w:t>
            </w:r>
          </w:p>
        </w:tc>
        <w:tc>
          <w:tcPr>
            <w:tcW w:w="474" w:type="pct"/>
            <w:tcBorders>
              <w:top w:val="nil"/>
              <w:left w:val="nil"/>
              <w:bottom w:val="nil"/>
              <w:right w:val="nil"/>
            </w:tcBorders>
            <w:shd w:val="clear" w:color="auto" w:fill="auto"/>
            <w:noWrap/>
            <w:vAlign w:val="bottom"/>
            <w:hideMark/>
          </w:tcPr>
          <w:p w14:paraId="74D8F08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1915CD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EA2765E" w14:textId="77777777" w:rsidTr="005C351A">
        <w:trPr>
          <w:trHeight w:val="255"/>
        </w:trPr>
        <w:tc>
          <w:tcPr>
            <w:tcW w:w="474" w:type="pct"/>
            <w:tcBorders>
              <w:top w:val="nil"/>
              <w:left w:val="nil"/>
              <w:bottom w:val="nil"/>
              <w:right w:val="nil"/>
            </w:tcBorders>
            <w:shd w:val="clear" w:color="000000" w:fill="FF9900"/>
            <w:noWrap/>
            <w:vAlign w:val="bottom"/>
            <w:hideMark/>
          </w:tcPr>
          <w:p w14:paraId="752FB3B4"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420E0371"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1006</w:t>
            </w:r>
          </w:p>
        </w:tc>
        <w:tc>
          <w:tcPr>
            <w:tcW w:w="2645" w:type="pct"/>
            <w:tcBorders>
              <w:top w:val="nil"/>
              <w:left w:val="nil"/>
              <w:bottom w:val="nil"/>
              <w:right w:val="nil"/>
            </w:tcBorders>
            <w:shd w:val="clear" w:color="000000" w:fill="FF9900"/>
            <w:noWrap/>
            <w:vAlign w:val="bottom"/>
            <w:hideMark/>
          </w:tcPr>
          <w:p w14:paraId="2EA6DF97"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Program: Javne potrebe u sportu</w:t>
            </w:r>
          </w:p>
        </w:tc>
        <w:tc>
          <w:tcPr>
            <w:tcW w:w="474" w:type="pct"/>
            <w:tcBorders>
              <w:top w:val="nil"/>
              <w:left w:val="nil"/>
              <w:bottom w:val="nil"/>
              <w:right w:val="nil"/>
            </w:tcBorders>
            <w:shd w:val="clear" w:color="000000" w:fill="FF9900"/>
            <w:noWrap/>
            <w:vAlign w:val="bottom"/>
            <w:hideMark/>
          </w:tcPr>
          <w:p w14:paraId="52DC800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84.966,36</w:t>
            </w:r>
          </w:p>
        </w:tc>
        <w:tc>
          <w:tcPr>
            <w:tcW w:w="474" w:type="pct"/>
            <w:tcBorders>
              <w:top w:val="nil"/>
              <w:left w:val="nil"/>
              <w:bottom w:val="nil"/>
              <w:right w:val="nil"/>
            </w:tcBorders>
            <w:shd w:val="clear" w:color="000000" w:fill="FF9900"/>
            <w:noWrap/>
            <w:vAlign w:val="bottom"/>
            <w:hideMark/>
          </w:tcPr>
          <w:p w14:paraId="7028035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17.090,00</w:t>
            </w:r>
          </w:p>
        </w:tc>
        <w:tc>
          <w:tcPr>
            <w:tcW w:w="474" w:type="pct"/>
            <w:tcBorders>
              <w:top w:val="nil"/>
              <w:left w:val="nil"/>
              <w:bottom w:val="nil"/>
              <w:right w:val="nil"/>
            </w:tcBorders>
            <w:shd w:val="clear" w:color="000000" w:fill="FF9900"/>
            <w:noWrap/>
            <w:vAlign w:val="bottom"/>
            <w:hideMark/>
          </w:tcPr>
          <w:p w14:paraId="4A147A3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20,11%</w:t>
            </w:r>
          </w:p>
        </w:tc>
      </w:tr>
      <w:tr w:rsidR="00FC5D84" w:rsidRPr="00F43E0C" w14:paraId="3190FFED" w14:textId="77777777" w:rsidTr="005C351A">
        <w:trPr>
          <w:trHeight w:val="255"/>
        </w:trPr>
        <w:tc>
          <w:tcPr>
            <w:tcW w:w="474" w:type="pct"/>
            <w:tcBorders>
              <w:top w:val="nil"/>
              <w:left w:val="nil"/>
              <w:bottom w:val="nil"/>
              <w:right w:val="nil"/>
            </w:tcBorders>
            <w:shd w:val="clear" w:color="000000" w:fill="FFFF99"/>
            <w:noWrap/>
            <w:vAlign w:val="bottom"/>
            <w:hideMark/>
          </w:tcPr>
          <w:p w14:paraId="09A39F7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52924E4"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A100032</w:t>
            </w:r>
          </w:p>
        </w:tc>
        <w:tc>
          <w:tcPr>
            <w:tcW w:w="2645" w:type="pct"/>
            <w:tcBorders>
              <w:top w:val="nil"/>
              <w:left w:val="nil"/>
              <w:bottom w:val="nil"/>
              <w:right w:val="nil"/>
            </w:tcBorders>
            <w:shd w:val="clear" w:color="000000" w:fill="FFFF99"/>
            <w:noWrap/>
            <w:vAlign w:val="bottom"/>
            <w:hideMark/>
          </w:tcPr>
          <w:p w14:paraId="7679336A"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Financiranje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programa</w:t>
            </w:r>
            <w:proofErr w:type="spellEnd"/>
            <w:r w:rsidRPr="00F43E0C">
              <w:rPr>
                <w:rFonts w:ascii="Arial" w:hAnsi="Arial" w:cs="Arial"/>
                <w:b/>
                <w:bCs/>
                <w:sz w:val="20"/>
                <w:szCs w:val="20"/>
                <w:lang w:val="en-US"/>
              </w:rPr>
              <w:t xml:space="preserve"> </w:t>
            </w:r>
          </w:p>
        </w:tc>
        <w:tc>
          <w:tcPr>
            <w:tcW w:w="474" w:type="pct"/>
            <w:tcBorders>
              <w:top w:val="nil"/>
              <w:left w:val="nil"/>
              <w:bottom w:val="nil"/>
              <w:right w:val="nil"/>
            </w:tcBorders>
            <w:shd w:val="clear" w:color="000000" w:fill="FFFF99"/>
            <w:noWrap/>
            <w:vAlign w:val="bottom"/>
            <w:hideMark/>
          </w:tcPr>
          <w:p w14:paraId="22B65BA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25.250,00</w:t>
            </w:r>
          </w:p>
        </w:tc>
        <w:tc>
          <w:tcPr>
            <w:tcW w:w="474" w:type="pct"/>
            <w:tcBorders>
              <w:top w:val="nil"/>
              <w:left w:val="nil"/>
              <w:bottom w:val="nil"/>
              <w:right w:val="nil"/>
            </w:tcBorders>
            <w:shd w:val="clear" w:color="000000" w:fill="FFFF99"/>
            <w:noWrap/>
            <w:vAlign w:val="bottom"/>
            <w:hideMark/>
          </w:tcPr>
          <w:p w14:paraId="48E5D52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17.090,00</w:t>
            </w:r>
          </w:p>
        </w:tc>
        <w:tc>
          <w:tcPr>
            <w:tcW w:w="474" w:type="pct"/>
            <w:tcBorders>
              <w:top w:val="nil"/>
              <w:left w:val="nil"/>
              <w:bottom w:val="nil"/>
              <w:right w:val="nil"/>
            </w:tcBorders>
            <w:shd w:val="clear" w:color="000000" w:fill="FFFF99"/>
            <w:noWrap/>
            <w:vAlign w:val="bottom"/>
            <w:hideMark/>
          </w:tcPr>
          <w:p w14:paraId="3430073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67,68%</w:t>
            </w:r>
          </w:p>
        </w:tc>
      </w:tr>
      <w:tr w:rsidR="00FC5D84" w:rsidRPr="00F43E0C" w14:paraId="0C38BEF8" w14:textId="77777777" w:rsidTr="005C351A">
        <w:trPr>
          <w:trHeight w:val="255"/>
        </w:trPr>
        <w:tc>
          <w:tcPr>
            <w:tcW w:w="474" w:type="pct"/>
            <w:tcBorders>
              <w:top w:val="nil"/>
              <w:left w:val="nil"/>
              <w:bottom w:val="nil"/>
              <w:right w:val="nil"/>
            </w:tcBorders>
            <w:shd w:val="clear" w:color="000000" w:fill="CCCCFF"/>
            <w:noWrap/>
            <w:vAlign w:val="bottom"/>
            <w:hideMark/>
          </w:tcPr>
          <w:p w14:paraId="22B6FD1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1192F7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1E3E60E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25.250,00</w:t>
            </w:r>
          </w:p>
        </w:tc>
        <w:tc>
          <w:tcPr>
            <w:tcW w:w="474" w:type="pct"/>
            <w:tcBorders>
              <w:top w:val="nil"/>
              <w:left w:val="nil"/>
              <w:bottom w:val="nil"/>
              <w:right w:val="nil"/>
            </w:tcBorders>
            <w:shd w:val="clear" w:color="000000" w:fill="CCCCFF"/>
            <w:noWrap/>
            <w:vAlign w:val="bottom"/>
            <w:hideMark/>
          </w:tcPr>
          <w:p w14:paraId="5A17C5F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17.090,00</w:t>
            </w:r>
          </w:p>
        </w:tc>
        <w:tc>
          <w:tcPr>
            <w:tcW w:w="474" w:type="pct"/>
            <w:tcBorders>
              <w:top w:val="nil"/>
              <w:left w:val="nil"/>
              <w:bottom w:val="nil"/>
              <w:right w:val="nil"/>
            </w:tcBorders>
            <w:shd w:val="clear" w:color="000000" w:fill="CCCCFF"/>
            <w:noWrap/>
            <w:vAlign w:val="bottom"/>
            <w:hideMark/>
          </w:tcPr>
          <w:p w14:paraId="5D11BAD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67,68%</w:t>
            </w:r>
          </w:p>
        </w:tc>
      </w:tr>
      <w:tr w:rsidR="00FC5D84" w:rsidRPr="00F43E0C" w14:paraId="72F9230F" w14:textId="77777777" w:rsidTr="005C351A">
        <w:trPr>
          <w:trHeight w:val="255"/>
        </w:trPr>
        <w:tc>
          <w:tcPr>
            <w:tcW w:w="474" w:type="pct"/>
            <w:tcBorders>
              <w:top w:val="nil"/>
              <w:left w:val="nil"/>
              <w:bottom w:val="nil"/>
              <w:right w:val="nil"/>
            </w:tcBorders>
            <w:shd w:val="clear" w:color="000000" w:fill="CCCCFF"/>
            <w:noWrap/>
            <w:vAlign w:val="bottom"/>
            <w:hideMark/>
          </w:tcPr>
          <w:p w14:paraId="7802D7C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01DDE0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34DB13C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25.250,00</w:t>
            </w:r>
          </w:p>
        </w:tc>
        <w:tc>
          <w:tcPr>
            <w:tcW w:w="474" w:type="pct"/>
            <w:tcBorders>
              <w:top w:val="nil"/>
              <w:left w:val="nil"/>
              <w:bottom w:val="nil"/>
              <w:right w:val="nil"/>
            </w:tcBorders>
            <w:shd w:val="clear" w:color="000000" w:fill="CCCCFF"/>
            <w:noWrap/>
            <w:vAlign w:val="bottom"/>
            <w:hideMark/>
          </w:tcPr>
          <w:p w14:paraId="53916D7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17.090,00</w:t>
            </w:r>
          </w:p>
        </w:tc>
        <w:tc>
          <w:tcPr>
            <w:tcW w:w="474" w:type="pct"/>
            <w:tcBorders>
              <w:top w:val="nil"/>
              <w:left w:val="nil"/>
              <w:bottom w:val="nil"/>
              <w:right w:val="nil"/>
            </w:tcBorders>
            <w:shd w:val="clear" w:color="000000" w:fill="CCCCFF"/>
            <w:noWrap/>
            <w:vAlign w:val="bottom"/>
            <w:hideMark/>
          </w:tcPr>
          <w:p w14:paraId="0D222BD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67,68%</w:t>
            </w:r>
          </w:p>
        </w:tc>
      </w:tr>
      <w:tr w:rsidR="00FC5D84" w:rsidRPr="00F43E0C" w14:paraId="37D1E24E" w14:textId="77777777" w:rsidTr="005C351A">
        <w:trPr>
          <w:trHeight w:val="255"/>
        </w:trPr>
        <w:tc>
          <w:tcPr>
            <w:tcW w:w="474" w:type="pct"/>
            <w:tcBorders>
              <w:top w:val="nil"/>
              <w:left w:val="nil"/>
              <w:bottom w:val="nil"/>
              <w:right w:val="nil"/>
            </w:tcBorders>
            <w:shd w:val="clear" w:color="auto" w:fill="auto"/>
            <w:noWrap/>
            <w:vAlign w:val="bottom"/>
            <w:hideMark/>
          </w:tcPr>
          <w:p w14:paraId="5AC2E09F"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1301C7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2DBFC50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0F5D32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25.250,00</w:t>
            </w:r>
          </w:p>
        </w:tc>
        <w:tc>
          <w:tcPr>
            <w:tcW w:w="474" w:type="pct"/>
            <w:tcBorders>
              <w:top w:val="nil"/>
              <w:left w:val="nil"/>
              <w:bottom w:val="nil"/>
              <w:right w:val="nil"/>
            </w:tcBorders>
            <w:shd w:val="clear" w:color="auto" w:fill="auto"/>
            <w:noWrap/>
            <w:vAlign w:val="bottom"/>
            <w:hideMark/>
          </w:tcPr>
          <w:p w14:paraId="61B1E34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17.090,00</w:t>
            </w:r>
          </w:p>
        </w:tc>
        <w:tc>
          <w:tcPr>
            <w:tcW w:w="474" w:type="pct"/>
            <w:tcBorders>
              <w:top w:val="nil"/>
              <w:left w:val="nil"/>
              <w:bottom w:val="nil"/>
              <w:right w:val="nil"/>
            </w:tcBorders>
            <w:shd w:val="clear" w:color="auto" w:fill="auto"/>
            <w:noWrap/>
            <w:vAlign w:val="bottom"/>
            <w:hideMark/>
          </w:tcPr>
          <w:p w14:paraId="00682EA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67,68%</w:t>
            </w:r>
          </w:p>
        </w:tc>
      </w:tr>
      <w:tr w:rsidR="00FC5D84" w:rsidRPr="00F43E0C" w14:paraId="23639A3F" w14:textId="77777777" w:rsidTr="005C351A">
        <w:trPr>
          <w:trHeight w:val="255"/>
        </w:trPr>
        <w:tc>
          <w:tcPr>
            <w:tcW w:w="474" w:type="pct"/>
            <w:tcBorders>
              <w:top w:val="nil"/>
              <w:left w:val="nil"/>
              <w:bottom w:val="nil"/>
              <w:right w:val="nil"/>
            </w:tcBorders>
            <w:shd w:val="clear" w:color="auto" w:fill="auto"/>
            <w:noWrap/>
            <w:vAlign w:val="bottom"/>
            <w:hideMark/>
          </w:tcPr>
          <w:p w14:paraId="09E3A1EF"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7CC7F64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1E402BA8"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Tekuće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donacije</w:t>
            </w:r>
            <w:proofErr w:type="spellEnd"/>
            <w:r w:rsidRPr="00F43E0C">
              <w:rPr>
                <w:rFonts w:ascii="Arial" w:hAnsi="Arial" w:cs="Arial"/>
                <w:sz w:val="20"/>
                <w:szCs w:val="20"/>
                <w:lang w:val="en-US"/>
              </w:rPr>
              <w:t xml:space="preserve"> u </w:t>
            </w:r>
            <w:proofErr w:type="spellStart"/>
            <w:r w:rsidRPr="00F43E0C">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1ED79D7B"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0C13C2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17.090,00</w:t>
            </w:r>
          </w:p>
        </w:tc>
        <w:tc>
          <w:tcPr>
            <w:tcW w:w="474" w:type="pct"/>
            <w:tcBorders>
              <w:top w:val="nil"/>
              <w:left w:val="nil"/>
              <w:bottom w:val="nil"/>
              <w:right w:val="nil"/>
            </w:tcBorders>
            <w:shd w:val="clear" w:color="auto" w:fill="auto"/>
            <w:noWrap/>
            <w:vAlign w:val="bottom"/>
            <w:hideMark/>
          </w:tcPr>
          <w:p w14:paraId="202E1836" w14:textId="77777777" w:rsidR="00FC5D84" w:rsidRPr="00F43E0C" w:rsidRDefault="00FC5D84" w:rsidP="005C351A">
            <w:pPr>
              <w:jc w:val="right"/>
              <w:rPr>
                <w:rFonts w:ascii="Arial" w:hAnsi="Arial" w:cs="Arial"/>
                <w:sz w:val="20"/>
                <w:szCs w:val="20"/>
                <w:lang w:val="en-US"/>
              </w:rPr>
            </w:pPr>
          </w:p>
        </w:tc>
      </w:tr>
      <w:tr w:rsidR="00FC5D84" w:rsidRPr="00F43E0C" w14:paraId="660CC9B4" w14:textId="77777777" w:rsidTr="005C351A">
        <w:trPr>
          <w:trHeight w:val="255"/>
        </w:trPr>
        <w:tc>
          <w:tcPr>
            <w:tcW w:w="474" w:type="pct"/>
            <w:tcBorders>
              <w:top w:val="nil"/>
              <w:left w:val="nil"/>
              <w:bottom w:val="nil"/>
              <w:right w:val="nil"/>
            </w:tcBorders>
            <w:shd w:val="clear" w:color="000000" w:fill="FFFF99"/>
            <w:noWrap/>
            <w:vAlign w:val="bottom"/>
            <w:hideMark/>
          </w:tcPr>
          <w:p w14:paraId="3F21396E"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8A502EE"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A100033</w:t>
            </w:r>
          </w:p>
        </w:tc>
        <w:tc>
          <w:tcPr>
            <w:tcW w:w="2645" w:type="pct"/>
            <w:tcBorders>
              <w:top w:val="nil"/>
              <w:left w:val="nil"/>
              <w:bottom w:val="nil"/>
              <w:right w:val="nil"/>
            </w:tcBorders>
            <w:shd w:val="clear" w:color="000000" w:fill="FFFF99"/>
            <w:noWrap/>
            <w:vAlign w:val="bottom"/>
            <w:hideMark/>
          </w:tcPr>
          <w:p w14:paraId="6D6E59B9"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Održavanje sportskih natjecanja i manifestacija</w:t>
            </w:r>
          </w:p>
        </w:tc>
        <w:tc>
          <w:tcPr>
            <w:tcW w:w="474" w:type="pct"/>
            <w:tcBorders>
              <w:top w:val="nil"/>
              <w:left w:val="nil"/>
              <w:bottom w:val="nil"/>
              <w:right w:val="nil"/>
            </w:tcBorders>
            <w:shd w:val="clear" w:color="000000" w:fill="FFFF99"/>
            <w:noWrap/>
            <w:vAlign w:val="bottom"/>
            <w:hideMark/>
          </w:tcPr>
          <w:p w14:paraId="3D74F26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1.300,00</w:t>
            </w:r>
          </w:p>
        </w:tc>
        <w:tc>
          <w:tcPr>
            <w:tcW w:w="474" w:type="pct"/>
            <w:tcBorders>
              <w:top w:val="nil"/>
              <w:left w:val="nil"/>
              <w:bottom w:val="nil"/>
              <w:right w:val="nil"/>
            </w:tcBorders>
            <w:shd w:val="clear" w:color="000000" w:fill="FFFF99"/>
            <w:noWrap/>
            <w:vAlign w:val="bottom"/>
            <w:hideMark/>
          </w:tcPr>
          <w:p w14:paraId="4A83944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34DB8F1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3457E1F1" w14:textId="77777777" w:rsidTr="005C351A">
        <w:trPr>
          <w:trHeight w:val="255"/>
        </w:trPr>
        <w:tc>
          <w:tcPr>
            <w:tcW w:w="474" w:type="pct"/>
            <w:tcBorders>
              <w:top w:val="nil"/>
              <w:left w:val="nil"/>
              <w:bottom w:val="nil"/>
              <w:right w:val="nil"/>
            </w:tcBorders>
            <w:shd w:val="clear" w:color="000000" w:fill="CCCCFF"/>
            <w:noWrap/>
            <w:vAlign w:val="bottom"/>
            <w:hideMark/>
          </w:tcPr>
          <w:p w14:paraId="13A2FD9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EE8809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89949A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1.300,00</w:t>
            </w:r>
          </w:p>
        </w:tc>
        <w:tc>
          <w:tcPr>
            <w:tcW w:w="474" w:type="pct"/>
            <w:tcBorders>
              <w:top w:val="nil"/>
              <w:left w:val="nil"/>
              <w:bottom w:val="nil"/>
              <w:right w:val="nil"/>
            </w:tcBorders>
            <w:shd w:val="clear" w:color="000000" w:fill="CCCCFF"/>
            <w:noWrap/>
            <w:vAlign w:val="bottom"/>
            <w:hideMark/>
          </w:tcPr>
          <w:p w14:paraId="5BAAE1E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5AA60F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D77E625" w14:textId="77777777" w:rsidTr="005C351A">
        <w:trPr>
          <w:trHeight w:val="255"/>
        </w:trPr>
        <w:tc>
          <w:tcPr>
            <w:tcW w:w="474" w:type="pct"/>
            <w:tcBorders>
              <w:top w:val="nil"/>
              <w:left w:val="nil"/>
              <w:bottom w:val="nil"/>
              <w:right w:val="nil"/>
            </w:tcBorders>
            <w:shd w:val="clear" w:color="000000" w:fill="CCCCFF"/>
            <w:noWrap/>
            <w:vAlign w:val="bottom"/>
            <w:hideMark/>
          </w:tcPr>
          <w:p w14:paraId="2A83A31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7142FE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C7D76A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1.300,00</w:t>
            </w:r>
          </w:p>
        </w:tc>
        <w:tc>
          <w:tcPr>
            <w:tcW w:w="474" w:type="pct"/>
            <w:tcBorders>
              <w:top w:val="nil"/>
              <w:left w:val="nil"/>
              <w:bottom w:val="nil"/>
              <w:right w:val="nil"/>
            </w:tcBorders>
            <w:shd w:val="clear" w:color="000000" w:fill="CCCCFF"/>
            <w:noWrap/>
            <w:vAlign w:val="bottom"/>
            <w:hideMark/>
          </w:tcPr>
          <w:p w14:paraId="743D82B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6CC7A2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3D179A7" w14:textId="77777777" w:rsidTr="005C351A">
        <w:trPr>
          <w:trHeight w:val="255"/>
        </w:trPr>
        <w:tc>
          <w:tcPr>
            <w:tcW w:w="474" w:type="pct"/>
            <w:tcBorders>
              <w:top w:val="nil"/>
              <w:left w:val="nil"/>
              <w:bottom w:val="nil"/>
              <w:right w:val="nil"/>
            </w:tcBorders>
            <w:shd w:val="clear" w:color="auto" w:fill="auto"/>
            <w:noWrap/>
            <w:vAlign w:val="bottom"/>
            <w:hideMark/>
          </w:tcPr>
          <w:p w14:paraId="1BC4CC2C"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7D9665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1A37CD7B"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9D2B22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1.300,00</w:t>
            </w:r>
          </w:p>
        </w:tc>
        <w:tc>
          <w:tcPr>
            <w:tcW w:w="474" w:type="pct"/>
            <w:tcBorders>
              <w:top w:val="nil"/>
              <w:left w:val="nil"/>
              <w:bottom w:val="nil"/>
              <w:right w:val="nil"/>
            </w:tcBorders>
            <w:shd w:val="clear" w:color="auto" w:fill="auto"/>
            <w:noWrap/>
            <w:vAlign w:val="bottom"/>
            <w:hideMark/>
          </w:tcPr>
          <w:p w14:paraId="5309BDD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37C5A18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0F1D2BA" w14:textId="77777777" w:rsidTr="005C351A">
        <w:trPr>
          <w:trHeight w:val="255"/>
        </w:trPr>
        <w:tc>
          <w:tcPr>
            <w:tcW w:w="474" w:type="pct"/>
            <w:tcBorders>
              <w:top w:val="nil"/>
              <w:left w:val="nil"/>
              <w:bottom w:val="nil"/>
              <w:right w:val="nil"/>
            </w:tcBorders>
            <w:shd w:val="clear" w:color="000000" w:fill="FFFF99"/>
            <w:noWrap/>
            <w:vAlign w:val="bottom"/>
            <w:hideMark/>
          </w:tcPr>
          <w:p w14:paraId="0634C07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0C7F23D"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K100050</w:t>
            </w:r>
          </w:p>
        </w:tc>
        <w:tc>
          <w:tcPr>
            <w:tcW w:w="2645" w:type="pct"/>
            <w:tcBorders>
              <w:top w:val="nil"/>
              <w:left w:val="nil"/>
              <w:bottom w:val="nil"/>
              <w:right w:val="nil"/>
            </w:tcBorders>
            <w:shd w:val="clear" w:color="000000" w:fill="FFFF99"/>
            <w:noWrap/>
            <w:vAlign w:val="bottom"/>
            <w:hideMark/>
          </w:tcPr>
          <w:p w14:paraId="01A4EEAC"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Izgradnja svlačionica i tribina na nogometnom stadionu Gračac</w:t>
            </w:r>
          </w:p>
        </w:tc>
        <w:tc>
          <w:tcPr>
            <w:tcW w:w="474" w:type="pct"/>
            <w:tcBorders>
              <w:top w:val="nil"/>
              <w:left w:val="nil"/>
              <w:bottom w:val="nil"/>
              <w:right w:val="nil"/>
            </w:tcBorders>
            <w:shd w:val="clear" w:color="000000" w:fill="FFFF99"/>
            <w:noWrap/>
            <w:vAlign w:val="bottom"/>
            <w:hideMark/>
          </w:tcPr>
          <w:p w14:paraId="2F64EE2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43.416,36</w:t>
            </w:r>
          </w:p>
        </w:tc>
        <w:tc>
          <w:tcPr>
            <w:tcW w:w="474" w:type="pct"/>
            <w:tcBorders>
              <w:top w:val="nil"/>
              <w:left w:val="nil"/>
              <w:bottom w:val="nil"/>
              <w:right w:val="nil"/>
            </w:tcBorders>
            <w:shd w:val="clear" w:color="000000" w:fill="FFFF99"/>
            <w:noWrap/>
            <w:vAlign w:val="bottom"/>
            <w:hideMark/>
          </w:tcPr>
          <w:p w14:paraId="4E11852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112DB12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7861948F" w14:textId="77777777" w:rsidTr="005C351A">
        <w:trPr>
          <w:trHeight w:val="255"/>
        </w:trPr>
        <w:tc>
          <w:tcPr>
            <w:tcW w:w="474" w:type="pct"/>
            <w:tcBorders>
              <w:top w:val="nil"/>
              <w:left w:val="nil"/>
              <w:bottom w:val="nil"/>
              <w:right w:val="nil"/>
            </w:tcBorders>
            <w:shd w:val="clear" w:color="000000" w:fill="CCCCFF"/>
            <w:noWrap/>
            <w:vAlign w:val="bottom"/>
            <w:hideMark/>
          </w:tcPr>
          <w:p w14:paraId="782DEDD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509CA11"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33999EF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43.416,36</w:t>
            </w:r>
          </w:p>
        </w:tc>
        <w:tc>
          <w:tcPr>
            <w:tcW w:w="474" w:type="pct"/>
            <w:tcBorders>
              <w:top w:val="nil"/>
              <w:left w:val="nil"/>
              <w:bottom w:val="nil"/>
              <w:right w:val="nil"/>
            </w:tcBorders>
            <w:shd w:val="clear" w:color="000000" w:fill="CCCCFF"/>
            <w:noWrap/>
            <w:vAlign w:val="bottom"/>
            <w:hideMark/>
          </w:tcPr>
          <w:p w14:paraId="2773D9F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27EDFE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2428178" w14:textId="77777777" w:rsidTr="005C351A">
        <w:trPr>
          <w:trHeight w:val="255"/>
        </w:trPr>
        <w:tc>
          <w:tcPr>
            <w:tcW w:w="474" w:type="pct"/>
            <w:tcBorders>
              <w:top w:val="nil"/>
              <w:left w:val="nil"/>
              <w:bottom w:val="nil"/>
              <w:right w:val="nil"/>
            </w:tcBorders>
            <w:shd w:val="clear" w:color="000000" w:fill="CCCCFF"/>
            <w:noWrap/>
            <w:vAlign w:val="bottom"/>
            <w:hideMark/>
          </w:tcPr>
          <w:p w14:paraId="528D2FC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D6DD80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4.3. </w:t>
            </w:r>
            <w:proofErr w:type="spellStart"/>
            <w:r w:rsidRPr="00F43E0C">
              <w:rPr>
                <w:rFonts w:ascii="Arial" w:hAnsi="Arial" w:cs="Arial"/>
                <w:b/>
                <w:bCs/>
                <w:color w:val="333333"/>
                <w:sz w:val="20"/>
                <w:szCs w:val="20"/>
                <w:lang w:val="en-US"/>
              </w:rPr>
              <w:t>Doprinos</w:t>
            </w:r>
            <w:proofErr w:type="spellEnd"/>
            <w:r w:rsidRPr="00F43E0C">
              <w:rPr>
                <w:rFonts w:ascii="Arial" w:hAnsi="Arial" w:cs="Arial"/>
                <w:b/>
                <w:bCs/>
                <w:color w:val="333333"/>
                <w:sz w:val="20"/>
                <w:szCs w:val="20"/>
                <w:lang w:val="en-US"/>
              </w:rPr>
              <w:t xml:space="preserve"> za </w:t>
            </w:r>
            <w:proofErr w:type="spellStart"/>
            <w:r w:rsidRPr="00F43E0C">
              <w:rPr>
                <w:rFonts w:ascii="Arial" w:hAnsi="Arial" w:cs="Arial"/>
                <w:b/>
                <w:bCs/>
                <w:color w:val="333333"/>
                <w:sz w:val="20"/>
                <w:szCs w:val="20"/>
                <w:lang w:val="en-US"/>
              </w:rPr>
              <w:t>šume</w:t>
            </w:r>
            <w:proofErr w:type="spellEnd"/>
          </w:p>
        </w:tc>
        <w:tc>
          <w:tcPr>
            <w:tcW w:w="474" w:type="pct"/>
            <w:tcBorders>
              <w:top w:val="nil"/>
              <w:left w:val="nil"/>
              <w:bottom w:val="nil"/>
              <w:right w:val="nil"/>
            </w:tcBorders>
            <w:shd w:val="clear" w:color="000000" w:fill="CCCCFF"/>
            <w:noWrap/>
            <w:vAlign w:val="bottom"/>
            <w:hideMark/>
          </w:tcPr>
          <w:p w14:paraId="4A065BD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43.416,36</w:t>
            </w:r>
          </w:p>
        </w:tc>
        <w:tc>
          <w:tcPr>
            <w:tcW w:w="474" w:type="pct"/>
            <w:tcBorders>
              <w:top w:val="nil"/>
              <w:left w:val="nil"/>
              <w:bottom w:val="nil"/>
              <w:right w:val="nil"/>
            </w:tcBorders>
            <w:shd w:val="clear" w:color="000000" w:fill="CCCCFF"/>
            <w:noWrap/>
            <w:vAlign w:val="bottom"/>
            <w:hideMark/>
          </w:tcPr>
          <w:p w14:paraId="70FF11C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45955F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89897FF" w14:textId="77777777" w:rsidTr="005C351A">
        <w:trPr>
          <w:trHeight w:val="255"/>
        </w:trPr>
        <w:tc>
          <w:tcPr>
            <w:tcW w:w="474" w:type="pct"/>
            <w:tcBorders>
              <w:top w:val="nil"/>
              <w:left w:val="nil"/>
              <w:bottom w:val="nil"/>
              <w:right w:val="nil"/>
            </w:tcBorders>
            <w:shd w:val="clear" w:color="auto" w:fill="auto"/>
            <w:noWrap/>
            <w:vAlign w:val="bottom"/>
            <w:hideMark/>
          </w:tcPr>
          <w:p w14:paraId="7C6DDC04"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D9E765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632FEA29"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403703F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43.416,36</w:t>
            </w:r>
          </w:p>
        </w:tc>
        <w:tc>
          <w:tcPr>
            <w:tcW w:w="474" w:type="pct"/>
            <w:tcBorders>
              <w:top w:val="nil"/>
              <w:left w:val="nil"/>
              <w:bottom w:val="nil"/>
              <w:right w:val="nil"/>
            </w:tcBorders>
            <w:shd w:val="clear" w:color="auto" w:fill="auto"/>
            <w:noWrap/>
            <w:vAlign w:val="bottom"/>
            <w:hideMark/>
          </w:tcPr>
          <w:p w14:paraId="199F986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1AA6B5C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406B691A" w14:textId="77777777" w:rsidTr="005C351A">
        <w:trPr>
          <w:trHeight w:val="255"/>
        </w:trPr>
        <w:tc>
          <w:tcPr>
            <w:tcW w:w="474" w:type="pct"/>
            <w:tcBorders>
              <w:top w:val="nil"/>
              <w:left w:val="nil"/>
              <w:bottom w:val="nil"/>
              <w:right w:val="nil"/>
            </w:tcBorders>
            <w:shd w:val="clear" w:color="000000" w:fill="FFFF99"/>
            <w:noWrap/>
            <w:vAlign w:val="bottom"/>
            <w:hideMark/>
          </w:tcPr>
          <w:p w14:paraId="610BB90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9C6F00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K100052</w:t>
            </w:r>
          </w:p>
        </w:tc>
        <w:tc>
          <w:tcPr>
            <w:tcW w:w="2645" w:type="pct"/>
            <w:tcBorders>
              <w:top w:val="nil"/>
              <w:left w:val="nil"/>
              <w:bottom w:val="nil"/>
              <w:right w:val="nil"/>
            </w:tcBorders>
            <w:shd w:val="clear" w:color="000000" w:fill="FFFF99"/>
            <w:noWrap/>
            <w:vAlign w:val="bottom"/>
            <w:hideMark/>
          </w:tcPr>
          <w:p w14:paraId="7FF3213E"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Kapitalni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projekt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Izgradnja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boćališta</w:t>
            </w:r>
            <w:proofErr w:type="spellEnd"/>
          </w:p>
        </w:tc>
        <w:tc>
          <w:tcPr>
            <w:tcW w:w="474" w:type="pct"/>
            <w:tcBorders>
              <w:top w:val="nil"/>
              <w:left w:val="nil"/>
              <w:bottom w:val="nil"/>
              <w:right w:val="nil"/>
            </w:tcBorders>
            <w:shd w:val="clear" w:color="000000" w:fill="FFFF99"/>
            <w:noWrap/>
            <w:vAlign w:val="bottom"/>
            <w:hideMark/>
          </w:tcPr>
          <w:p w14:paraId="2D4F4C8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15.000,00</w:t>
            </w:r>
          </w:p>
        </w:tc>
        <w:tc>
          <w:tcPr>
            <w:tcW w:w="474" w:type="pct"/>
            <w:tcBorders>
              <w:top w:val="nil"/>
              <w:left w:val="nil"/>
              <w:bottom w:val="nil"/>
              <w:right w:val="nil"/>
            </w:tcBorders>
            <w:shd w:val="clear" w:color="000000" w:fill="FFFF99"/>
            <w:noWrap/>
            <w:vAlign w:val="bottom"/>
            <w:hideMark/>
          </w:tcPr>
          <w:p w14:paraId="5637740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286B88C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3D851F00" w14:textId="77777777" w:rsidTr="005C351A">
        <w:trPr>
          <w:trHeight w:val="255"/>
        </w:trPr>
        <w:tc>
          <w:tcPr>
            <w:tcW w:w="474" w:type="pct"/>
            <w:tcBorders>
              <w:top w:val="nil"/>
              <w:left w:val="nil"/>
              <w:bottom w:val="nil"/>
              <w:right w:val="nil"/>
            </w:tcBorders>
            <w:shd w:val="clear" w:color="000000" w:fill="CCCCFF"/>
            <w:noWrap/>
            <w:vAlign w:val="bottom"/>
            <w:hideMark/>
          </w:tcPr>
          <w:p w14:paraId="73ABDB5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30B859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0C10764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6E9650C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7A55A4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FB3ACC6" w14:textId="77777777" w:rsidTr="005C351A">
        <w:trPr>
          <w:trHeight w:val="255"/>
        </w:trPr>
        <w:tc>
          <w:tcPr>
            <w:tcW w:w="474" w:type="pct"/>
            <w:tcBorders>
              <w:top w:val="nil"/>
              <w:left w:val="nil"/>
              <w:bottom w:val="nil"/>
              <w:right w:val="nil"/>
            </w:tcBorders>
            <w:shd w:val="clear" w:color="000000" w:fill="CCCCFF"/>
            <w:noWrap/>
            <w:vAlign w:val="bottom"/>
            <w:hideMark/>
          </w:tcPr>
          <w:p w14:paraId="3703083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A5FB95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15562CC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25FF9C0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A1200C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7FF4612" w14:textId="77777777" w:rsidTr="005C351A">
        <w:trPr>
          <w:trHeight w:val="255"/>
        </w:trPr>
        <w:tc>
          <w:tcPr>
            <w:tcW w:w="474" w:type="pct"/>
            <w:tcBorders>
              <w:top w:val="nil"/>
              <w:left w:val="nil"/>
              <w:bottom w:val="nil"/>
              <w:right w:val="nil"/>
            </w:tcBorders>
            <w:shd w:val="clear" w:color="auto" w:fill="auto"/>
            <w:noWrap/>
            <w:vAlign w:val="bottom"/>
            <w:hideMark/>
          </w:tcPr>
          <w:p w14:paraId="2AF81EC5"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BC1225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0B4F34FB"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78B03EB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15.000,00</w:t>
            </w:r>
          </w:p>
        </w:tc>
        <w:tc>
          <w:tcPr>
            <w:tcW w:w="474" w:type="pct"/>
            <w:tcBorders>
              <w:top w:val="nil"/>
              <w:left w:val="nil"/>
              <w:bottom w:val="nil"/>
              <w:right w:val="nil"/>
            </w:tcBorders>
            <w:shd w:val="clear" w:color="auto" w:fill="auto"/>
            <w:noWrap/>
            <w:vAlign w:val="bottom"/>
            <w:hideMark/>
          </w:tcPr>
          <w:p w14:paraId="1C6237B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F0117E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D476649" w14:textId="77777777" w:rsidTr="005C351A">
        <w:trPr>
          <w:trHeight w:val="255"/>
        </w:trPr>
        <w:tc>
          <w:tcPr>
            <w:tcW w:w="474" w:type="pct"/>
            <w:tcBorders>
              <w:top w:val="nil"/>
              <w:left w:val="nil"/>
              <w:bottom w:val="nil"/>
              <w:right w:val="nil"/>
            </w:tcBorders>
            <w:shd w:val="clear" w:color="000000" w:fill="FF9900"/>
            <w:noWrap/>
            <w:vAlign w:val="bottom"/>
            <w:hideMark/>
          </w:tcPr>
          <w:p w14:paraId="47300744"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189396A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1007</w:t>
            </w:r>
          </w:p>
        </w:tc>
        <w:tc>
          <w:tcPr>
            <w:tcW w:w="2645" w:type="pct"/>
            <w:tcBorders>
              <w:top w:val="nil"/>
              <w:left w:val="nil"/>
              <w:bottom w:val="nil"/>
              <w:right w:val="nil"/>
            </w:tcBorders>
            <w:shd w:val="clear" w:color="000000" w:fill="FF9900"/>
            <w:noWrap/>
            <w:vAlign w:val="bottom"/>
            <w:hideMark/>
          </w:tcPr>
          <w:p w14:paraId="7107E53A"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Program: Javne potrebe u kulturi i religiji</w:t>
            </w:r>
          </w:p>
        </w:tc>
        <w:tc>
          <w:tcPr>
            <w:tcW w:w="474" w:type="pct"/>
            <w:tcBorders>
              <w:top w:val="nil"/>
              <w:left w:val="nil"/>
              <w:bottom w:val="nil"/>
              <w:right w:val="nil"/>
            </w:tcBorders>
            <w:shd w:val="clear" w:color="000000" w:fill="FF9900"/>
            <w:noWrap/>
            <w:vAlign w:val="bottom"/>
            <w:hideMark/>
          </w:tcPr>
          <w:p w14:paraId="56F1CA5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71.215,00</w:t>
            </w:r>
          </w:p>
        </w:tc>
        <w:tc>
          <w:tcPr>
            <w:tcW w:w="474" w:type="pct"/>
            <w:tcBorders>
              <w:top w:val="nil"/>
              <w:left w:val="nil"/>
              <w:bottom w:val="nil"/>
              <w:right w:val="nil"/>
            </w:tcBorders>
            <w:shd w:val="clear" w:color="000000" w:fill="FF9900"/>
            <w:noWrap/>
            <w:vAlign w:val="bottom"/>
            <w:hideMark/>
          </w:tcPr>
          <w:p w14:paraId="14ED725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14.463,78</w:t>
            </w:r>
          </w:p>
        </w:tc>
        <w:tc>
          <w:tcPr>
            <w:tcW w:w="474" w:type="pct"/>
            <w:tcBorders>
              <w:top w:val="nil"/>
              <w:left w:val="nil"/>
              <w:bottom w:val="nil"/>
              <w:right w:val="nil"/>
            </w:tcBorders>
            <w:shd w:val="clear" w:color="000000" w:fill="FF9900"/>
            <w:noWrap/>
            <w:vAlign w:val="bottom"/>
            <w:hideMark/>
          </w:tcPr>
          <w:p w14:paraId="7448F0B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20,31%</w:t>
            </w:r>
          </w:p>
        </w:tc>
      </w:tr>
      <w:tr w:rsidR="00FC5D84" w:rsidRPr="00F43E0C" w14:paraId="254D429E" w14:textId="77777777" w:rsidTr="005C351A">
        <w:trPr>
          <w:trHeight w:val="255"/>
        </w:trPr>
        <w:tc>
          <w:tcPr>
            <w:tcW w:w="474" w:type="pct"/>
            <w:tcBorders>
              <w:top w:val="nil"/>
              <w:left w:val="nil"/>
              <w:bottom w:val="nil"/>
              <w:right w:val="nil"/>
            </w:tcBorders>
            <w:shd w:val="clear" w:color="000000" w:fill="FFFF99"/>
            <w:noWrap/>
            <w:vAlign w:val="bottom"/>
            <w:hideMark/>
          </w:tcPr>
          <w:p w14:paraId="272BD537"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79F588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A100034</w:t>
            </w:r>
          </w:p>
        </w:tc>
        <w:tc>
          <w:tcPr>
            <w:tcW w:w="2645" w:type="pct"/>
            <w:tcBorders>
              <w:top w:val="nil"/>
              <w:left w:val="nil"/>
              <w:bottom w:val="nil"/>
              <w:right w:val="nil"/>
            </w:tcBorders>
            <w:shd w:val="clear" w:color="000000" w:fill="FFFF99"/>
            <w:noWrap/>
            <w:vAlign w:val="bottom"/>
            <w:hideMark/>
          </w:tcPr>
          <w:p w14:paraId="1713F9B4"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Financiranje programa javnih potreba u kulturi</w:t>
            </w:r>
          </w:p>
        </w:tc>
        <w:tc>
          <w:tcPr>
            <w:tcW w:w="474" w:type="pct"/>
            <w:tcBorders>
              <w:top w:val="nil"/>
              <w:left w:val="nil"/>
              <w:bottom w:val="nil"/>
              <w:right w:val="nil"/>
            </w:tcBorders>
            <w:shd w:val="clear" w:color="000000" w:fill="FFFF99"/>
            <w:noWrap/>
            <w:vAlign w:val="bottom"/>
            <w:hideMark/>
          </w:tcPr>
          <w:p w14:paraId="745F2CE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4.900,00</w:t>
            </w:r>
          </w:p>
        </w:tc>
        <w:tc>
          <w:tcPr>
            <w:tcW w:w="474" w:type="pct"/>
            <w:tcBorders>
              <w:top w:val="nil"/>
              <w:left w:val="nil"/>
              <w:bottom w:val="nil"/>
              <w:right w:val="nil"/>
            </w:tcBorders>
            <w:shd w:val="clear" w:color="000000" w:fill="FFFF99"/>
            <w:noWrap/>
            <w:vAlign w:val="bottom"/>
            <w:hideMark/>
          </w:tcPr>
          <w:p w14:paraId="0249A05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4.900,00</w:t>
            </w:r>
          </w:p>
        </w:tc>
        <w:tc>
          <w:tcPr>
            <w:tcW w:w="474" w:type="pct"/>
            <w:tcBorders>
              <w:top w:val="nil"/>
              <w:left w:val="nil"/>
              <w:bottom w:val="nil"/>
              <w:right w:val="nil"/>
            </w:tcBorders>
            <w:shd w:val="clear" w:color="000000" w:fill="FFFF99"/>
            <w:noWrap/>
            <w:vAlign w:val="bottom"/>
            <w:hideMark/>
          </w:tcPr>
          <w:p w14:paraId="5D97D82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100,00%</w:t>
            </w:r>
          </w:p>
        </w:tc>
      </w:tr>
      <w:tr w:rsidR="00FC5D84" w:rsidRPr="00F43E0C" w14:paraId="7AA00128" w14:textId="77777777" w:rsidTr="005C351A">
        <w:trPr>
          <w:trHeight w:val="255"/>
        </w:trPr>
        <w:tc>
          <w:tcPr>
            <w:tcW w:w="474" w:type="pct"/>
            <w:tcBorders>
              <w:top w:val="nil"/>
              <w:left w:val="nil"/>
              <w:bottom w:val="nil"/>
              <w:right w:val="nil"/>
            </w:tcBorders>
            <w:shd w:val="clear" w:color="000000" w:fill="CCCCFF"/>
            <w:noWrap/>
            <w:vAlign w:val="bottom"/>
            <w:hideMark/>
          </w:tcPr>
          <w:p w14:paraId="2001731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2A88B4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6F3E16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4.900,00</w:t>
            </w:r>
          </w:p>
        </w:tc>
        <w:tc>
          <w:tcPr>
            <w:tcW w:w="474" w:type="pct"/>
            <w:tcBorders>
              <w:top w:val="nil"/>
              <w:left w:val="nil"/>
              <w:bottom w:val="nil"/>
              <w:right w:val="nil"/>
            </w:tcBorders>
            <w:shd w:val="clear" w:color="000000" w:fill="CCCCFF"/>
            <w:noWrap/>
            <w:vAlign w:val="bottom"/>
            <w:hideMark/>
          </w:tcPr>
          <w:p w14:paraId="151C337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4.900,00</w:t>
            </w:r>
          </w:p>
        </w:tc>
        <w:tc>
          <w:tcPr>
            <w:tcW w:w="474" w:type="pct"/>
            <w:tcBorders>
              <w:top w:val="nil"/>
              <w:left w:val="nil"/>
              <w:bottom w:val="nil"/>
              <w:right w:val="nil"/>
            </w:tcBorders>
            <w:shd w:val="clear" w:color="000000" w:fill="CCCCFF"/>
            <w:noWrap/>
            <w:vAlign w:val="bottom"/>
            <w:hideMark/>
          </w:tcPr>
          <w:p w14:paraId="75EF5BC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w:t>
            </w:r>
          </w:p>
        </w:tc>
      </w:tr>
      <w:tr w:rsidR="00FC5D84" w:rsidRPr="00F43E0C" w14:paraId="0E13097B" w14:textId="77777777" w:rsidTr="005C351A">
        <w:trPr>
          <w:trHeight w:val="255"/>
        </w:trPr>
        <w:tc>
          <w:tcPr>
            <w:tcW w:w="474" w:type="pct"/>
            <w:tcBorders>
              <w:top w:val="nil"/>
              <w:left w:val="nil"/>
              <w:bottom w:val="nil"/>
              <w:right w:val="nil"/>
            </w:tcBorders>
            <w:shd w:val="clear" w:color="000000" w:fill="CCCCFF"/>
            <w:noWrap/>
            <w:vAlign w:val="bottom"/>
            <w:hideMark/>
          </w:tcPr>
          <w:p w14:paraId="67595A1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9E1CFE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16F125C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4.900,00</w:t>
            </w:r>
          </w:p>
        </w:tc>
        <w:tc>
          <w:tcPr>
            <w:tcW w:w="474" w:type="pct"/>
            <w:tcBorders>
              <w:top w:val="nil"/>
              <w:left w:val="nil"/>
              <w:bottom w:val="nil"/>
              <w:right w:val="nil"/>
            </w:tcBorders>
            <w:shd w:val="clear" w:color="000000" w:fill="CCCCFF"/>
            <w:noWrap/>
            <w:vAlign w:val="bottom"/>
            <w:hideMark/>
          </w:tcPr>
          <w:p w14:paraId="3C426BB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4.900,00</w:t>
            </w:r>
          </w:p>
        </w:tc>
        <w:tc>
          <w:tcPr>
            <w:tcW w:w="474" w:type="pct"/>
            <w:tcBorders>
              <w:top w:val="nil"/>
              <w:left w:val="nil"/>
              <w:bottom w:val="nil"/>
              <w:right w:val="nil"/>
            </w:tcBorders>
            <w:shd w:val="clear" w:color="000000" w:fill="CCCCFF"/>
            <w:noWrap/>
            <w:vAlign w:val="bottom"/>
            <w:hideMark/>
          </w:tcPr>
          <w:p w14:paraId="5B2AA54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w:t>
            </w:r>
          </w:p>
        </w:tc>
      </w:tr>
      <w:tr w:rsidR="00FC5D84" w:rsidRPr="00F43E0C" w14:paraId="6F025881" w14:textId="77777777" w:rsidTr="005C351A">
        <w:trPr>
          <w:trHeight w:val="255"/>
        </w:trPr>
        <w:tc>
          <w:tcPr>
            <w:tcW w:w="474" w:type="pct"/>
            <w:tcBorders>
              <w:top w:val="nil"/>
              <w:left w:val="nil"/>
              <w:bottom w:val="nil"/>
              <w:right w:val="nil"/>
            </w:tcBorders>
            <w:shd w:val="clear" w:color="auto" w:fill="auto"/>
            <w:noWrap/>
            <w:vAlign w:val="bottom"/>
            <w:hideMark/>
          </w:tcPr>
          <w:p w14:paraId="0B5F7D1E"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94F9BA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2E140308"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0C512D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4.900,00</w:t>
            </w:r>
          </w:p>
        </w:tc>
        <w:tc>
          <w:tcPr>
            <w:tcW w:w="474" w:type="pct"/>
            <w:tcBorders>
              <w:top w:val="nil"/>
              <w:left w:val="nil"/>
              <w:bottom w:val="nil"/>
              <w:right w:val="nil"/>
            </w:tcBorders>
            <w:shd w:val="clear" w:color="auto" w:fill="auto"/>
            <w:noWrap/>
            <w:vAlign w:val="bottom"/>
            <w:hideMark/>
          </w:tcPr>
          <w:p w14:paraId="336F854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4.900,00</w:t>
            </w:r>
          </w:p>
        </w:tc>
        <w:tc>
          <w:tcPr>
            <w:tcW w:w="474" w:type="pct"/>
            <w:tcBorders>
              <w:top w:val="nil"/>
              <w:left w:val="nil"/>
              <w:bottom w:val="nil"/>
              <w:right w:val="nil"/>
            </w:tcBorders>
            <w:shd w:val="clear" w:color="auto" w:fill="auto"/>
            <w:noWrap/>
            <w:vAlign w:val="bottom"/>
            <w:hideMark/>
          </w:tcPr>
          <w:p w14:paraId="5859258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w:t>
            </w:r>
          </w:p>
        </w:tc>
      </w:tr>
      <w:tr w:rsidR="00FC5D84" w:rsidRPr="00F43E0C" w14:paraId="0DECB071" w14:textId="77777777" w:rsidTr="005C351A">
        <w:trPr>
          <w:trHeight w:val="255"/>
        </w:trPr>
        <w:tc>
          <w:tcPr>
            <w:tcW w:w="474" w:type="pct"/>
            <w:tcBorders>
              <w:top w:val="nil"/>
              <w:left w:val="nil"/>
              <w:bottom w:val="nil"/>
              <w:right w:val="nil"/>
            </w:tcBorders>
            <w:shd w:val="clear" w:color="auto" w:fill="auto"/>
            <w:noWrap/>
            <w:vAlign w:val="bottom"/>
            <w:hideMark/>
          </w:tcPr>
          <w:p w14:paraId="480A353D"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AA9400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5A0AF2DC"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Tekuće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donacije</w:t>
            </w:r>
            <w:proofErr w:type="spellEnd"/>
            <w:r w:rsidRPr="00F43E0C">
              <w:rPr>
                <w:rFonts w:ascii="Arial" w:hAnsi="Arial" w:cs="Arial"/>
                <w:sz w:val="20"/>
                <w:szCs w:val="20"/>
                <w:lang w:val="en-US"/>
              </w:rPr>
              <w:t xml:space="preserve"> u </w:t>
            </w:r>
            <w:proofErr w:type="spellStart"/>
            <w:r w:rsidRPr="00F43E0C">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7113CE57"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FDFD97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4.900,00</w:t>
            </w:r>
          </w:p>
        </w:tc>
        <w:tc>
          <w:tcPr>
            <w:tcW w:w="474" w:type="pct"/>
            <w:tcBorders>
              <w:top w:val="nil"/>
              <w:left w:val="nil"/>
              <w:bottom w:val="nil"/>
              <w:right w:val="nil"/>
            </w:tcBorders>
            <w:shd w:val="clear" w:color="auto" w:fill="auto"/>
            <w:noWrap/>
            <w:vAlign w:val="bottom"/>
            <w:hideMark/>
          </w:tcPr>
          <w:p w14:paraId="69A58503" w14:textId="77777777" w:rsidR="00FC5D84" w:rsidRPr="00F43E0C" w:rsidRDefault="00FC5D84" w:rsidP="005C351A">
            <w:pPr>
              <w:jc w:val="right"/>
              <w:rPr>
                <w:rFonts w:ascii="Arial" w:hAnsi="Arial" w:cs="Arial"/>
                <w:sz w:val="20"/>
                <w:szCs w:val="20"/>
                <w:lang w:val="en-US"/>
              </w:rPr>
            </w:pPr>
          </w:p>
        </w:tc>
      </w:tr>
      <w:tr w:rsidR="00FC5D84" w:rsidRPr="00F43E0C" w14:paraId="60C23FB7" w14:textId="77777777" w:rsidTr="005C351A">
        <w:trPr>
          <w:trHeight w:val="255"/>
        </w:trPr>
        <w:tc>
          <w:tcPr>
            <w:tcW w:w="474" w:type="pct"/>
            <w:tcBorders>
              <w:top w:val="nil"/>
              <w:left w:val="nil"/>
              <w:bottom w:val="nil"/>
              <w:right w:val="nil"/>
            </w:tcBorders>
            <w:shd w:val="clear" w:color="000000" w:fill="FFFF99"/>
            <w:noWrap/>
            <w:vAlign w:val="bottom"/>
            <w:hideMark/>
          </w:tcPr>
          <w:p w14:paraId="4C39853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5B76DB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A100035</w:t>
            </w:r>
          </w:p>
        </w:tc>
        <w:tc>
          <w:tcPr>
            <w:tcW w:w="2645" w:type="pct"/>
            <w:tcBorders>
              <w:top w:val="nil"/>
              <w:left w:val="nil"/>
              <w:bottom w:val="nil"/>
              <w:right w:val="nil"/>
            </w:tcBorders>
            <w:shd w:val="clear" w:color="000000" w:fill="FFFF99"/>
            <w:noWrap/>
            <w:vAlign w:val="bottom"/>
            <w:hideMark/>
          </w:tcPr>
          <w:p w14:paraId="78F9A354"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Donacije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vjerskim</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zajednicama</w:t>
            </w:r>
            <w:proofErr w:type="spellEnd"/>
          </w:p>
        </w:tc>
        <w:tc>
          <w:tcPr>
            <w:tcW w:w="474" w:type="pct"/>
            <w:tcBorders>
              <w:top w:val="nil"/>
              <w:left w:val="nil"/>
              <w:bottom w:val="nil"/>
              <w:right w:val="nil"/>
            </w:tcBorders>
            <w:shd w:val="clear" w:color="000000" w:fill="FFFF99"/>
            <w:noWrap/>
            <w:vAlign w:val="bottom"/>
            <w:hideMark/>
          </w:tcPr>
          <w:p w14:paraId="1BFBCC2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6.636,00</w:t>
            </w:r>
          </w:p>
        </w:tc>
        <w:tc>
          <w:tcPr>
            <w:tcW w:w="474" w:type="pct"/>
            <w:tcBorders>
              <w:top w:val="nil"/>
              <w:left w:val="nil"/>
              <w:bottom w:val="nil"/>
              <w:right w:val="nil"/>
            </w:tcBorders>
            <w:shd w:val="clear" w:color="000000" w:fill="FFFF99"/>
            <w:noWrap/>
            <w:vAlign w:val="bottom"/>
            <w:hideMark/>
          </w:tcPr>
          <w:p w14:paraId="25D3806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3DF0FA6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32D3ED14" w14:textId="77777777" w:rsidTr="005C351A">
        <w:trPr>
          <w:trHeight w:val="255"/>
        </w:trPr>
        <w:tc>
          <w:tcPr>
            <w:tcW w:w="474" w:type="pct"/>
            <w:tcBorders>
              <w:top w:val="nil"/>
              <w:left w:val="nil"/>
              <w:bottom w:val="nil"/>
              <w:right w:val="nil"/>
            </w:tcBorders>
            <w:shd w:val="clear" w:color="000000" w:fill="CCCCFF"/>
            <w:noWrap/>
            <w:vAlign w:val="bottom"/>
            <w:hideMark/>
          </w:tcPr>
          <w:p w14:paraId="17133F9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87ABA0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74061C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6.636,00</w:t>
            </w:r>
          </w:p>
        </w:tc>
        <w:tc>
          <w:tcPr>
            <w:tcW w:w="474" w:type="pct"/>
            <w:tcBorders>
              <w:top w:val="nil"/>
              <w:left w:val="nil"/>
              <w:bottom w:val="nil"/>
              <w:right w:val="nil"/>
            </w:tcBorders>
            <w:shd w:val="clear" w:color="000000" w:fill="CCCCFF"/>
            <w:noWrap/>
            <w:vAlign w:val="bottom"/>
            <w:hideMark/>
          </w:tcPr>
          <w:p w14:paraId="7BF4266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072E54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57E9A4A" w14:textId="77777777" w:rsidTr="005C351A">
        <w:trPr>
          <w:trHeight w:val="255"/>
        </w:trPr>
        <w:tc>
          <w:tcPr>
            <w:tcW w:w="474" w:type="pct"/>
            <w:tcBorders>
              <w:top w:val="nil"/>
              <w:left w:val="nil"/>
              <w:bottom w:val="nil"/>
              <w:right w:val="nil"/>
            </w:tcBorders>
            <w:shd w:val="clear" w:color="000000" w:fill="CCCCFF"/>
            <w:noWrap/>
            <w:vAlign w:val="bottom"/>
            <w:hideMark/>
          </w:tcPr>
          <w:p w14:paraId="073AE8E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A05376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352AB28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6.636,00</w:t>
            </w:r>
          </w:p>
        </w:tc>
        <w:tc>
          <w:tcPr>
            <w:tcW w:w="474" w:type="pct"/>
            <w:tcBorders>
              <w:top w:val="nil"/>
              <w:left w:val="nil"/>
              <w:bottom w:val="nil"/>
              <w:right w:val="nil"/>
            </w:tcBorders>
            <w:shd w:val="clear" w:color="000000" w:fill="CCCCFF"/>
            <w:noWrap/>
            <w:vAlign w:val="bottom"/>
            <w:hideMark/>
          </w:tcPr>
          <w:p w14:paraId="420F855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87B191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257CBA6" w14:textId="77777777" w:rsidTr="005C351A">
        <w:trPr>
          <w:trHeight w:val="255"/>
        </w:trPr>
        <w:tc>
          <w:tcPr>
            <w:tcW w:w="474" w:type="pct"/>
            <w:tcBorders>
              <w:top w:val="nil"/>
              <w:left w:val="nil"/>
              <w:bottom w:val="nil"/>
              <w:right w:val="nil"/>
            </w:tcBorders>
            <w:shd w:val="clear" w:color="auto" w:fill="auto"/>
            <w:noWrap/>
            <w:vAlign w:val="bottom"/>
            <w:hideMark/>
          </w:tcPr>
          <w:p w14:paraId="74F1EA49"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FB5F7D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02F0EC2A"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FA0B5A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6.636,00</w:t>
            </w:r>
          </w:p>
        </w:tc>
        <w:tc>
          <w:tcPr>
            <w:tcW w:w="474" w:type="pct"/>
            <w:tcBorders>
              <w:top w:val="nil"/>
              <w:left w:val="nil"/>
              <w:bottom w:val="nil"/>
              <w:right w:val="nil"/>
            </w:tcBorders>
            <w:shd w:val="clear" w:color="auto" w:fill="auto"/>
            <w:noWrap/>
            <w:vAlign w:val="bottom"/>
            <w:hideMark/>
          </w:tcPr>
          <w:p w14:paraId="036518C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5873ECF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8F76E2B" w14:textId="77777777" w:rsidTr="005C351A">
        <w:trPr>
          <w:trHeight w:val="255"/>
        </w:trPr>
        <w:tc>
          <w:tcPr>
            <w:tcW w:w="474" w:type="pct"/>
            <w:tcBorders>
              <w:top w:val="nil"/>
              <w:left w:val="nil"/>
              <w:bottom w:val="nil"/>
              <w:right w:val="nil"/>
            </w:tcBorders>
            <w:shd w:val="clear" w:color="000000" w:fill="FFFF99"/>
            <w:noWrap/>
            <w:vAlign w:val="bottom"/>
            <w:hideMark/>
          </w:tcPr>
          <w:p w14:paraId="2D2C976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2B99DF1"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A100036</w:t>
            </w:r>
          </w:p>
        </w:tc>
        <w:tc>
          <w:tcPr>
            <w:tcW w:w="2645" w:type="pct"/>
            <w:tcBorders>
              <w:top w:val="nil"/>
              <w:left w:val="nil"/>
              <w:bottom w:val="nil"/>
              <w:right w:val="nil"/>
            </w:tcBorders>
            <w:shd w:val="clear" w:color="000000" w:fill="FFFF99"/>
            <w:noWrap/>
            <w:vAlign w:val="bottom"/>
            <w:hideMark/>
          </w:tcPr>
          <w:p w14:paraId="45ECF7A0"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Sajam - Jesen u Gračacu</w:t>
            </w:r>
          </w:p>
        </w:tc>
        <w:tc>
          <w:tcPr>
            <w:tcW w:w="474" w:type="pct"/>
            <w:tcBorders>
              <w:top w:val="nil"/>
              <w:left w:val="nil"/>
              <w:bottom w:val="nil"/>
              <w:right w:val="nil"/>
            </w:tcBorders>
            <w:shd w:val="clear" w:color="000000" w:fill="FFFF99"/>
            <w:noWrap/>
            <w:vAlign w:val="bottom"/>
            <w:hideMark/>
          </w:tcPr>
          <w:p w14:paraId="2EE47D2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4.800,00</w:t>
            </w:r>
          </w:p>
        </w:tc>
        <w:tc>
          <w:tcPr>
            <w:tcW w:w="474" w:type="pct"/>
            <w:tcBorders>
              <w:top w:val="nil"/>
              <w:left w:val="nil"/>
              <w:bottom w:val="nil"/>
              <w:right w:val="nil"/>
            </w:tcBorders>
            <w:shd w:val="clear" w:color="000000" w:fill="FFFF99"/>
            <w:noWrap/>
            <w:vAlign w:val="bottom"/>
            <w:hideMark/>
          </w:tcPr>
          <w:p w14:paraId="0EA14A2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5CA7B5D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4F1FB235" w14:textId="77777777" w:rsidTr="005C351A">
        <w:trPr>
          <w:trHeight w:val="255"/>
        </w:trPr>
        <w:tc>
          <w:tcPr>
            <w:tcW w:w="474" w:type="pct"/>
            <w:tcBorders>
              <w:top w:val="nil"/>
              <w:left w:val="nil"/>
              <w:bottom w:val="nil"/>
              <w:right w:val="nil"/>
            </w:tcBorders>
            <w:shd w:val="clear" w:color="000000" w:fill="CCCCFF"/>
            <w:noWrap/>
            <w:vAlign w:val="bottom"/>
            <w:hideMark/>
          </w:tcPr>
          <w:p w14:paraId="374A2D8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3C17FF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156099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4.800,00</w:t>
            </w:r>
          </w:p>
        </w:tc>
        <w:tc>
          <w:tcPr>
            <w:tcW w:w="474" w:type="pct"/>
            <w:tcBorders>
              <w:top w:val="nil"/>
              <w:left w:val="nil"/>
              <w:bottom w:val="nil"/>
              <w:right w:val="nil"/>
            </w:tcBorders>
            <w:shd w:val="clear" w:color="000000" w:fill="CCCCFF"/>
            <w:noWrap/>
            <w:vAlign w:val="bottom"/>
            <w:hideMark/>
          </w:tcPr>
          <w:p w14:paraId="7CBB5CF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AEA71E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0E26D2A" w14:textId="77777777" w:rsidTr="005C351A">
        <w:trPr>
          <w:trHeight w:val="255"/>
        </w:trPr>
        <w:tc>
          <w:tcPr>
            <w:tcW w:w="474" w:type="pct"/>
            <w:tcBorders>
              <w:top w:val="nil"/>
              <w:left w:val="nil"/>
              <w:bottom w:val="nil"/>
              <w:right w:val="nil"/>
            </w:tcBorders>
            <w:shd w:val="clear" w:color="000000" w:fill="CCCCFF"/>
            <w:noWrap/>
            <w:vAlign w:val="bottom"/>
            <w:hideMark/>
          </w:tcPr>
          <w:p w14:paraId="0E04838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E37B26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19C5099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4.800,00</w:t>
            </w:r>
          </w:p>
        </w:tc>
        <w:tc>
          <w:tcPr>
            <w:tcW w:w="474" w:type="pct"/>
            <w:tcBorders>
              <w:top w:val="nil"/>
              <w:left w:val="nil"/>
              <w:bottom w:val="nil"/>
              <w:right w:val="nil"/>
            </w:tcBorders>
            <w:shd w:val="clear" w:color="000000" w:fill="CCCCFF"/>
            <w:noWrap/>
            <w:vAlign w:val="bottom"/>
            <w:hideMark/>
          </w:tcPr>
          <w:p w14:paraId="370EBC3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B56ED8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784C29D" w14:textId="77777777" w:rsidTr="005C351A">
        <w:trPr>
          <w:trHeight w:val="255"/>
        </w:trPr>
        <w:tc>
          <w:tcPr>
            <w:tcW w:w="474" w:type="pct"/>
            <w:tcBorders>
              <w:top w:val="nil"/>
              <w:left w:val="nil"/>
              <w:bottom w:val="nil"/>
              <w:right w:val="nil"/>
            </w:tcBorders>
            <w:shd w:val="clear" w:color="auto" w:fill="auto"/>
            <w:noWrap/>
            <w:vAlign w:val="bottom"/>
            <w:hideMark/>
          </w:tcPr>
          <w:p w14:paraId="6982D566"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B418E8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7D05E77F"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68EE92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4.800,00</w:t>
            </w:r>
          </w:p>
        </w:tc>
        <w:tc>
          <w:tcPr>
            <w:tcW w:w="474" w:type="pct"/>
            <w:tcBorders>
              <w:top w:val="nil"/>
              <w:left w:val="nil"/>
              <w:bottom w:val="nil"/>
              <w:right w:val="nil"/>
            </w:tcBorders>
            <w:shd w:val="clear" w:color="auto" w:fill="auto"/>
            <w:noWrap/>
            <w:vAlign w:val="bottom"/>
            <w:hideMark/>
          </w:tcPr>
          <w:p w14:paraId="139333F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113C75E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9C39C0E" w14:textId="77777777" w:rsidTr="005C351A">
        <w:trPr>
          <w:trHeight w:val="255"/>
        </w:trPr>
        <w:tc>
          <w:tcPr>
            <w:tcW w:w="474" w:type="pct"/>
            <w:tcBorders>
              <w:top w:val="nil"/>
              <w:left w:val="nil"/>
              <w:bottom w:val="nil"/>
              <w:right w:val="nil"/>
            </w:tcBorders>
            <w:shd w:val="clear" w:color="000000" w:fill="FFFF99"/>
            <w:noWrap/>
            <w:vAlign w:val="bottom"/>
            <w:hideMark/>
          </w:tcPr>
          <w:p w14:paraId="1B2ADFB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6D66CA4"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T100017</w:t>
            </w:r>
          </w:p>
        </w:tc>
        <w:tc>
          <w:tcPr>
            <w:tcW w:w="2645" w:type="pct"/>
            <w:tcBorders>
              <w:top w:val="nil"/>
              <w:left w:val="nil"/>
              <w:bottom w:val="nil"/>
              <w:right w:val="nil"/>
            </w:tcBorders>
            <w:shd w:val="clear" w:color="000000" w:fill="FFFF99"/>
            <w:noWrap/>
            <w:vAlign w:val="bottom"/>
            <w:hideMark/>
          </w:tcPr>
          <w:p w14:paraId="7B12A9A3"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Obilježavanje Dana Općine, blagdana i praznika</w:t>
            </w:r>
          </w:p>
        </w:tc>
        <w:tc>
          <w:tcPr>
            <w:tcW w:w="474" w:type="pct"/>
            <w:tcBorders>
              <w:top w:val="nil"/>
              <w:left w:val="nil"/>
              <w:bottom w:val="nil"/>
              <w:right w:val="nil"/>
            </w:tcBorders>
            <w:shd w:val="clear" w:color="000000" w:fill="FFFF99"/>
            <w:noWrap/>
            <w:vAlign w:val="bottom"/>
            <w:hideMark/>
          </w:tcPr>
          <w:p w14:paraId="1602DF28"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19.279,00</w:t>
            </w:r>
          </w:p>
        </w:tc>
        <w:tc>
          <w:tcPr>
            <w:tcW w:w="474" w:type="pct"/>
            <w:tcBorders>
              <w:top w:val="nil"/>
              <w:left w:val="nil"/>
              <w:bottom w:val="nil"/>
              <w:right w:val="nil"/>
            </w:tcBorders>
            <w:shd w:val="clear" w:color="000000" w:fill="FFFF99"/>
            <w:noWrap/>
            <w:vAlign w:val="bottom"/>
            <w:hideMark/>
          </w:tcPr>
          <w:p w14:paraId="0737CEA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8.263,78</w:t>
            </w:r>
          </w:p>
        </w:tc>
        <w:tc>
          <w:tcPr>
            <w:tcW w:w="474" w:type="pct"/>
            <w:tcBorders>
              <w:top w:val="nil"/>
              <w:left w:val="nil"/>
              <w:bottom w:val="nil"/>
              <w:right w:val="nil"/>
            </w:tcBorders>
            <w:shd w:val="clear" w:color="000000" w:fill="FFFF99"/>
            <w:noWrap/>
            <w:vAlign w:val="bottom"/>
            <w:hideMark/>
          </w:tcPr>
          <w:p w14:paraId="02FEF32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42,86%</w:t>
            </w:r>
          </w:p>
        </w:tc>
      </w:tr>
      <w:tr w:rsidR="00FC5D84" w:rsidRPr="00F43E0C" w14:paraId="13136EDD" w14:textId="77777777" w:rsidTr="005C351A">
        <w:trPr>
          <w:trHeight w:val="255"/>
        </w:trPr>
        <w:tc>
          <w:tcPr>
            <w:tcW w:w="474" w:type="pct"/>
            <w:tcBorders>
              <w:top w:val="nil"/>
              <w:left w:val="nil"/>
              <w:bottom w:val="nil"/>
              <w:right w:val="nil"/>
            </w:tcBorders>
            <w:shd w:val="clear" w:color="000000" w:fill="CCCCFF"/>
            <w:noWrap/>
            <w:vAlign w:val="bottom"/>
            <w:hideMark/>
          </w:tcPr>
          <w:p w14:paraId="304679F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1AC2B28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3A477E2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19.279,00</w:t>
            </w:r>
          </w:p>
        </w:tc>
        <w:tc>
          <w:tcPr>
            <w:tcW w:w="474" w:type="pct"/>
            <w:tcBorders>
              <w:top w:val="nil"/>
              <w:left w:val="nil"/>
              <w:bottom w:val="nil"/>
              <w:right w:val="nil"/>
            </w:tcBorders>
            <w:shd w:val="clear" w:color="000000" w:fill="CCCCFF"/>
            <w:noWrap/>
            <w:vAlign w:val="bottom"/>
            <w:hideMark/>
          </w:tcPr>
          <w:p w14:paraId="63C0957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8.263,78</w:t>
            </w:r>
          </w:p>
        </w:tc>
        <w:tc>
          <w:tcPr>
            <w:tcW w:w="474" w:type="pct"/>
            <w:tcBorders>
              <w:top w:val="nil"/>
              <w:left w:val="nil"/>
              <w:bottom w:val="nil"/>
              <w:right w:val="nil"/>
            </w:tcBorders>
            <w:shd w:val="clear" w:color="000000" w:fill="CCCCFF"/>
            <w:noWrap/>
            <w:vAlign w:val="bottom"/>
            <w:hideMark/>
          </w:tcPr>
          <w:p w14:paraId="6E3219C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42,86%</w:t>
            </w:r>
          </w:p>
        </w:tc>
      </w:tr>
      <w:tr w:rsidR="00FC5D84" w:rsidRPr="00F43E0C" w14:paraId="65BC9DE0" w14:textId="77777777" w:rsidTr="005C351A">
        <w:trPr>
          <w:trHeight w:val="255"/>
        </w:trPr>
        <w:tc>
          <w:tcPr>
            <w:tcW w:w="474" w:type="pct"/>
            <w:tcBorders>
              <w:top w:val="nil"/>
              <w:left w:val="nil"/>
              <w:bottom w:val="nil"/>
              <w:right w:val="nil"/>
            </w:tcBorders>
            <w:shd w:val="clear" w:color="000000" w:fill="CCCCFF"/>
            <w:noWrap/>
            <w:vAlign w:val="bottom"/>
            <w:hideMark/>
          </w:tcPr>
          <w:p w14:paraId="6B90D51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E4BFE7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346EFC8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19.279,00</w:t>
            </w:r>
          </w:p>
        </w:tc>
        <w:tc>
          <w:tcPr>
            <w:tcW w:w="474" w:type="pct"/>
            <w:tcBorders>
              <w:top w:val="nil"/>
              <w:left w:val="nil"/>
              <w:bottom w:val="nil"/>
              <w:right w:val="nil"/>
            </w:tcBorders>
            <w:shd w:val="clear" w:color="000000" w:fill="CCCCFF"/>
            <w:noWrap/>
            <w:vAlign w:val="bottom"/>
            <w:hideMark/>
          </w:tcPr>
          <w:p w14:paraId="20DA3E8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8.263,78</w:t>
            </w:r>
          </w:p>
        </w:tc>
        <w:tc>
          <w:tcPr>
            <w:tcW w:w="474" w:type="pct"/>
            <w:tcBorders>
              <w:top w:val="nil"/>
              <w:left w:val="nil"/>
              <w:bottom w:val="nil"/>
              <w:right w:val="nil"/>
            </w:tcBorders>
            <w:shd w:val="clear" w:color="000000" w:fill="CCCCFF"/>
            <w:noWrap/>
            <w:vAlign w:val="bottom"/>
            <w:hideMark/>
          </w:tcPr>
          <w:p w14:paraId="6F9C999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42,86%</w:t>
            </w:r>
          </w:p>
        </w:tc>
      </w:tr>
      <w:tr w:rsidR="00FC5D84" w:rsidRPr="00F43E0C" w14:paraId="034A36B0" w14:textId="77777777" w:rsidTr="005C351A">
        <w:trPr>
          <w:trHeight w:val="255"/>
        </w:trPr>
        <w:tc>
          <w:tcPr>
            <w:tcW w:w="474" w:type="pct"/>
            <w:tcBorders>
              <w:top w:val="nil"/>
              <w:left w:val="nil"/>
              <w:bottom w:val="nil"/>
              <w:right w:val="nil"/>
            </w:tcBorders>
            <w:shd w:val="clear" w:color="auto" w:fill="auto"/>
            <w:noWrap/>
            <w:vAlign w:val="bottom"/>
            <w:hideMark/>
          </w:tcPr>
          <w:p w14:paraId="100195C9"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7DBF9B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3D07B61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BE0D38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19.279,00</w:t>
            </w:r>
          </w:p>
        </w:tc>
        <w:tc>
          <w:tcPr>
            <w:tcW w:w="474" w:type="pct"/>
            <w:tcBorders>
              <w:top w:val="nil"/>
              <w:left w:val="nil"/>
              <w:bottom w:val="nil"/>
              <w:right w:val="nil"/>
            </w:tcBorders>
            <w:shd w:val="clear" w:color="auto" w:fill="auto"/>
            <w:noWrap/>
            <w:vAlign w:val="bottom"/>
            <w:hideMark/>
          </w:tcPr>
          <w:p w14:paraId="2B1F35E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8.263,78</w:t>
            </w:r>
          </w:p>
        </w:tc>
        <w:tc>
          <w:tcPr>
            <w:tcW w:w="474" w:type="pct"/>
            <w:tcBorders>
              <w:top w:val="nil"/>
              <w:left w:val="nil"/>
              <w:bottom w:val="nil"/>
              <w:right w:val="nil"/>
            </w:tcBorders>
            <w:shd w:val="clear" w:color="auto" w:fill="auto"/>
            <w:noWrap/>
            <w:vAlign w:val="bottom"/>
            <w:hideMark/>
          </w:tcPr>
          <w:p w14:paraId="6764061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42,86%</w:t>
            </w:r>
          </w:p>
        </w:tc>
      </w:tr>
      <w:tr w:rsidR="00FC5D84" w:rsidRPr="00F43E0C" w14:paraId="0110EC7C" w14:textId="77777777" w:rsidTr="005C351A">
        <w:trPr>
          <w:trHeight w:val="255"/>
        </w:trPr>
        <w:tc>
          <w:tcPr>
            <w:tcW w:w="474" w:type="pct"/>
            <w:tcBorders>
              <w:top w:val="nil"/>
              <w:left w:val="nil"/>
              <w:bottom w:val="nil"/>
              <w:right w:val="nil"/>
            </w:tcBorders>
            <w:shd w:val="clear" w:color="auto" w:fill="auto"/>
            <w:noWrap/>
            <w:vAlign w:val="bottom"/>
            <w:hideMark/>
          </w:tcPr>
          <w:p w14:paraId="5120B65C"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6F00B8A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3239</w:t>
            </w:r>
          </w:p>
        </w:tc>
        <w:tc>
          <w:tcPr>
            <w:tcW w:w="2645" w:type="pct"/>
            <w:tcBorders>
              <w:top w:val="nil"/>
              <w:left w:val="nil"/>
              <w:bottom w:val="nil"/>
              <w:right w:val="nil"/>
            </w:tcBorders>
            <w:shd w:val="clear" w:color="auto" w:fill="auto"/>
            <w:noWrap/>
            <w:vAlign w:val="bottom"/>
            <w:hideMark/>
          </w:tcPr>
          <w:p w14:paraId="09B87EE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05E8A881"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9950EC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4.450,00</w:t>
            </w:r>
          </w:p>
        </w:tc>
        <w:tc>
          <w:tcPr>
            <w:tcW w:w="474" w:type="pct"/>
            <w:tcBorders>
              <w:top w:val="nil"/>
              <w:left w:val="nil"/>
              <w:bottom w:val="nil"/>
              <w:right w:val="nil"/>
            </w:tcBorders>
            <w:shd w:val="clear" w:color="auto" w:fill="auto"/>
            <w:noWrap/>
            <w:vAlign w:val="bottom"/>
            <w:hideMark/>
          </w:tcPr>
          <w:p w14:paraId="76644DFD" w14:textId="77777777" w:rsidR="00FC5D84" w:rsidRPr="00F43E0C" w:rsidRDefault="00FC5D84" w:rsidP="005C351A">
            <w:pPr>
              <w:jc w:val="right"/>
              <w:rPr>
                <w:rFonts w:ascii="Arial" w:hAnsi="Arial" w:cs="Arial"/>
                <w:sz w:val="20"/>
                <w:szCs w:val="20"/>
                <w:lang w:val="en-US"/>
              </w:rPr>
            </w:pPr>
          </w:p>
        </w:tc>
      </w:tr>
      <w:tr w:rsidR="00FC5D84" w:rsidRPr="00F43E0C" w14:paraId="47234E3E" w14:textId="77777777" w:rsidTr="005C351A">
        <w:trPr>
          <w:trHeight w:val="255"/>
        </w:trPr>
        <w:tc>
          <w:tcPr>
            <w:tcW w:w="474" w:type="pct"/>
            <w:tcBorders>
              <w:top w:val="nil"/>
              <w:left w:val="nil"/>
              <w:bottom w:val="nil"/>
              <w:right w:val="nil"/>
            </w:tcBorders>
            <w:shd w:val="clear" w:color="auto" w:fill="auto"/>
            <w:noWrap/>
            <w:vAlign w:val="bottom"/>
            <w:hideMark/>
          </w:tcPr>
          <w:p w14:paraId="014CF10C"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FC7FBF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3293</w:t>
            </w:r>
          </w:p>
        </w:tc>
        <w:tc>
          <w:tcPr>
            <w:tcW w:w="2645" w:type="pct"/>
            <w:tcBorders>
              <w:top w:val="nil"/>
              <w:left w:val="nil"/>
              <w:bottom w:val="nil"/>
              <w:right w:val="nil"/>
            </w:tcBorders>
            <w:shd w:val="clear" w:color="auto" w:fill="auto"/>
            <w:noWrap/>
            <w:vAlign w:val="bottom"/>
            <w:hideMark/>
          </w:tcPr>
          <w:p w14:paraId="361A880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Reprezentacija</w:t>
            </w:r>
            <w:proofErr w:type="spellEnd"/>
          </w:p>
        </w:tc>
        <w:tc>
          <w:tcPr>
            <w:tcW w:w="474" w:type="pct"/>
            <w:tcBorders>
              <w:top w:val="nil"/>
              <w:left w:val="nil"/>
              <w:bottom w:val="nil"/>
              <w:right w:val="nil"/>
            </w:tcBorders>
            <w:shd w:val="clear" w:color="auto" w:fill="auto"/>
            <w:noWrap/>
            <w:vAlign w:val="bottom"/>
            <w:hideMark/>
          </w:tcPr>
          <w:p w14:paraId="32E0B2AF"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133A40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3.477,78</w:t>
            </w:r>
          </w:p>
        </w:tc>
        <w:tc>
          <w:tcPr>
            <w:tcW w:w="474" w:type="pct"/>
            <w:tcBorders>
              <w:top w:val="nil"/>
              <w:left w:val="nil"/>
              <w:bottom w:val="nil"/>
              <w:right w:val="nil"/>
            </w:tcBorders>
            <w:shd w:val="clear" w:color="auto" w:fill="auto"/>
            <w:noWrap/>
            <w:vAlign w:val="bottom"/>
            <w:hideMark/>
          </w:tcPr>
          <w:p w14:paraId="6527E905" w14:textId="77777777" w:rsidR="00FC5D84" w:rsidRPr="00F43E0C" w:rsidRDefault="00FC5D84" w:rsidP="005C351A">
            <w:pPr>
              <w:jc w:val="right"/>
              <w:rPr>
                <w:rFonts w:ascii="Arial" w:hAnsi="Arial" w:cs="Arial"/>
                <w:sz w:val="20"/>
                <w:szCs w:val="20"/>
                <w:lang w:val="en-US"/>
              </w:rPr>
            </w:pPr>
          </w:p>
        </w:tc>
      </w:tr>
      <w:tr w:rsidR="00FC5D84" w:rsidRPr="00F43E0C" w14:paraId="372D1316" w14:textId="77777777" w:rsidTr="005C351A">
        <w:trPr>
          <w:trHeight w:val="255"/>
        </w:trPr>
        <w:tc>
          <w:tcPr>
            <w:tcW w:w="474" w:type="pct"/>
            <w:tcBorders>
              <w:top w:val="nil"/>
              <w:left w:val="nil"/>
              <w:bottom w:val="nil"/>
              <w:right w:val="nil"/>
            </w:tcBorders>
            <w:shd w:val="clear" w:color="auto" w:fill="auto"/>
            <w:noWrap/>
            <w:vAlign w:val="bottom"/>
            <w:hideMark/>
          </w:tcPr>
          <w:p w14:paraId="307D69CE"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650D00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3299</w:t>
            </w:r>
          </w:p>
        </w:tc>
        <w:tc>
          <w:tcPr>
            <w:tcW w:w="2645" w:type="pct"/>
            <w:tcBorders>
              <w:top w:val="nil"/>
              <w:left w:val="nil"/>
              <w:bottom w:val="nil"/>
              <w:right w:val="nil"/>
            </w:tcBorders>
            <w:shd w:val="clear" w:color="auto" w:fill="auto"/>
            <w:noWrap/>
            <w:vAlign w:val="bottom"/>
            <w:hideMark/>
          </w:tcPr>
          <w:p w14:paraId="7549DF0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nespomenuti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poslovanja</w:t>
            </w:r>
            <w:proofErr w:type="spellEnd"/>
          </w:p>
        </w:tc>
        <w:tc>
          <w:tcPr>
            <w:tcW w:w="474" w:type="pct"/>
            <w:tcBorders>
              <w:top w:val="nil"/>
              <w:left w:val="nil"/>
              <w:bottom w:val="nil"/>
              <w:right w:val="nil"/>
            </w:tcBorders>
            <w:shd w:val="clear" w:color="auto" w:fill="auto"/>
            <w:noWrap/>
            <w:vAlign w:val="bottom"/>
            <w:hideMark/>
          </w:tcPr>
          <w:p w14:paraId="2DFF0A9B"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C46B32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336,00</w:t>
            </w:r>
          </w:p>
        </w:tc>
        <w:tc>
          <w:tcPr>
            <w:tcW w:w="474" w:type="pct"/>
            <w:tcBorders>
              <w:top w:val="nil"/>
              <w:left w:val="nil"/>
              <w:bottom w:val="nil"/>
              <w:right w:val="nil"/>
            </w:tcBorders>
            <w:shd w:val="clear" w:color="auto" w:fill="auto"/>
            <w:noWrap/>
            <w:vAlign w:val="bottom"/>
            <w:hideMark/>
          </w:tcPr>
          <w:p w14:paraId="2F53A6A7" w14:textId="77777777" w:rsidR="00FC5D84" w:rsidRPr="00F43E0C" w:rsidRDefault="00FC5D84" w:rsidP="005C351A">
            <w:pPr>
              <w:jc w:val="right"/>
              <w:rPr>
                <w:rFonts w:ascii="Arial" w:hAnsi="Arial" w:cs="Arial"/>
                <w:sz w:val="20"/>
                <w:szCs w:val="20"/>
                <w:lang w:val="en-US"/>
              </w:rPr>
            </w:pPr>
          </w:p>
        </w:tc>
      </w:tr>
      <w:tr w:rsidR="00FC5D84" w:rsidRPr="00F43E0C" w14:paraId="02DC4C1C" w14:textId="77777777" w:rsidTr="005C351A">
        <w:trPr>
          <w:trHeight w:val="255"/>
        </w:trPr>
        <w:tc>
          <w:tcPr>
            <w:tcW w:w="474" w:type="pct"/>
            <w:tcBorders>
              <w:top w:val="nil"/>
              <w:left w:val="nil"/>
              <w:bottom w:val="nil"/>
              <w:right w:val="nil"/>
            </w:tcBorders>
            <w:shd w:val="clear" w:color="000000" w:fill="FFFF99"/>
            <w:noWrap/>
            <w:vAlign w:val="bottom"/>
            <w:hideMark/>
          </w:tcPr>
          <w:p w14:paraId="5741F23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7F6A6F7"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T100018</w:t>
            </w:r>
          </w:p>
        </w:tc>
        <w:tc>
          <w:tcPr>
            <w:tcW w:w="2645" w:type="pct"/>
            <w:tcBorders>
              <w:top w:val="nil"/>
              <w:left w:val="nil"/>
              <w:bottom w:val="nil"/>
              <w:right w:val="nil"/>
            </w:tcBorders>
            <w:shd w:val="clear" w:color="000000" w:fill="FFFF99"/>
            <w:noWrap/>
            <w:vAlign w:val="bottom"/>
            <w:hideMark/>
          </w:tcPr>
          <w:p w14:paraId="6C7009ED"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Sajam - Božić u Gračacu</w:t>
            </w:r>
          </w:p>
        </w:tc>
        <w:tc>
          <w:tcPr>
            <w:tcW w:w="474" w:type="pct"/>
            <w:tcBorders>
              <w:top w:val="nil"/>
              <w:left w:val="nil"/>
              <w:bottom w:val="nil"/>
              <w:right w:val="nil"/>
            </w:tcBorders>
            <w:shd w:val="clear" w:color="000000" w:fill="FFFF99"/>
            <w:noWrap/>
            <w:vAlign w:val="bottom"/>
            <w:hideMark/>
          </w:tcPr>
          <w:p w14:paraId="2139ABC8"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17.300,00</w:t>
            </w:r>
          </w:p>
        </w:tc>
        <w:tc>
          <w:tcPr>
            <w:tcW w:w="474" w:type="pct"/>
            <w:tcBorders>
              <w:top w:val="nil"/>
              <w:left w:val="nil"/>
              <w:bottom w:val="nil"/>
              <w:right w:val="nil"/>
            </w:tcBorders>
            <w:shd w:val="clear" w:color="000000" w:fill="FFFF99"/>
            <w:noWrap/>
            <w:vAlign w:val="bottom"/>
            <w:hideMark/>
          </w:tcPr>
          <w:p w14:paraId="3C7FD3A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0EE85A4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5882B802" w14:textId="77777777" w:rsidTr="005C351A">
        <w:trPr>
          <w:trHeight w:val="255"/>
        </w:trPr>
        <w:tc>
          <w:tcPr>
            <w:tcW w:w="474" w:type="pct"/>
            <w:tcBorders>
              <w:top w:val="nil"/>
              <w:left w:val="nil"/>
              <w:bottom w:val="nil"/>
              <w:right w:val="nil"/>
            </w:tcBorders>
            <w:shd w:val="clear" w:color="000000" w:fill="CCCCFF"/>
            <w:noWrap/>
            <w:vAlign w:val="bottom"/>
            <w:hideMark/>
          </w:tcPr>
          <w:p w14:paraId="58607A6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843BB8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97DDDD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17.300,00</w:t>
            </w:r>
          </w:p>
        </w:tc>
        <w:tc>
          <w:tcPr>
            <w:tcW w:w="474" w:type="pct"/>
            <w:tcBorders>
              <w:top w:val="nil"/>
              <w:left w:val="nil"/>
              <w:bottom w:val="nil"/>
              <w:right w:val="nil"/>
            </w:tcBorders>
            <w:shd w:val="clear" w:color="000000" w:fill="CCCCFF"/>
            <w:noWrap/>
            <w:vAlign w:val="bottom"/>
            <w:hideMark/>
          </w:tcPr>
          <w:p w14:paraId="5CB3887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E8752D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100A886" w14:textId="77777777" w:rsidTr="005C351A">
        <w:trPr>
          <w:trHeight w:val="255"/>
        </w:trPr>
        <w:tc>
          <w:tcPr>
            <w:tcW w:w="474" w:type="pct"/>
            <w:tcBorders>
              <w:top w:val="nil"/>
              <w:left w:val="nil"/>
              <w:bottom w:val="nil"/>
              <w:right w:val="nil"/>
            </w:tcBorders>
            <w:shd w:val="clear" w:color="000000" w:fill="CCCCFF"/>
            <w:noWrap/>
            <w:vAlign w:val="bottom"/>
            <w:hideMark/>
          </w:tcPr>
          <w:p w14:paraId="29DA08C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C8EC0C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7B85BAD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17.300,00</w:t>
            </w:r>
          </w:p>
        </w:tc>
        <w:tc>
          <w:tcPr>
            <w:tcW w:w="474" w:type="pct"/>
            <w:tcBorders>
              <w:top w:val="nil"/>
              <w:left w:val="nil"/>
              <w:bottom w:val="nil"/>
              <w:right w:val="nil"/>
            </w:tcBorders>
            <w:shd w:val="clear" w:color="000000" w:fill="CCCCFF"/>
            <w:noWrap/>
            <w:vAlign w:val="bottom"/>
            <w:hideMark/>
          </w:tcPr>
          <w:p w14:paraId="545E180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8CBE44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36CE9B3" w14:textId="77777777" w:rsidTr="005C351A">
        <w:trPr>
          <w:trHeight w:val="255"/>
        </w:trPr>
        <w:tc>
          <w:tcPr>
            <w:tcW w:w="474" w:type="pct"/>
            <w:tcBorders>
              <w:top w:val="nil"/>
              <w:left w:val="nil"/>
              <w:bottom w:val="nil"/>
              <w:right w:val="nil"/>
            </w:tcBorders>
            <w:shd w:val="clear" w:color="auto" w:fill="auto"/>
            <w:noWrap/>
            <w:vAlign w:val="bottom"/>
            <w:hideMark/>
          </w:tcPr>
          <w:p w14:paraId="114DC96A"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034ABD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2FB155A0"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12E966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17.300,00</w:t>
            </w:r>
          </w:p>
        </w:tc>
        <w:tc>
          <w:tcPr>
            <w:tcW w:w="474" w:type="pct"/>
            <w:tcBorders>
              <w:top w:val="nil"/>
              <w:left w:val="nil"/>
              <w:bottom w:val="nil"/>
              <w:right w:val="nil"/>
            </w:tcBorders>
            <w:shd w:val="clear" w:color="auto" w:fill="auto"/>
            <w:noWrap/>
            <w:vAlign w:val="bottom"/>
            <w:hideMark/>
          </w:tcPr>
          <w:p w14:paraId="334C6E2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162B3A6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78641EA3" w14:textId="77777777" w:rsidTr="005C351A">
        <w:trPr>
          <w:trHeight w:val="255"/>
        </w:trPr>
        <w:tc>
          <w:tcPr>
            <w:tcW w:w="474" w:type="pct"/>
            <w:tcBorders>
              <w:top w:val="nil"/>
              <w:left w:val="nil"/>
              <w:bottom w:val="nil"/>
              <w:right w:val="nil"/>
            </w:tcBorders>
            <w:shd w:val="clear" w:color="000000" w:fill="FFFF99"/>
            <w:noWrap/>
            <w:vAlign w:val="bottom"/>
            <w:hideMark/>
          </w:tcPr>
          <w:p w14:paraId="544E2ECD"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6663FD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T100021</w:t>
            </w:r>
          </w:p>
        </w:tc>
        <w:tc>
          <w:tcPr>
            <w:tcW w:w="2645" w:type="pct"/>
            <w:tcBorders>
              <w:top w:val="nil"/>
              <w:left w:val="nil"/>
              <w:bottom w:val="nil"/>
              <w:right w:val="nil"/>
            </w:tcBorders>
            <w:shd w:val="clear" w:color="000000" w:fill="FFFF99"/>
            <w:noWrap/>
            <w:vAlign w:val="bottom"/>
            <w:hideMark/>
          </w:tcPr>
          <w:p w14:paraId="2BAC255A"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 xml:space="preserve">Tekući projekt: Kulturno ljeto Gračac </w:t>
            </w:r>
          </w:p>
        </w:tc>
        <w:tc>
          <w:tcPr>
            <w:tcW w:w="474" w:type="pct"/>
            <w:tcBorders>
              <w:top w:val="nil"/>
              <w:left w:val="nil"/>
              <w:bottom w:val="nil"/>
              <w:right w:val="nil"/>
            </w:tcBorders>
            <w:shd w:val="clear" w:color="000000" w:fill="FFFF99"/>
            <w:noWrap/>
            <w:vAlign w:val="bottom"/>
            <w:hideMark/>
          </w:tcPr>
          <w:p w14:paraId="0621A60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17.000,00</w:t>
            </w:r>
          </w:p>
        </w:tc>
        <w:tc>
          <w:tcPr>
            <w:tcW w:w="474" w:type="pct"/>
            <w:tcBorders>
              <w:top w:val="nil"/>
              <w:left w:val="nil"/>
              <w:bottom w:val="nil"/>
              <w:right w:val="nil"/>
            </w:tcBorders>
            <w:shd w:val="clear" w:color="000000" w:fill="FFFF99"/>
            <w:noWrap/>
            <w:vAlign w:val="bottom"/>
            <w:hideMark/>
          </w:tcPr>
          <w:p w14:paraId="53EBBE4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15EE775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58EF1210" w14:textId="77777777" w:rsidTr="005C351A">
        <w:trPr>
          <w:trHeight w:val="255"/>
        </w:trPr>
        <w:tc>
          <w:tcPr>
            <w:tcW w:w="474" w:type="pct"/>
            <w:tcBorders>
              <w:top w:val="nil"/>
              <w:left w:val="nil"/>
              <w:bottom w:val="nil"/>
              <w:right w:val="nil"/>
            </w:tcBorders>
            <w:shd w:val="clear" w:color="000000" w:fill="CCCCFF"/>
            <w:noWrap/>
            <w:vAlign w:val="bottom"/>
            <w:hideMark/>
          </w:tcPr>
          <w:p w14:paraId="33F8469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6B977A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4304F9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17.000,00</w:t>
            </w:r>
          </w:p>
        </w:tc>
        <w:tc>
          <w:tcPr>
            <w:tcW w:w="474" w:type="pct"/>
            <w:tcBorders>
              <w:top w:val="nil"/>
              <w:left w:val="nil"/>
              <w:bottom w:val="nil"/>
              <w:right w:val="nil"/>
            </w:tcBorders>
            <w:shd w:val="clear" w:color="000000" w:fill="CCCCFF"/>
            <w:noWrap/>
            <w:vAlign w:val="bottom"/>
            <w:hideMark/>
          </w:tcPr>
          <w:p w14:paraId="6C69E20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51099F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5BF1191" w14:textId="77777777" w:rsidTr="005C351A">
        <w:trPr>
          <w:trHeight w:val="255"/>
        </w:trPr>
        <w:tc>
          <w:tcPr>
            <w:tcW w:w="474" w:type="pct"/>
            <w:tcBorders>
              <w:top w:val="nil"/>
              <w:left w:val="nil"/>
              <w:bottom w:val="nil"/>
              <w:right w:val="nil"/>
            </w:tcBorders>
            <w:shd w:val="clear" w:color="000000" w:fill="CCCCFF"/>
            <w:noWrap/>
            <w:vAlign w:val="bottom"/>
            <w:hideMark/>
          </w:tcPr>
          <w:p w14:paraId="6694C34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414885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52BF034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17.000,00</w:t>
            </w:r>
          </w:p>
        </w:tc>
        <w:tc>
          <w:tcPr>
            <w:tcW w:w="474" w:type="pct"/>
            <w:tcBorders>
              <w:top w:val="nil"/>
              <w:left w:val="nil"/>
              <w:bottom w:val="nil"/>
              <w:right w:val="nil"/>
            </w:tcBorders>
            <w:shd w:val="clear" w:color="000000" w:fill="CCCCFF"/>
            <w:noWrap/>
            <w:vAlign w:val="bottom"/>
            <w:hideMark/>
          </w:tcPr>
          <w:p w14:paraId="04EE02A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9E79EA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53EA1AE" w14:textId="77777777" w:rsidTr="005C351A">
        <w:trPr>
          <w:trHeight w:val="255"/>
        </w:trPr>
        <w:tc>
          <w:tcPr>
            <w:tcW w:w="474" w:type="pct"/>
            <w:tcBorders>
              <w:top w:val="nil"/>
              <w:left w:val="nil"/>
              <w:bottom w:val="nil"/>
              <w:right w:val="nil"/>
            </w:tcBorders>
            <w:shd w:val="clear" w:color="auto" w:fill="auto"/>
            <w:noWrap/>
            <w:vAlign w:val="bottom"/>
            <w:hideMark/>
          </w:tcPr>
          <w:p w14:paraId="0E119C6E"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4AAD6A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38F931A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AF20EC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17.000,00</w:t>
            </w:r>
          </w:p>
        </w:tc>
        <w:tc>
          <w:tcPr>
            <w:tcW w:w="474" w:type="pct"/>
            <w:tcBorders>
              <w:top w:val="nil"/>
              <w:left w:val="nil"/>
              <w:bottom w:val="nil"/>
              <w:right w:val="nil"/>
            </w:tcBorders>
            <w:shd w:val="clear" w:color="auto" w:fill="auto"/>
            <w:noWrap/>
            <w:vAlign w:val="bottom"/>
            <w:hideMark/>
          </w:tcPr>
          <w:p w14:paraId="432EF7D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BE5AD8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B68D855" w14:textId="77777777" w:rsidTr="005C351A">
        <w:trPr>
          <w:trHeight w:val="255"/>
        </w:trPr>
        <w:tc>
          <w:tcPr>
            <w:tcW w:w="474" w:type="pct"/>
            <w:tcBorders>
              <w:top w:val="nil"/>
              <w:left w:val="nil"/>
              <w:bottom w:val="nil"/>
              <w:right w:val="nil"/>
            </w:tcBorders>
            <w:shd w:val="clear" w:color="000000" w:fill="FFFF99"/>
            <w:noWrap/>
            <w:vAlign w:val="bottom"/>
            <w:hideMark/>
          </w:tcPr>
          <w:p w14:paraId="3ECD6C7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9C64241"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T100041</w:t>
            </w:r>
          </w:p>
        </w:tc>
        <w:tc>
          <w:tcPr>
            <w:tcW w:w="2645" w:type="pct"/>
            <w:tcBorders>
              <w:top w:val="nil"/>
              <w:left w:val="nil"/>
              <w:bottom w:val="nil"/>
              <w:right w:val="nil"/>
            </w:tcBorders>
            <w:shd w:val="clear" w:color="000000" w:fill="FFFF99"/>
            <w:noWrap/>
            <w:vAlign w:val="bottom"/>
            <w:hideMark/>
          </w:tcPr>
          <w:p w14:paraId="75E8A694"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Tekući projekt: Uskrs u Gračacu</w:t>
            </w:r>
          </w:p>
        </w:tc>
        <w:tc>
          <w:tcPr>
            <w:tcW w:w="474" w:type="pct"/>
            <w:tcBorders>
              <w:top w:val="nil"/>
              <w:left w:val="nil"/>
              <w:bottom w:val="nil"/>
              <w:right w:val="nil"/>
            </w:tcBorders>
            <w:shd w:val="clear" w:color="000000" w:fill="FFFF99"/>
            <w:noWrap/>
            <w:vAlign w:val="bottom"/>
            <w:hideMark/>
          </w:tcPr>
          <w:p w14:paraId="794B7C5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1.300,00</w:t>
            </w:r>
          </w:p>
        </w:tc>
        <w:tc>
          <w:tcPr>
            <w:tcW w:w="474" w:type="pct"/>
            <w:tcBorders>
              <w:top w:val="nil"/>
              <w:left w:val="nil"/>
              <w:bottom w:val="nil"/>
              <w:right w:val="nil"/>
            </w:tcBorders>
            <w:shd w:val="clear" w:color="000000" w:fill="FFFF99"/>
            <w:noWrap/>
            <w:vAlign w:val="bottom"/>
            <w:hideMark/>
          </w:tcPr>
          <w:p w14:paraId="5FEE0A1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1.300,00</w:t>
            </w:r>
          </w:p>
        </w:tc>
        <w:tc>
          <w:tcPr>
            <w:tcW w:w="474" w:type="pct"/>
            <w:tcBorders>
              <w:top w:val="nil"/>
              <w:left w:val="nil"/>
              <w:bottom w:val="nil"/>
              <w:right w:val="nil"/>
            </w:tcBorders>
            <w:shd w:val="clear" w:color="000000" w:fill="FFFF99"/>
            <w:noWrap/>
            <w:vAlign w:val="bottom"/>
            <w:hideMark/>
          </w:tcPr>
          <w:p w14:paraId="4A070C1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100,00%</w:t>
            </w:r>
          </w:p>
        </w:tc>
      </w:tr>
      <w:tr w:rsidR="00FC5D84" w:rsidRPr="00F43E0C" w14:paraId="3D97C812" w14:textId="77777777" w:rsidTr="005C351A">
        <w:trPr>
          <w:trHeight w:val="255"/>
        </w:trPr>
        <w:tc>
          <w:tcPr>
            <w:tcW w:w="474" w:type="pct"/>
            <w:tcBorders>
              <w:top w:val="nil"/>
              <w:left w:val="nil"/>
              <w:bottom w:val="nil"/>
              <w:right w:val="nil"/>
            </w:tcBorders>
            <w:shd w:val="clear" w:color="000000" w:fill="CCCCFF"/>
            <w:noWrap/>
            <w:vAlign w:val="bottom"/>
            <w:hideMark/>
          </w:tcPr>
          <w:p w14:paraId="503FEAE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F23785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ECC3B9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1.300,00</w:t>
            </w:r>
          </w:p>
        </w:tc>
        <w:tc>
          <w:tcPr>
            <w:tcW w:w="474" w:type="pct"/>
            <w:tcBorders>
              <w:top w:val="nil"/>
              <w:left w:val="nil"/>
              <w:bottom w:val="nil"/>
              <w:right w:val="nil"/>
            </w:tcBorders>
            <w:shd w:val="clear" w:color="000000" w:fill="CCCCFF"/>
            <w:noWrap/>
            <w:vAlign w:val="bottom"/>
            <w:hideMark/>
          </w:tcPr>
          <w:p w14:paraId="0C17844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1.300,00</w:t>
            </w:r>
          </w:p>
        </w:tc>
        <w:tc>
          <w:tcPr>
            <w:tcW w:w="474" w:type="pct"/>
            <w:tcBorders>
              <w:top w:val="nil"/>
              <w:left w:val="nil"/>
              <w:bottom w:val="nil"/>
              <w:right w:val="nil"/>
            </w:tcBorders>
            <w:shd w:val="clear" w:color="000000" w:fill="CCCCFF"/>
            <w:noWrap/>
            <w:vAlign w:val="bottom"/>
            <w:hideMark/>
          </w:tcPr>
          <w:p w14:paraId="7D3A388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w:t>
            </w:r>
          </w:p>
        </w:tc>
      </w:tr>
      <w:tr w:rsidR="00FC5D84" w:rsidRPr="00F43E0C" w14:paraId="3D94C2B9" w14:textId="77777777" w:rsidTr="005C351A">
        <w:trPr>
          <w:trHeight w:val="255"/>
        </w:trPr>
        <w:tc>
          <w:tcPr>
            <w:tcW w:w="474" w:type="pct"/>
            <w:tcBorders>
              <w:top w:val="nil"/>
              <w:left w:val="nil"/>
              <w:bottom w:val="nil"/>
              <w:right w:val="nil"/>
            </w:tcBorders>
            <w:shd w:val="clear" w:color="000000" w:fill="CCCCFF"/>
            <w:noWrap/>
            <w:vAlign w:val="bottom"/>
            <w:hideMark/>
          </w:tcPr>
          <w:p w14:paraId="02E32E6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077494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5B4232C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1.300,00</w:t>
            </w:r>
          </w:p>
        </w:tc>
        <w:tc>
          <w:tcPr>
            <w:tcW w:w="474" w:type="pct"/>
            <w:tcBorders>
              <w:top w:val="nil"/>
              <w:left w:val="nil"/>
              <w:bottom w:val="nil"/>
              <w:right w:val="nil"/>
            </w:tcBorders>
            <w:shd w:val="clear" w:color="000000" w:fill="CCCCFF"/>
            <w:noWrap/>
            <w:vAlign w:val="bottom"/>
            <w:hideMark/>
          </w:tcPr>
          <w:p w14:paraId="15A3104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1.300,00</w:t>
            </w:r>
          </w:p>
        </w:tc>
        <w:tc>
          <w:tcPr>
            <w:tcW w:w="474" w:type="pct"/>
            <w:tcBorders>
              <w:top w:val="nil"/>
              <w:left w:val="nil"/>
              <w:bottom w:val="nil"/>
              <w:right w:val="nil"/>
            </w:tcBorders>
            <w:shd w:val="clear" w:color="000000" w:fill="CCCCFF"/>
            <w:noWrap/>
            <w:vAlign w:val="bottom"/>
            <w:hideMark/>
          </w:tcPr>
          <w:p w14:paraId="2BB443A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w:t>
            </w:r>
          </w:p>
        </w:tc>
      </w:tr>
      <w:tr w:rsidR="00FC5D84" w:rsidRPr="00F43E0C" w14:paraId="059784AE" w14:textId="77777777" w:rsidTr="005C351A">
        <w:trPr>
          <w:trHeight w:val="255"/>
        </w:trPr>
        <w:tc>
          <w:tcPr>
            <w:tcW w:w="474" w:type="pct"/>
            <w:tcBorders>
              <w:top w:val="nil"/>
              <w:left w:val="nil"/>
              <w:bottom w:val="nil"/>
              <w:right w:val="nil"/>
            </w:tcBorders>
            <w:shd w:val="clear" w:color="auto" w:fill="auto"/>
            <w:noWrap/>
            <w:vAlign w:val="bottom"/>
            <w:hideMark/>
          </w:tcPr>
          <w:p w14:paraId="0EFF179D"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B39A4C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1D73F9E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546099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1.300,00</w:t>
            </w:r>
          </w:p>
        </w:tc>
        <w:tc>
          <w:tcPr>
            <w:tcW w:w="474" w:type="pct"/>
            <w:tcBorders>
              <w:top w:val="nil"/>
              <w:left w:val="nil"/>
              <w:bottom w:val="nil"/>
              <w:right w:val="nil"/>
            </w:tcBorders>
            <w:shd w:val="clear" w:color="auto" w:fill="auto"/>
            <w:noWrap/>
            <w:vAlign w:val="bottom"/>
            <w:hideMark/>
          </w:tcPr>
          <w:p w14:paraId="6AEA284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1.300,00</w:t>
            </w:r>
          </w:p>
        </w:tc>
        <w:tc>
          <w:tcPr>
            <w:tcW w:w="474" w:type="pct"/>
            <w:tcBorders>
              <w:top w:val="nil"/>
              <w:left w:val="nil"/>
              <w:bottom w:val="nil"/>
              <w:right w:val="nil"/>
            </w:tcBorders>
            <w:shd w:val="clear" w:color="auto" w:fill="auto"/>
            <w:noWrap/>
            <w:vAlign w:val="bottom"/>
            <w:hideMark/>
          </w:tcPr>
          <w:p w14:paraId="341786B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w:t>
            </w:r>
          </w:p>
        </w:tc>
      </w:tr>
      <w:tr w:rsidR="00FC5D84" w:rsidRPr="00F43E0C" w14:paraId="2428AF1E" w14:textId="77777777" w:rsidTr="005C351A">
        <w:trPr>
          <w:trHeight w:val="255"/>
        </w:trPr>
        <w:tc>
          <w:tcPr>
            <w:tcW w:w="474" w:type="pct"/>
            <w:tcBorders>
              <w:top w:val="nil"/>
              <w:left w:val="nil"/>
              <w:bottom w:val="nil"/>
              <w:right w:val="nil"/>
            </w:tcBorders>
            <w:shd w:val="clear" w:color="auto" w:fill="auto"/>
            <w:noWrap/>
            <w:vAlign w:val="bottom"/>
            <w:hideMark/>
          </w:tcPr>
          <w:p w14:paraId="20C9C029"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76DD9A2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3299</w:t>
            </w:r>
          </w:p>
        </w:tc>
        <w:tc>
          <w:tcPr>
            <w:tcW w:w="2645" w:type="pct"/>
            <w:tcBorders>
              <w:top w:val="nil"/>
              <w:left w:val="nil"/>
              <w:bottom w:val="nil"/>
              <w:right w:val="nil"/>
            </w:tcBorders>
            <w:shd w:val="clear" w:color="auto" w:fill="auto"/>
            <w:noWrap/>
            <w:vAlign w:val="bottom"/>
            <w:hideMark/>
          </w:tcPr>
          <w:p w14:paraId="2E704315"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nespomenuti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poslovanja</w:t>
            </w:r>
            <w:proofErr w:type="spellEnd"/>
          </w:p>
        </w:tc>
        <w:tc>
          <w:tcPr>
            <w:tcW w:w="474" w:type="pct"/>
            <w:tcBorders>
              <w:top w:val="nil"/>
              <w:left w:val="nil"/>
              <w:bottom w:val="nil"/>
              <w:right w:val="nil"/>
            </w:tcBorders>
            <w:shd w:val="clear" w:color="auto" w:fill="auto"/>
            <w:noWrap/>
            <w:vAlign w:val="bottom"/>
            <w:hideMark/>
          </w:tcPr>
          <w:p w14:paraId="23CA3FFE"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105B21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1.300,00</w:t>
            </w:r>
          </w:p>
        </w:tc>
        <w:tc>
          <w:tcPr>
            <w:tcW w:w="474" w:type="pct"/>
            <w:tcBorders>
              <w:top w:val="nil"/>
              <w:left w:val="nil"/>
              <w:bottom w:val="nil"/>
              <w:right w:val="nil"/>
            </w:tcBorders>
            <w:shd w:val="clear" w:color="auto" w:fill="auto"/>
            <w:noWrap/>
            <w:vAlign w:val="bottom"/>
            <w:hideMark/>
          </w:tcPr>
          <w:p w14:paraId="728CF1E4" w14:textId="77777777" w:rsidR="00FC5D84" w:rsidRPr="00F43E0C" w:rsidRDefault="00FC5D84" w:rsidP="005C351A">
            <w:pPr>
              <w:jc w:val="right"/>
              <w:rPr>
                <w:rFonts w:ascii="Arial" w:hAnsi="Arial" w:cs="Arial"/>
                <w:sz w:val="20"/>
                <w:szCs w:val="20"/>
                <w:lang w:val="en-US"/>
              </w:rPr>
            </w:pPr>
          </w:p>
        </w:tc>
      </w:tr>
      <w:tr w:rsidR="00FC5D84" w:rsidRPr="00F43E0C" w14:paraId="4D14AC6A" w14:textId="77777777" w:rsidTr="005C351A">
        <w:trPr>
          <w:trHeight w:val="255"/>
        </w:trPr>
        <w:tc>
          <w:tcPr>
            <w:tcW w:w="474" w:type="pct"/>
            <w:tcBorders>
              <w:top w:val="nil"/>
              <w:left w:val="nil"/>
              <w:bottom w:val="nil"/>
              <w:right w:val="nil"/>
            </w:tcBorders>
            <w:shd w:val="clear" w:color="000000" w:fill="FF9900"/>
            <w:noWrap/>
            <w:vAlign w:val="bottom"/>
            <w:hideMark/>
          </w:tcPr>
          <w:p w14:paraId="47D2CBF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7CE7BA2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1008</w:t>
            </w:r>
          </w:p>
        </w:tc>
        <w:tc>
          <w:tcPr>
            <w:tcW w:w="2645" w:type="pct"/>
            <w:tcBorders>
              <w:top w:val="nil"/>
              <w:left w:val="nil"/>
              <w:bottom w:val="nil"/>
              <w:right w:val="nil"/>
            </w:tcBorders>
            <w:shd w:val="clear" w:color="000000" w:fill="FF9900"/>
            <w:noWrap/>
            <w:vAlign w:val="bottom"/>
            <w:hideMark/>
          </w:tcPr>
          <w:p w14:paraId="60DDCBA0"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Program: Javne potrebe u školstvu i predškolskom odgoju</w:t>
            </w:r>
          </w:p>
        </w:tc>
        <w:tc>
          <w:tcPr>
            <w:tcW w:w="474" w:type="pct"/>
            <w:tcBorders>
              <w:top w:val="nil"/>
              <w:left w:val="nil"/>
              <w:bottom w:val="nil"/>
              <w:right w:val="nil"/>
            </w:tcBorders>
            <w:shd w:val="clear" w:color="000000" w:fill="FF9900"/>
            <w:noWrap/>
            <w:vAlign w:val="bottom"/>
            <w:hideMark/>
          </w:tcPr>
          <w:p w14:paraId="37D9A86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93.759,00</w:t>
            </w:r>
          </w:p>
        </w:tc>
        <w:tc>
          <w:tcPr>
            <w:tcW w:w="474" w:type="pct"/>
            <w:tcBorders>
              <w:top w:val="nil"/>
              <w:left w:val="nil"/>
              <w:bottom w:val="nil"/>
              <w:right w:val="nil"/>
            </w:tcBorders>
            <w:shd w:val="clear" w:color="000000" w:fill="FF9900"/>
            <w:noWrap/>
            <w:vAlign w:val="bottom"/>
            <w:hideMark/>
          </w:tcPr>
          <w:p w14:paraId="341DFA6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59.897,72</w:t>
            </w:r>
          </w:p>
        </w:tc>
        <w:tc>
          <w:tcPr>
            <w:tcW w:w="474" w:type="pct"/>
            <w:tcBorders>
              <w:top w:val="nil"/>
              <w:left w:val="nil"/>
              <w:bottom w:val="nil"/>
              <w:right w:val="nil"/>
            </w:tcBorders>
            <w:shd w:val="clear" w:color="000000" w:fill="FF9900"/>
            <w:noWrap/>
            <w:vAlign w:val="bottom"/>
            <w:hideMark/>
          </w:tcPr>
          <w:p w14:paraId="7D1C988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63,88%</w:t>
            </w:r>
          </w:p>
        </w:tc>
      </w:tr>
      <w:tr w:rsidR="00FC5D84" w:rsidRPr="00F43E0C" w14:paraId="6092D714" w14:textId="77777777" w:rsidTr="005C351A">
        <w:trPr>
          <w:trHeight w:val="255"/>
        </w:trPr>
        <w:tc>
          <w:tcPr>
            <w:tcW w:w="474" w:type="pct"/>
            <w:tcBorders>
              <w:top w:val="nil"/>
              <w:left w:val="nil"/>
              <w:bottom w:val="nil"/>
              <w:right w:val="nil"/>
            </w:tcBorders>
            <w:shd w:val="clear" w:color="000000" w:fill="FFFF99"/>
            <w:noWrap/>
            <w:vAlign w:val="bottom"/>
            <w:hideMark/>
          </w:tcPr>
          <w:p w14:paraId="2D27470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6DCE6A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A100005</w:t>
            </w:r>
          </w:p>
        </w:tc>
        <w:tc>
          <w:tcPr>
            <w:tcW w:w="2645" w:type="pct"/>
            <w:tcBorders>
              <w:top w:val="nil"/>
              <w:left w:val="nil"/>
              <w:bottom w:val="nil"/>
              <w:right w:val="nil"/>
            </w:tcBorders>
            <w:shd w:val="clear" w:color="000000" w:fill="FFFF99"/>
            <w:noWrap/>
            <w:vAlign w:val="bottom"/>
            <w:hideMark/>
          </w:tcPr>
          <w:p w14:paraId="73899252"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Stipendiranje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studenata</w:t>
            </w:r>
            <w:proofErr w:type="spellEnd"/>
          </w:p>
        </w:tc>
        <w:tc>
          <w:tcPr>
            <w:tcW w:w="474" w:type="pct"/>
            <w:tcBorders>
              <w:top w:val="nil"/>
              <w:left w:val="nil"/>
              <w:bottom w:val="nil"/>
              <w:right w:val="nil"/>
            </w:tcBorders>
            <w:shd w:val="clear" w:color="000000" w:fill="FFFF99"/>
            <w:noWrap/>
            <w:vAlign w:val="bottom"/>
            <w:hideMark/>
          </w:tcPr>
          <w:p w14:paraId="7FBF451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54.000,00</w:t>
            </w:r>
          </w:p>
        </w:tc>
        <w:tc>
          <w:tcPr>
            <w:tcW w:w="474" w:type="pct"/>
            <w:tcBorders>
              <w:top w:val="nil"/>
              <w:left w:val="nil"/>
              <w:bottom w:val="nil"/>
              <w:right w:val="nil"/>
            </w:tcBorders>
            <w:shd w:val="clear" w:color="000000" w:fill="FFFF99"/>
            <w:noWrap/>
            <w:vAlign w:val="bottom"/>
            <w:hideMark/>
          </w:tcPr>
          <w:p w14:paraId="67CA02A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53.790,00</w:t>
            </w:r>
          </w:p>
        </w:tc>
        <w:tc>
          <w:tcPr>
            <w:tcW w:w="474" w:type="pct"/>
            <w:tcBorders>
              <w:top w:val="nil"/>
              <w:left w:val="nil"/>
              <w:bottom w:val="nil"/>
              <w:right w:val="nil"/>
            </w:tcBorders>
            <w:shd w:val="clear" w:color="000000" w:fill="FFFF99"/>
            <w:noWrap/>
            <w:vAlign w:val="bottom"/>
            <w:hideMark/>
          </w:tcPr>
          <w:p w14:paraId="4BD5B52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99,61%</w:t>
            </w:r>
          </w:p>
        </w:tc>
      </w:tr>
      <w:tr w:rsidR="00FC5D84" w:rsidRPr="00F43E0C" w14:paraId="2A502BDB" w14:textId="77777777" w:rsidTr="005C351A">
        <w:trPr>
          <w:trHeight w:val="255"/>
        </w:trPr>
        <w:tc>
          <w:tcPr>
            <w:tcW w:w="474" w:type="pct"/>
            <w:tcBorders>
              <w:top w:val="nil"/>
              <w:left w:val="nil"/>
              <w:bottom w:val="nil"/>
              <w:right w:val="nil"/>
            </w:tcBorders>
            <w:shd w:val="clear" w:color="000000" w:fill="CCCCFF"/>
            <w:noWrap/>
            <w:vAlign w:val="bottom"/>
            <w:hideMark/>
          </w:tcPr>
          <w:p w14:paraId="7C52128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39D8CF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E3614A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54.000,00</w:t>
            </w:r>
          </w:p>
        </w:tc>
        <w:tc>
          <w:tcPr>
            <w:tcW w:w="474" w:type="pct"/>
            <w:tcBorders>
              <w:top w:val="nil"/>
              <w:left w:val="nil"/>
              <w:bottom w:val="nil"/>
              <w:right w:val="nil"/>
            </w:tcBorders>
            <w:shd w:val="clear" w:color="000000" w:fill="CCCCFF"/>
            <w:noWrap/>
            <w:vAlign w:val="bottom"/>
            <w:hideMark/>
          </w:tcPr>
          <w:p w14:paraId="7BC44A8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53.790,00</w:t>
            </w:r>
          </w:p>
        </w:tc>
        <w:tc>
          <w:tcPr>
            <w:tcW w:w="474" w:type="pct"/>
            <w:tcBorders>
              <w:top w:val="nil"/>
              <w:left w:val="nil"/>
              <w:bottom w:val="nil"/>
              <w:right w:val="nil"/>
            </w:tcBorders>
            <w:shd w:val="clear" w:color="000000" w:fill="CCCCFF"/>
            <w:noWrap/>
            <w:vAlign w:val="bottom"/>
            <w:hideMark/>
          </w:tcPr>
          <w:p w14:paraId="346BE58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99,61%</w:t>
            </w:r>
          </w:p>
        </w:tc>
      </w:tr>
      <w:tr w:rsidR="00FC5D84" w:rsidRPr="00F43E0C" w14:paraId="0FDB35F1" w14:textId="77777777" w:rsidTr="005C351A">
        <w:trPr>
          <w:trHeight w:val="255"/>
        </w:trPr>
        <w:tc>
          <w:tcPr>
            <w:tcW w:w="474" w:type="pct"/>
            <w:tcBorders>
              <w:top w:val="nil"/>
              <w:left w:val="nil"/>
              <w:bottom w:val="nil"/>
              <w:right w:val="nil"/>
            </w:tcBorders>
            <w:shd w:val="clear" w:color="000000" w:fill="CCCCFF"/>
            <w:noWrap/>
            <w:vAlign w:val="bottom"/>
            <w:hideMark/>
          </w:tcPr>
          <w:p w14:paraId="60AF278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A8D58D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5B96EDC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54.000,00</w:t>
            </w:r>
          </w:p>
        </w:tc>
        <w:tc>
          <w:tcPr>
            <w:tcW w:w="474" w:type="pct"/>
            <w:tcBorders>
              <w:top w:val="nil"/>
              <w:left w:val="nil"/>
              <w:bottom w:val="nil"/>
              <w:right w:val="nil"/>
            </w:tcBorders>
            <w:shd w:val="clear" w:color="000000" w:fill="CCCCFF"/>
            <w:noWrap/>
            <w:vAlign w:val="bottom"/>
            <w:hideMark/>
          </w:tcPr>
          <w:p w14:paraId="482DB14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53.790,00</w:t>
            </w:r>
          </w:p>
        </w:tc>
        <w:tc>
          <w:tcPr>
            <w:tcW w:w="474" w:type="pct"/>
            <w:tcBorders>
              <w:top w:val="nil"/>
              <w:left w:val="nil"/>
              <w:bottom w:val="nil"/>
              <w:right w:val="nil"/>
            </w:tcBorders>
            <w:shd w:val="clear" w:color="000000" w:fill="CCCCFF"/>
            <w:noWrap/>
            <w:vAlign w:val="bottom"/>
            <w:hideMark/>
          </w:tcPr>
          <w:p w14:paraId="1BF7E36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99,61%</w:t>
            </w:r>
          </w:p>
        </w:tc>
      </w:tr>
      <w:tr w:rsidR="00FC5D84" w:rsidRPr="00F43E0C" w14:paraId="674260C5" w14:textId="77777777" w:rsidTr="005C351A">
        <w:trPr>
          <w:trHeight w:val="255"/>
        </w:trPr>
        <w:tc>
          <w:tcPr>
            <w:tcW w:w="474" w:type="pct"/>
            <w:tcBorders>
              <w:top w:val="nil"/>
              <w:left w:val="nil"/>
              <w:bottom w:val="nil"/>
              <w:right w:val="nil"/>
            </w:tcBorders>
            <w:shd w:val="clear" w:color="auto" w:fill="auto"/>
            <w:noWrap/>
            <w:vAlign w:val="bottom"/>
            <w:hideMark/>
          </w:tcPr>
          <w:p w14:paraId="67B12462"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1CDA88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37</w:t>
            </w:r>
          </w:p>
        </w:tc>
        <w:tc>
          <w:tcPr>
            <w:tcW w:w="2645" w:type="pct"/>
            <w:tcBorders>
              <w:top w:val="nil"/>
              <w:left w:val="nil"/>
              <w:bottom w:val="nil"/>
              <w:right w:val="nil"/>
            </w:tcBorders>
            <w:shd w:val="clear" w:color="auto" w:fill="auto"/>
            <w:noWrap/>
            <w:vAlign w:val="bottom"/>
            <w:hideMark/>
          </w:tcPr>
          <w:p w14:paraId="19C73696"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građanima i kućanstvima na temelju osiguranja i druge naknade</w:t>
            </w:r>
          </w:p>
        </w:tc>
        <w:tc>
          <w:tcPr>
            <w:tcW w:w="474" w:type="pct"/>
            <w:tcBorders>
              <w:top w:val="nil"/>
              <w:left w:val="nil"/>
              <w:bottom w:val="nil"/>
              <w:right w:val="nil"/>
            </w:tcBorders>
            <w:shd w:val="clear" w:color="auto" w:fill="auto"/>
            <w:noWrap/>
            <w:vAlign w:val="bottom"/>
            <w:hideMark/>
          </w:tcPr>
          <w:p w14:paraId="0A85CF6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54.000,00</w:t>
            </w:r>
          </w:p>
        </w:tc>
        <w:tc>
          <w:tcPr>
            <w:tcW w:w="474" w:type="pct"/>
            <w:tcBorders>
              <w:top w:val="nil"/>
              <w:left w:val="nil"/>
              <w:bottom w:val="nil"/>
              <w:right w:val="nil"/>
            </w:tcBorders>
            <w:shd w:val="clear" w:color="auto" w:fill="auto"/>
            <w:noWrap/>
            <w:vAlign w:val="bottom"/>
            <w:hideMark/>
          </w:tcPr>
          <w:p w14:paraId="4A72F4D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53.790,00</w:t>
            </w:r>
          </w:p>
        </w:tc>
        <w:tc>
          <w:tcPr>
            <w:tcW w:w="474" w:type="pct"/>
            <w:tcBorders>
              <w:top w:val="nil"/>
              <w:left w:val="nil"/>
              <w:bottom w:val="nil"/>
              <w:right w:val="nil"/>
            </w:tcBorders>
            <w:shd w:val="clear" w:color="auto" w:fill="auto"/>
            <w:noWrap/>
            <w:vAlign w:val="bottom"/>
            <w:hideMark/>
          </w:tcPr>
          <w:p w14:paraId="3726D19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99,61%</w:t>
            </w:r>
          </w:p>
        </w:tc>
      </w:tr>
      <w:tr w:rsidR="00FC5D84" w:rsidRPr="00F43E0C" w14:paraId="1FE6AA0B" w14:textId="77777777" w:rsidTr="005C351A">
        <w:trPr>
          <w:trHeight w:val="255"/>
        </w:trPr>
        <w:tc>
          <w:tcPr>
            <w:tcW w:w="474" w:type="pct"/>
            <w:tcBorders>
              <w:top w:val="nil"/>
              <w:left w:val="nil"/>
              <w:bottom w:val="nil"/>
              <w:right w:val="nil"/>
            </w:tcBorders>
            <w:shd w:val="clear" w:color="auto" w:fill="auto"/>
            <w:noWrap/>
            <w:vAlign w:val="bottom"/>
            <w:hideMark/>
          </w:tcPr>
          <w:p w14:paraId="78874F23"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79F3EF4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3721</w:t>
            </w:r>
          </w:p>
        </w:tc>
        <w:tc>
          <w:tcPr>
            <w:tcW w:w="2645" w:type="pct"/>
            <w:tcBorders>
              <w:top w:val="nil"/>
              <w:left w:val="nil"/>
              <w:bottom w:val="nil"/>
              <w:right w:val="nil"/>
            </w:tcBorders>
            <w:shd w:val="clear" w:color="auto" w:fill="auto"/>
            <w:noWrap/>
            <w:vAlign w:val="bottom"/>
            <w:hideMark/>
          </w:tcPr>
          <w:p w14:paraId="1E2FFA92"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građanima i kućanstvima u novcu</w:t>
            </w:r>
          </w:p>
        </w:tc>
        <w:tc>
          <w:tcPr>
            <w:tcW w:w="474" w:type="pct"/>
            <w:tcBorders>
              <w:top w:val="nil"/>
              <w:left w:val="nil"/>
              <w:bottom w:val="nil"/>
              <w:right w:val="nil"/>
            </w:tcBorders>
            <w:shd w:val="clear" w:color="auto" w:fill="auto"/>
            <w:noWrap/>
            <w:vAlign w:val="bottom"/>
            <w:hideMark/>
          </w:tcPr>
          <w:p w14:paraId="31AC834A"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23575F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53.790,00</w:t>
            </w:r>
          </w:p>
        </w:tc>
        <w:tc>
          <w:tcPr>
            <w:tcW w:w="474" w:type="pct"/>
            <w:tcBorders>
              <w:top w:val="nil"/>
              <w:left w:val="nil"/>
              <w:bottom w:val="nil"/>
              <w:right w:val="nil"/>
            </w:tcBorders>
            <w:shd w:val="clear" w:color="auto" w:fill="auto"/>
            <w:noWrap/>
            <w:vAlign w:val="bottom"/>
            <w:hideMark/>
          </w:tcPr>
          <w:p w14:paraId="17FB5488" w14:textId="77777777" w:rsidR="00FC5D84" w:rsidRPr="00F43E0C" w:rsidRDefault="00FC5D84" w:rsidP="005C351A">
            <w:pPr>
              <w:jc w:val="right"/>
              <w:rPr>
                <w:rFonts w:ascii="Arial" w:hAnsi="Arial" w:cs="Arial"/>
                <w:sz w:val="20"/>
                <w:szCs w:val="20"/>
                <w:lang w:val="en-US"/>
              </w:rPr>
            </w:pPr>
          </w:p>
        </w:tc>
      </w:tr>
      <w:tr w:rsidR="00FC5D84" w:rsidRPr="00F43E0C" w14:paraId="764FD412" w14:textId="77777777" w:rsidTr="005C351A">
        <w:trPr>
          <w:trHeight w:val="255"/>
        </w:trPr>
        <w:tc>
          <w:tcPr>
            <w:tcW w:w="474" w:type="pct"/>
            <w:tcBorders>
              <w:top w:val="nil"/>
              <w:left w:val="nil"/>
              <w:bottom w:val="nil"/>
              <w:right w:val="nil"/>
            </w:tcBorders>
            <w:shd w:val="clear" w:color="000000" w:fill="FFFF99"/>
            <w:noWrap/>
            <w:vAlign w:val="bottom"/>
            <w:hideMark/>
          </w:tcPr>
          <w:p w14:paraId="6F162A2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05C294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A100038</w:t>
            </w:r>
          </w:p>
        </w:tc>
        <w:tc>
          <w:tcPr>
            <w:tcW w:w="2645" w:type="pct"/>
            <w:tcBorders>
              <w:top w:val="nil"/>
              <w:left w:val="nil"/>
              <w:bottom w:val="nil"/>
              <w:right w:val="nil"/>
            </w:tcBorders>
            <w:shd w:val="clear" w:color="000000" w:fill="FFFF99"/>
            <w:noWrap/>
            <w:vAlign w:val="bottom"/>
            <w:hideMark/>
          </w:tcPr>
          <w:p w14:paraId="2AA88699"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Sufinanciranje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programa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škola</w:t>
            </w:r>
            <w:proofErr w:type="spellEnd"/>
          </w:p>
        </w:tc>
        <w:tc>
          <w:tcPr>
            <w:tcW w:w="474" w:type="pct"/>
            <w:tcBorders>
              <w:top w:val="nil"/>
              <w:left w:val="nil"/>
              <w:bottom w:val="nil"/>
              <w:right w:val="nil"/>
            </w:tcBorders>
            <w:shd w:val="clear" w:color="000000" w:fill="FFFF99"/>
            <w:noWrap/>
            <w:vAlign w:val="bottom"/>
            <w:hideMark/>
          </w:tcPr>
          <w:p w14:paraId="1E40747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11.949,00</w:t>
            </w:r>
          </w:p>
        </w:tc>
        <w:tc>
          <w:tcPr>
            <w:tcW w:w="474" w:type="pct"/>
            <w:tcBorders>
              <w:top w:val="nil"/>
              <w:left w:val="nil"/>
              <w:bottom w:val="nil"/>
              <w:right w:val="nil"/>
            </w:tcBorders>
            <w:shd w:val="clear" w:color="000000" w:fill="FFFF99"/>
            <w:noWrap/>
            <w:vAlign w:val="bottom"/>
            <w:hideMark/>
          </w:tcPr>
          <w:p w14:paraId="29C0239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500,00</w:t>
            </w:r>
          </w:p>
        </w:tc>
        <w:tc>
          <w:tcPr>
            <w:tcW w:w="474" w:type="pct"/>
            <w:tcBorders>
              <w:top w:val="nil"/>
              <w:left w:val="nil"/>
              <w:bottom w:val="nil"/>
              <w:right w:val="nil"/>
            </w:tcBorders>
            <w:shd w:val="clear" w:color="000000" w:fill="FFFF99"/>
            <w:noWrap/>
            <w:vAlign w:val="bottom"/>
            <w:hideMark/>
          </w:tcPr>
          <w:p w14:paraId="4B221A1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4,18%</w:t>
            </w:r>
          </w:p>
        </w:tc>
      </w:tr>
      <w:tr w:rsidR="00FC5D84" w:rsidRPr="00F43E0C" w14:paraId="2058672C" w14:textId="77777777" w:rsidTr="005C351A">
        <w:trPr>
          <w:trHeight w:val="255"/>
        </w:trPr>
        <w:tc>
          <w:tcPr>
            <w:tcW w:w="474" w:type="pct"/>
            <w:tcBorders>
              <w:top w:val="nil"/>
              <w:left w:val="nil"/>
              <w:bottom w:val="nil"/>
              <w:right w:val="nil"/>
            </w:tcBorders>
            <w:shd w:val="clear" w:color="000000" w:fill="CCCCFF"/>
            <w:noWrap/>
            <w:vAlign w:val="bottom"/>
            <w:hideMark/>
          </w:tcPr>
          <w:p w14:paraId="6F87B01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37A945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09A3D9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11.949,00</w:t>
            </w:r>
          </w:p>
        </w:tc>
        <w:tc>
          <w:tcPr>
            <w:tcW w:w="474" w:type="pct"/>
            <w:tcBorders>
              <w:top w:val="nil"/>
              <w:left w:val="nil"/>
              <w:bottom w:val="nil"/>
              <w:right w:val="nil"/>
            </w:tcBorders>
            <w:shd w:val="clear" w:color="000000" w:fill="CCCCFF"/>
            <w:noWrap/>
            <w:vAlign w:val="bottom"/>
            <w:hideMark/>
          </w:tcPr>
          <w:p w14:paraId="483A0EE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500,00</w:t>
            </w:r>
          </w:p>
        </w:tc>
        <w:tc>
          <w:tcPr>
            <w:tcW w:w="474" w:type="pct"/>
            <w:tcBorders>
              <w:top w:val="nil"/>
              <w:left w:val="nil"/>
              <w:bottom w:val="nil"/>
              <w:right w:val="nil"/>
            </w:tcBorders>
            <w:shd w:val="clear" w:color="000000" w:fill="CCCCFF"/>
            <w:noWrap/>
            <w:vAlign w:val="bottom"/>
            <w:hideMark/>
          </w:tcPr>
          <w:p w14:paraId="765B1C4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4,18%</w:t>
            </w:r>
          </w:p>
        </w:tc>
      </w:tr>
      <w:tr w:rsidR="00FC5D84" w:rsidRPr="00F43E0C" w14:paraId="292C108B" w14:textId="77777777" w:rsidTr="005C351A">
        <w:trPr>
          <w:trHeight w:val="255"/>
        </w:trPr>
        <w:tc>
          <w:tcPr>
            <w:tcW w:w="474" w:type="pct"/>
            <w:tcBorders>
              <w:top w:val="nil"/>
              <w:left w:val="nil"/>
              <w:bottom w:val="nil"/>
              <w:right w:val="nil"/>
            </w:tcBorders>
            <w:shd w:val="clear" w:color="000000" w:fill="CCCCFF"/>
            <w:noWrap/>
            <w:vAlign w:val="bottom"/>
            <w:hideMark/>
          </w:tcPr>
          <w:p w14:paraId="7A7AD03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493720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378B381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11.949,00</w:t>
            </w:r>
          </w:p>
        </w:tc>
        <w:tc>
          <w:tcPr>
            <w:tcW w:w="474" w:type="pct"/>
            <w:tcBorders>
              <w:top w:val="nil"/>
              <w:left w:val="nil"/>
              <w:bottom w:val="nil"/>
              <w:right w:val="nil"/>
            </w:tcBorders>
            <w:shd w:val="clear" w:color="000000" w:fill="CCCCFF"/>
            <w:noWrap/>
            <w:vAlign w:val="bottom"/>
            <w:hideMark/>
          </w:tcPr>
          <w:p w14:paraId="72F2816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500,00</w:t>
            </w:r>
          </w:p>
        </w:tc>
        <w:tc>
          <w:tcPr>
            <w:tcW w:w="474" w:type="pct"/>
            <w:tcBorders>
              <w:top w:val="nil"/>
              <w:left w:val="nil"/>
              <w:bottom w:val="nil"/>
              <w:right w:val="nil"/>
            </w:tcBorders>
            <w:shd w:val="clear" w:color="000000" w:fill="CCCCFF"/>
            <w:noWrap/>
            <w:vAlign w:val="bottom"/>
            <w:hideMark/>
          </w:tcPr>
          <w:p w14:paraId="5C5AF9C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4,18%</w:t>
            </w:r>
          </w:p>
        </w:tc>
      </w:tr>
      <w:tr w:rsidR="00FC5D84" w:rsidRPr="00F43E0C" w14:paraId="686066D5" w14:textId="77777777" w:rsidTr="005C351A">
        <w:trPr>
          <w:trHeight w:val="255"/>
        </w:trPr>
        <w:tc>
          <w:tcPr>
            <w:tcW w:w="474" w:type="pct"/>
            <w:tcBorders>
              <w:top w:val="nil"/>
              <w:left w:val="nil"/>
              <w:bottom w:val="nil"/>
              <w:right w:val="nil"/>
            </w:tcBorders>
            <w:shd w:val="clear" w:color="auto" w:fill="auto"/>
            <w:noWrap/>
            <w:vAlign w:val="bottom"/>
            <w:hideMark/>
          </w:tcPr>
          <w:p w14:paraId="1A837D83"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172DC5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6E7BAF9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A0C710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3.982,00</w:t>
            </w:r>
          </w:p>
        </w:tc>
        <w:tc>
          <w:tcPr>
            <w:tcW w:w="474" w:type="pct"/>
            <w:tcBorders>
              <w:top w:val="nil"/>
              <w:left w:val="nil"/>
              <w:bottom w:val="nil"/>
              <w:right w:val="nil"/>
            </w:tcBorders>
            <w:shd w:val="clear" w:color="auto" w:fill="auto"/>
            <w:noWrap/>
            <w:vAlign w:val="bottom"/>
            <w:hideMark/>
          </w:tcPr>
          <w:p w14:paraId="6A59CBE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11F1128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C17B178" w14:textId="77777777" w:rsidTr="005C351A">
        <w:trPr>
          <w:trHeight w:val="255"/>
        </w:trPr>
        <w:tc>
          <w:tcPr>
            <w:tcW w:w="474" w:type="pct"/>
            <w:tcBorders>
              <w:top w:val="nil"/>
              <w:left w:val="nil"/>
              <w:bottom w:val="nil"/>
              <w:right w:val="nil"/>
            </w:tcBorders>
            <w:shd w:val="clear" w:color="auto" w:fill="auto"/>
            <w:noWrap/>
            <w:vAlign w:val="bottom"/>
            <w:hideMark/>
          </w:tcPr>
          <w:p w14:paraId="5555F682"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DDEC01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36</w:t>
            </w:r>
          </w:p>
        </w:tc>
        <w:tc>
          <w:tcPr>
            <w:tcW w:w="2645" w:type="pct"/>
            <w:tcBorders>
              <w:top w:val="nil"/>
              <w:left w:val="nil"/>
              <w:bottom w:val="nil"/>
              <w:right w:val="nil"/>
            </w:tcBorders>
            <w:shd w:val="clear" w:color="auto" w:fill="auto"/>
            <w:noWrap/>
            <w:vAlign w:val="bottom"/>
            <w:hideMark/>
          </w:tcPr>
          <w:p w14:paraId="457C8E58"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Pomoći dane u inozemstvo i unutar općeg proračuna</w:t>
            </w:r>
          </w:p>
        </w:tc>
        <w:tc>
          <w:tcPr>
            <w:tcW w:w="474" w:type="pct"/>
            <w:tcBorders>
              <w:top w:val="nil"/>
              <w:left w:val="nil"/>
              <w:bottom w:val="nil"/>
              <w:right w:val="nil"/>
            </w:tcBorders>
            <w:shd w:val="clear" w:color="auto" w:fill="auto"/>
            <w:noWrap/>
            <w:vAlign w:val="bottom"/>
            <w:hideMark/>
          </w:tcPr>
          <w:p w14:paraId="566DAB3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7.967,00</w:t>
            </w:r>
          </w:p>
        </w:tc>
        <w:tc>
          <w:tcPr>
            <w:tcW w:w="474" w:type="pct"/>
            <w:tcBorders>
              <w:top w:val="nil"/>
              <w:left w:val="nil"/>
              <w:bottom w:val="nil"/>
              <w:right w:val="nil"/>
            </w:tcBorders>
            <w:shd w:val="clear" w:color="auto" w:fill="auto"/>
            <w:noWrap/>
            <w:vAlign w:val="bottom"/>
            <w:hideMark/>
          </w:tcPr>
          <w:p w14:paraId="484D863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500,00</w:t>
            </w:r>
          </w:p>
        </w:tc>
        <w:tc>
          <w:tcPr>
            <w:tcW w:w="474" w:type="pct"/>
            <w:tcBorders>
              <w:top w:val="nil"/>
              <w:left w:val="nil"/>
              <w:bottom w:val="nil"/>
              <w:right w:val="nil"/>
            </w:tcBorders>
            <w:shd w:val="clear" w:color="auto" w:fill="auto"/>
            <w:noWrap/>
            <w:vAlign w:val="bottom"/>
            <w:hideMark/>
          </w:tcPr>
          <w:p w14:paraId="6122B8C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6,28%</w:t>
            </w:r>
          </w:p>
        </w:tc>
      </w:tr>
      <w:tr w:rsidR="00FC5D84" w:rsidRPr="00F43E0C" w14:paraId="00B02CAD" w14:textId="77777777" w:rsidTr="005C351A">
        <w:trPr>
          <w:trHeight w:val="255"/>
        </w:trPr>
        <w:tc>
          <w:tcPr>
            <w:tcW w:w="474" w:type="pct"/>
            <w:tcBorders>
              <w:top w:val="nil"/>
              <w:left w:val="nil"/>
              <w:bottom w:val="nil"/>
              <w:right w:val="nil"/>
            </w:tcBorders>
            <w:shd w:val="clear" w:color="auto" w:fill="auto"/>
            <w:noWrap/>
            <w:vAlign w:val="bottom"/>
            <w:hideMark/>
          </w:tcPr>
          <w:p w14:paraId="03FFEFC9"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0C9EA56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3661</w:t>
            </w:r>
          </w:p>
        </w:tc>
        <w:tc>
          <w:tcPr>
            <w:tcW w:w="2645" w:type="pct"/>
            <w:tcBorders>
              <w:top w:val="nil"/>
              <w:left w:val="nil"/>
              <w:bottom w:val="nil"/>
              <w:right w:val="nil"/>
            </w:tcBorders>
            <w:shd w:val="clear" w:color="auto" w:fill="auto"/>
            <w:noWrap/>
            <w:vAlign w:val="bottom"/>
            <w:hideMark/>
          </w:tcPr>
          <w:p w14:paraId="3D3CEAF0"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Tekuće pomoći proračunskim korisnicima drugih proračuna</w:t>
            </w:r>
          </w:p>
        </w:tc>
        <w:tc>
          <w:tcPr>
            <w:tcW w:w="474" w:type="pct"/>
            <w:tcBorders>
              <w:top w:val="nil"/>
              <w:left w:val="nil"/>
              <w:bottom w:val="nil"/>
              <w:right w:val="nil"/>
            </w:tcBorders>
            <w:shd w:val="clear" w:color="auto" w:fill="auto"/>
            <w:noWrap/>
            <w:vAlign w:val="bottom"/>
            <w:hideMark/>
          </w:tcPr>
          <w:p w14:paraId="650DD6B2"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EF25EE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500,00</w:t>
            </w:r>
          </w:p>
        </w:tc>
        <w:tc>
          <w:tcPr>
            <w:tcW w:w="474" w:type="pct"/>
            <w:tcBorders>
              <w:top w:val="nil"/>
              <w:left w:val="nil"/>
              <w:bottom w:val="nil"/>
              <w:right w:val="nil"/>
            </w:tcBorders>
            <w:shd w:val="clear" w:color="auto" w:fill="auto"/>
            <w:noWrap/>
            <w:vAlign w:val="bottom"/>
            <w:hideMark/>
          </w:tcPr>
          <w:p w14:paraId="132EAD04" w14:textId="77777777" w:rsidR="00FC5D84" w:rsidRPr="00F43E0C" w:rsidRDefault="00FC5D84" w:rsidP="005C351A">
            <w:pPr>
              <w:jc w:val="right"/>
              <w:rPr>
                <w:rFonts w:ascii="Arial" w:hAnsi="Arial" w:cs="Arial"/>
                <w:sz w:val="20"/>
                <w:szCs w:val="20"/>
                <w:lang w:val="en-US"/>
              </w:rPr>
            </w:pPr>
          </w:p>
        </w:tc>
      </w:tr>
      <w:tr w:rsidR="00FC5D84" w:rsidRPr="00F43E0C" w14:paraId="4188EBD6" w14:textId="77777777" w:rsidTr="005C351A">
        <w:trPr>
          <w:trHeight w:val="255"/>
        </w:trPr>
        <w:tc>
          <w:tcPr>
            <w:tcW w:w="474" w:type="pct"/>
            <w:tcBorders>
              <w:top w:val="nil"/>
              <w:left w:val="nil"/>
              <w:bottom w:val="nil"/>
              <w:right w:val="nil"/>
            </w:tcBorders>
            <w:shd w:val="clear" w:color="000000" w:fill="FFFF99"/>
            <w:noWrap/>
            <w:vAlign w:val="bottom"/>
            <w:hideMark/>
          </w:tcPr>
          <w:p w14:paraId="01AEA17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37644E7"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A100039</w:t>
            </w:r>
          </w:p>
        </w:tc>
        <w:tc>
          <w:tcPr>
            <w:tcW w:w="2645" w:type="pct"/>
            <w:tcBorders>
              <w:top w:val="nil"/>
              <w:left w:val="nil"/>
              <w:bottom w:val="nil"/>
              <w:right w:val="nil"/>
            </w:tcBorders>
            <w:shd w:val="clear" w:color="000000" w:fill="FFFF99"/>
            <w:noWrap/>
            <w:vAlign w:val="bottom"/>
            <w:hideMark/>
          </w:tcPr>
          <w:p w14:paraId="0B3E2700"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Sufinanciranje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cijene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javnog</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prijevoza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redovnih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učenika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srednjih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škola</w:t>
            </w:r>
            <w:proofErr w:type="spellEnd"/>
          </w:p>
        </w:tc>
        <w:tc>
          <w:tcPr>
            <w:tcW w:w="474" w:type="pct"/>
            <w:tcBorders>
              <w:top w:val="nil"/>
              <w:left w:val="nil"/>
              <w:bottom w:val="nil"/>
              <w:right w:val="nil"/>
            </w:tcBorders>
            <w:shd w:val="clear" w:color="000000" w:fill="FFFF99"/>
            <w:noWrap/>
            <w:vAlign w:val="bottom"/>
            <w:hideMark/>
          </w:tcPr>
          <w:p w14:paraId="6A6AE45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17.260,00</w:t>
            </w:r>
          </w:p>
        </w:tc>
        <w:tc>
          <w:tcPr>
            <w:tcW w:w="474" w:type="pct"/>
            <w:tcBorders>
              <w:top w:val="nil"/>
              <w:left w:val="nil"/>
              <w:bottom w:val="nil"/>
              <w:right w:val="nil"/>
            </w:tcBorders>
            <w:shd w:val="clear" w:color="000000" w:fill="FFFF99"/>
            <w:noWrap/>
            <w:vAlign w:val="bottom"/>
            <w:hideMark/>
          </w:tcPr>
          <w:p w14:paraId="21C765D8"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2.384,66</w:t>
            </w:r>
          </w:p>
        </w:tc>
        <w:tc>
          <w:tcPr>
            <w:tcW w:w="474" w:type="pct"/>
            <w:tcBorders>
              <w:top w:val="nil"/>
              <w:left w:val="nil"/>
              <w:bottom w:val="nil"/>
              <w:right w:val="nil"/>
            </w:tcBorders>
            <w:shd w:val="clear" w:color="000000" w:fill="FFFF99"/>
            <w:noWrap/>
            <w:vAlign w:val="bottom"/>
            <w:hideMark/>
          </w:tcPr>
          <w:p w14:paraId="799AC51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13,82%</w:t>
            </w:r>
          </w:p>
        </w:tc>
      </w:tr>
      <w:tr w:rsidR="00FC5D84" w:rsidRPr="00F43E0C" w14:paraId="19F7B2F0" w14:textId="77777777" w:rsidTr="005C351A">
        <w:trPr>
          <w:trHeight w:val="255"/>
        </w:trPr>
        <w:tc>
          <w:tcPr>
            <w:tcW w:w="474" w:type="pct"/>
            <w:tcBorders>
              <w:top w:val="nil"/>
              <w:left w:val="nil"/>
              <w:bottom w:val="nil"/>
              <w:right w:val="nil"/>
            </w:tcBorders>
            <w:shd w:val="clear" w:color="000000" w:fill="CCCCFF"/>
            <w:noWrap/>
            <w:vAlign w:val="bottom"/>
            <w:hideMark/>
          </w:tcPr>
          <w:p w14:paraId="3CCC45C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39E1015"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4. PRIHODI ZA POSEBNE NAMJENE</w:t>
            </w:r>
          </w:p>
        </w:tc>
        <w:tc>
          <w:tcPr>
            <w:tcW w:w="474" w:type="pct"/>
            <w:tcBorders>
              <w:top w:val="nil"/>
              <w:left w:val="nil"/>
              <w:bottom w:val="nil"/>
              <w:right w:val="nil"/>
            </w:tcBorders>
            <w:shd w:val="clear" w:color="000000" w:fill="CCCCFF"/>
            <w:noWrap/>
            <w:vAlign w:val="bottom"/>
            <w:hideMark/>
          </w:tcPr>
          <w:p w14:paraId="61DBA3D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17.260,00</w:t>
            </w:r>
          </w:p>
        </w:tc>
        <w:tc>
          <w:tcPr>
            <w:tcW w:w="474" w:type="pct"/>
            <w:tcBorders>
              <w:top w:val="nil"/>
              <w:left w:val="nil"/>
              <w:bottom w:val="nil"/>
              <w:right w:val="nil"/>
            </w:tcBorders>
            <w:shd w:val="clear" w:color="000000" w:fill="CCCCFF"/>
            <w:noWrap/>
            <w:vAlign w:val="bottom"/>
            <w:hideMark/>
          </w:tcPr>
          <w:p w14:paraId="422A0B8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2.384,66</w:t>
            </w:r>
          </w:p>
        </w:tc>
        <w:tc>
          <w:tcPr>
            <w:tcW w:w="474" w:type="pct"/>
            <w:tcBorders>
              <w:top w:val="nil"/>
              <w:left w:val="nil"/>
              <w:bottom w:val="nil"/>
              <w:right w:val="nil"/>
            </w:tcBorders>
            <w:shd w:val="clear" w:color="000000" w:fill="CCCCFF"/>
            <w:noWrap/>
            <w:vAlign w:val="bottom"/>
            <w:hideMark/>
          </w:tcPr>
          <w:p w14:paraId="62094DB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13,82%</w:t>
            </w:r>
          </w:p>
        </w:tc>
      </w:tr>
      <w:tr w:rsidR="00FC5D84" w:rsidRPr="00F43E0C" w14:paraId="301CC553" w14:textId="77777777" w:rsidTr="005C351A">
        <w:trPr>
          <w:trHeight w:val="255"/>
        </w:trPr>
        <w:tc>
          <w:tcPr>
            <w:tcW w:w="474" w:type="pct"/>
            <w:tcBorders>
              <w:top w:val="nil"/>
              <w:left w:val="nil"/>
              <w:bottom w:val="nil"/>
              <w:right w:val="nil"/>
            </w:tcBorders>
            <w:shd w:val="clear" w:color="000000" w:fill="CCCCFF"/>
            <w:noWrap/>
            <w:vAlign w:val="bottom"/>
            <w:hideMark/>
          </w:tcPr>
          <w:p w14:paraId="4E9856E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54B0B8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4.5. </w:t>
            </w:r>
            <w:proofErr w:type="spellStart"/>
            <w:r w:rsidRPr="00F43E0C">
              <w:rPr>
                <w:rFonts w:ascii="Arial" w:hAnsi="Arial" w:cs="Arial"/>
                <w:b/>
                <w:bCs/>
                <w:color w:val="333333"/>
                <w:sz w:val="20"/>
                <w:szCs w:val="20"/>
                <w:lang w:val="en-US"/>
              </w:rPr>
              <w:t>Ostali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nespomenuti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p>
        </w:tc>
        <w:tc>
          <w:tcPr>
            <w:tcW w:w="474" w:type="pct"/>
            <w:tcBorders>
              <w:top w:val="nil"/>
              <w:left w:val="nil"/>
              <w:bottom w:val="nil"/>
              <w:right w:val="nil"/>
            </w:tcBorders>
            <w:shd w:val="clear" w:color="000000" w:fill="CCCCFF"/>
            <w:noWrap/>
            <w:vAlign w:val="bottom"/>
            <w:hideMark/>
          </w:tcPr>
          <w:p w14:paraId="6B06F11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17.260,00</w:t>
            </w:r>
          </w:p>
        </w:tc>
        <w:tc>
          <w:tcPr>
            <w:tcW w:w="474" w:type="pct"/>
            <w:tcBorders>
              <w:top w:val="nil"/>
              <w:left w:val="nil"/>
              <w:bottom w:val="nil"/>
              <w:right w:val="nil"/>
            </w:tcBorders>
            <w:shd w:val="clear" w:color="000000" w:fill="CCCCFF"/>
            <w:noWrap/>
            <w:vAlign w:val="bottom"/>
            <w:hideMark/>
          </w:tcPr>
          <w:p w14:paraId="045B190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2.384,66</w:t>
            </w:r>
          </w:p>
        </w:tc>
        <w:tc>
          <w:tcPr>
            <w:tcW w:w="474" w:type="pct"/>
            <w:tcBorders>
              <w:top w:val="nil"/>
              <w:left w:val="nil"/>
              <w:bottom w:val="nil"/>
              <w:right w:val="nil"/>
            </w:tcBorders>
            <w:shd w:val="clear" w:color="000000" w:fill="CCCCFF"/>
            <w:noWrap/>
            <w:vAlign w:val="bottom"/>
            <w:hideMark/>
          </w:tcPr>
          <w:p w14:paraId="35DB10B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13,82%</w:t>
            </w:r>
          </w:p>
        </w:tc>
      </w:tr>
      <w:tr w:rsidR="00FC5D84" w:rsidRPr="00F43E0C" w14:paraId="1C051E43" w14:textId="77777777" w:rsidTr="005C351A">
        <w:trPr>
          <w:trHeight w:val="255"/>
        </w:trPr>
        <w:tc>
          <w:tcPr>
            <w:tcW w:w="474" w:type="pct"/>
            <w:tcBorders>
              <w:top w:val="nil"/>
              <w:left w:val="nil"/>
              <w:bottom w:val="nil"/>
              <w:right w:val="nil"/>
            </w:tcBorders>
            <w:shd w:val="clear" w:color="auto" w:fill="auto"/>
            <w:noWrap/>
            <w:vAlign w:val="bottom"/>
            <w:hideMark/>
          </w:tcPr>
          <w:p w14:paraId="5ACAC543"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FFE797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37</w:t>
            </w:r>
          </w:p>
        </w:tc>
        <w:tc>
          <w:tcPr>
            <w:tcW w:w="2645" w:type="pct"/>
            <w:tcBorders>
              <w:top w:val="nil"/>
              <w:left w:val="nil"/>
              <w:bottom w:val="nil"/>
              <w:right w:val="nil"/>
            </w:tcBorders>
            <w:shd w:val="clear" w:color="auto" w:fill="auto"/>
            <w:noWrap/>
            <w:vAlign w:val="bottom"/>
            <w:hideMark/>
          </w:tcPr>
          <w:p w14:paraId="50861003"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građanima i kućanstvima na temelju osiguranja i druge naknade</w:t>
            </w:r>
          </w:p>
        </w:tc>
        <w:tc>
          <w:tcPr>
            <w:tcW w:w="474" w:type="pct"/>
            <w:tcBorders>
              <w:top w:val="nil"/>
              <w:left w:val="nil"/>
              <w:bottom w:val="nil"/>
              <w:right w:val="nil"/>
            </w:tcBorders>
            <w:shd w:val="clear" w:color="auto" w:fill="auto"/>
            <w:noWrap/>
            <w:vAlign w:val="bottom"/>
            <w:hideMark/>
          </w:tcPr>
          <w:p w14:paraId="422117C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17.260,00</w:t>
            </w:r>
          </w:p>
        </w:tc>
        <w:tc>
          <w:tcPr>
            <w:tcW w:w="474" w:type="pct"/>
            <w:tcBorders>
              <w:top w:val="nil"/>
              <w:left w:val="nil"/>
              <w:bottom w:val="nil"/>
              <w:right w:val="nil"/>
            </w:tcBorders>
            <w:shd w:val="clear" w:color="auto" w:fill="auto"/>
            <w:noWrap/>
            <w:vAlign w:val="bottom"/>
            <w:hideMark/>
          </w:tcPr>
          <w:p w14:paraId="0A99510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2.384,66</w:t>
            </w:r>
          </w:p>
        </w:tc>
        <w:tc>
          <w:tcPr>
            <w:tcW w:w="474" w:type="pct"/>
            <w:tcBorders>
              <w:top w:val="nil"/>
              <w:left w:val="nil"/>
              <w:bottom w:val="nil"/>
              <w:right w:val="nil"/>
            </w:tcBorders>
            <w:shd w:val="clear" w:color="auto" w:fill="auto"/>
            <w:noWrap/>
            <w:vAlign w:val="bottom"/>
            <w:hideMark/>
          </w:tcPr>
          <w:p w14:paraId="36C76F4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13,82%</w:t>
            </w:r>
          </w:p>
        </w:tc>
      </w:tr>
      <w:tr w:rsidR="00FC5D84" w:rsidRPr="00F43E0C" w14:paraId="29271508" w14:textId="77777777" w:rsidTr="005C351A">
        <w:trPr>
          <w:trHeight w:val="255"/>
        </w:trPr>
        <w:tc>
          <w:tcPr>
            <w:tcW w:w="474" w:type="pct"/>
            <w:tcBorders>
              <w:top w:val="nil"/>
              <w:left w:val="nil"/>
              <w:bottom w:val="nil"/>
              <w:right w:val="nil"/>
            </w:tcBorders>
            <w:shd w:val="clear" w:color="auto" w:fill="auto"/>
            <w:noWrap/>
            <w:vAlign w:val="bottom"/>
            <w:hideMark/>
          </w:tcPr>
          <w:p w14:paraId="0B66A28C"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7B767CC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3722</w:t>
            </w:r>
          </w:p>
        </w:tc>
        <w:tc>
          <w:tcPr>
            <w:tcW w:w="2645" w:type="pct"/>
            <w:tcBorders>
              <w:top w:val="nil"/>
              <w:left w:val="nil"/>
              <w:bottom w:val="nil"/>
              <w:right w:val="nil"/>
            </w:tcBorders>
            <w:shd w:val="clear" w:color="auto" w:fill="auto"/>
            <w:noWrap/>
            <w:vAlign w:val="bottom"/>
            <w:hideMark/>
          </w:tcPr>
          <w:p w14:paraId="0B9E70D5"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građanima i kućanstvima u naravi</w:t>
            </w:r>
          </w:p>
        </w:tc>
        <w:tc>
          <w:tcPr>
            <w:tcW w:w="474" w:type="pct"/>
            <w:tcBorders>
              <w:top w:val="nil"/>
              <w:left w:val="nil"/>
              <w:bottom w:val="nil"/>
              <w:right w:val="nil"/>
            </w:tcBorders>
            <w:shd w:val="clear" w:color="auto" w:fill="auto"/>
            <w:noWrap/>
            <w:vAlign w:val="bottom"/>
            <w:hideMark/>
          </w:tcPr>
          <w:p w14:paraId="585B633C"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4FAD60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2.384,66</w:t>
            </w:r>
          </w:p>
        </w:tc>
        <w:tc>
          <w:tcPr>
            <w:tcW w:w="474" w:type="pct"/>
            <w:tcBorders>
              <w:top w:val="nil"/>
              <w:left w:val="nil"/>
              <w:bottom w:val="nil"/>
              <w:right w:val="nil"/>
            </w:tcBorders>
            <w:shd w:val="clear" w:color="auto" w:fill="auto"/>
            <w:noWrap/>
            <w:vAlign w:val="bottom"/>
            <w:hideMark/>
          </w:tcPr>
          <w:p w14:paraId="65F2A815" w14:textId="77777777" w:rsidR="00FC5D84" w:rsidRPr="00F43E0C" w:rsidRDefault="00FC5D84" w:rsidP="005C351A">
            <w:pPr>
              <w:jc w:val="right"/>
              <w:rPr>
                <w:rFonts w:ascii="Arial" w:hAnsi="Arial" w:cs="Arial"/>
                <w:sz w:val="20"/>
                <w:szCs w:val="20"/>
                <w:lang w:val="en-US"/>
              </w:rPr>
            </w:pPr>
          </w:p>
        </w:tc>
      </w:tr>
      <w:tr w:rsidR="00FC5D84" w:rsidRPr="00F43E0C" w14:paraId="4B871555" w14:textId="77777777" w:rsidTr="005C351A">
        <w:trPr>
          <w:trHeight w:val="255"/>
        </w:trPr>
        <w:tc>
          <w:tcPr>
            <w:tcW w:w="474" w:type="pct"/>
            <w:tcBorders>
              <w:top w:val="nil"/>
              <w:left w:val="nil"/>
              <w:bottom w:val="nil"/>
              <w:right w:val="nil"/>
            </w:tcBorders>
            <w:shd w:val="clear" w:color="000000" w:fill="FFFF99"/>
            <w:noWrap/>
            <w:vAlign w:val="bottom"/>
            <w:hideMark/>
          </w:tcPr>
          <w:p w14:paraId="5B5EA0D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84DE04D"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A100040</w:t>
            </w:r>
          </w:p>
        </w:tc>
        <w:tc>
          <w:tcPr>
            <w:tcW w:w="2645" w:type="pct"/>
            <w:tcBorders>
              <w:top w:val="nil"/>
              <w:left w:val="nil"/>
              <w:bottom w:val="nil"/>
              <w:right w:val="nil"/>
            </w:tcBorders>
            <w:shd w:val="clear" w:color="000000" w:fill="FFFF99"/>
            <w:noWrap/>
            <w:vAlign w:val="bottom"/>
            <w:hideMark/>
          </w:tcPr>
          <w:p w14:paraId="3EA2D5A5" w14:textId="77777777" w:rsidR="00FC5D84" w:rsidRPr="00FC5D84" w:rsidRDefault="00FC5D84" w:rsidP="005C351A">
            <w:pPr>
              <w:rPr>
                <w:rFonts w:ascii="Arial" w:hAnsi="Arial" w:cs="Arial"/>
                <w:b/>
                <w:bCs/>
                <w:sz w:val="20"/>
                <w:szCs w:val="20"/>
                <w:lang w:val="en-US"/>
              </w:rPr>
            </w:pPr>
            <w:proofErr w:type="spellStart"/>
            <w:r w:rsidRPr="00FC5D84">
              <w:rPr>
                <w:rFonts w:ascii="Arial" w:hAnsi="Arial" w:cs="Arial"/>
                <w:b/>
                <w:bCs/>
                <w:sz w:val="20"/>
                <w:szCs w:val="20"/>
                <w:lang w:val="en-US"/>
              </w:rPr>
              <w:t>Aktivnost</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Sufinanciranje</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Bibliobusa</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na</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području</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Općine</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Gračac</w:t>
            </w:r>
            <w:proofErr w:type="spellEnd"/>
          </w:p>
        </w:tc>
        <w:tc>
          <w:tcPr>
            <w:tcW w:w="474" w:type="pct"/>
            <w:tcBorders>
              <w:top w:val="nil"/>
              <w:left w:val="nil"/>
              <w:bottom w:val="nil"/>
              <w:right w:val="nil"/>
            </w:tcBorders>
            <w:shd w:val="clear" w:color="000000" w:fill="FFFF99"/>
            <w:noWrap/>
            <w:vAlign w:val="bottom"/>
            <w:hideMark/>
          </w:tcPr>
          <w:p w14:paraId="07EAF57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664,00</w:t>
            </w:r>
          </w:p>
        </w:tc>
        <w:tc>
          <w:tcPr>
            <w:tcW w:w="474" w:type="pct"/>
            <w:tcBorders>
              <w:top w:val="nil"/>
              <w:left w:val="nil"/>
              <w:bottom w:val="nil"/>
              <w:right w:val="nil"/>
            </w:tcBorders>
            <w:shd w:val="clear" w:color="000000" w:fill="FFFF99"/>
            <w:noWrap/>
            <w:vAlign w:val="bottom"/>
            <w:hideMark/>
          </w:tcPr>
          <w:p w14:paraId="5BD74D2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331,81</w:t>
            </w:r>
          </w:p>
        </w:tc>
        <w:tc>
          <w:tcPr>
            <w:tcW w:w="474" w:type="pct"/>
            <w:tcBorders>
              <w:top w:val="nil"/>
              <w:left w:val="nil"/>
              <w:bottom w:val="nil"/>
              <w:right w:val="nil"/>
            </w:tcBorders>
            <w:shd w:val="clear" w:color="000000" w:fill="FFFF99"/>
            <w:noWrap/>
            <w:vAlign w:val="bottom"/>
            <w:hideMark/>
          </w:tcPr>
          <w:p w14:paraId="6DB81EE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49,97%</w:t>
            </w:r>
          </w:p>
        </w:tc>
      </w:tr>
      <w:tr w:rsidR="00FC5D84" w:rsidRPr="00F43E0C" w14:paraId="292D7769" w14:textId="77777777" w:rsidTr="005C351A">
        <w:trPr>
          <w:trHeight w:val="255"/>
        </w:trPr>
        <w:tc>
          <w:tcPr>
            <w:tcW w:w="474" w:type="pct"/>
            <w:tcBorders>
              <w:top w:val="nil"/>
              <w:left w:val="nil"/>
              <w:bottom w:val="nil"/>
              <w:right w:val="nil"/>
            </w:tcBorders>
            <w:shd w:val="clear" w:color="000000" w:fill="CCCCFF"/>
            <w:noWrap/>
            <w:vAlign w:val="bottom"/>
            <w:hideMark/>
          </w:tcPr>
          <w:p w14:paraId="184A306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12EAC3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6909B0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664,00</w:t>
            </w:r>
          </w:p>
        </w:tc>
        <w:tc>
          <w:tcPr>
            <w:tcW w:w="474" w:type="pct"/>
            <w:tcBorders>
              <w:top w:val="nil"/>
              <w:left w:val="nil"/>
              <w:bottom w:val="nil"/>
              <w:right w:val="nil"/>
            </w:tcBorders>
            <w:shd w:val="clear" w:color="000000" w:fill="CCCCFF"/>
            <w:noWrap/>
            <w:vAlign w:val="bottom"/>
            <w:hideMark/>
          </w:tcPr>
          <w:p w14:paraId="14995E6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331,81</w:t>
            </w:r>
          </w:p>
        </w:tc>
        <w:tc>
          <w:tcPr>
            <w:tcW w:w="474" w:type="pct"/>
            <w:tcBorders>
              <w:top w:val="nil"/>
              <w:left w:val="nil"/>
              <w:bottom w:val="nil"/>
              <w:right w:val="nil"/>
            </w:tcBorders>
            <w:shd w:val="clear" w:color="000000" w:fill="CCCCFF"/>
            <w:noWrap/>
            <w:vAlign w:val="bottom"/>
            <w:hideMark/>
          </w:tcPr>
          <w:p w14:paraId="5AC741A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49,97%</w:t>
            </w:r>
          </w:p>
        </w:tc>
      </w:tr>
      <w:tr w:rsidR="00FC5D84" w:rsidRPr="00F43E0C" w14:paraId="7A5A2D85" w14:textId="77777777" w:rsidTr="005C351A">
        <w:trPr>
          <w:trHeight w:val="255"/>
        </w:trPr>
        <w:tc>
          <w:tcPr>
            <w:tcW w:w="474" w:type="pct"/>
            <w:tcBorders>
              <w:top w:val="nil"/>
              <w:left w:val="nil"/>
              <w:bottom w:val="nil"/>
              <w:right w:val="nil"/>
            </w:tcBorders>
            <w:shd w:val="clear" w:color="000000" w:fill="CCCCFF"/>
            <w:noWrap/>
            <w:vAlign w:val="bottom"/>
            <w:hideMark/>
          </w:tcPr>
          <w:p w14:paraId="504ABA4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DD92C6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6F8959D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664,00</w:t>
            </w:r>
          </w:p>
        </w:tc>
        <w:tc>
          <w:tcPr>
            <w:tcW w:w="474" w:type="pct"/>
            <w:tcBorders>
              <w:top w:val="nil"/>
              <w:left w:val="nil"/>
              <w:bottom w:val="nil"/>
              <w:right w:val="nil"/>
            </w:tcBorders>
            <w:shd w:val="clear" w:color="000000" w:fill="CCCCFF"/>
            <w:noWrap/>
            <w:vAlign w:val="bottom"/>
            <w:hideMark/>
          </w:tcPr>
          <w:p w14:paraId="0349431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331,81</w:t>
            </w:r>
          </w:p>
        </w:tc>
        <w:tc>
          <w:tcPr>
            <w:tcW w:w="474" w:type="pct"/>
            <w:tcBorders>
              <w:top w:val="nil"/>
              <w:left w:val="nil"/>
              <w:bottom w:val="nil"/>
              <w:right w:val="nil"/>
            </w:tcBorders>
            <w:shd w:val="clear" w:color="000000" w:fill="CCCCFF"/>
            <w:noWrap/>
            <w:vAlign w:val="bottom"/>
            <w:hideMark/>
          </w:tcPr>
          <w:p w14:paraId="2C9F67B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49,97%</w:t>
            </w:r>
          </w:p>
        </w:tc>
      </w:tr>
      <w:tr w:rsidR="00FC5D84" w:rsidRPr="00F43E0C" w14:paraId="1BB3A7FF" w14:textId="77777777" w:rsidTr="005C351A">
        <w:trPr>
          <w:trHeight w:val="255"/>
        </w:trPr>
        <w:tc>
          <w:tcPr>
            <w:tcW w:w="474" w:type="pct"/>
            <w:tcBorders>
              <w:top w:val="nil"/>
              <w:left w:val="nil"/>
              <w:bottom w:val="nil"/>
              <w:right w:val="nil"/>
            </w:tcBorders>
            <w:shd w:val="clear" w:color="auto" w:fill="auto"/>
            <w:noWrap/>
            <w:vAlign w:val="bottom"/>
            <w:hideMark/>
          </w:tcPr>
          <w:p w14:paraId="709142F2"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FC2330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282C69CA"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AE3207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664,00</w:t>
            </w:r>
          </w:p>
        </w:tc>
        <w:tc>
          <w:tcPr>
            <w:tcW w:w="474" w:type="pct"/>
            <w:tcBorders>
              <w:top w:val="nil"/>
              <w:left w:val="nil"/>
              <w:bottom w:val="nil"/>
              <w:right w:val="nil"/>
            </w:tcBorders>
            <w:shd w:val="clear" w:color="auto" w:fill="auto"/>
            <w:noWrap/>
            <w:vAlign w:val="bottom"/>
            <w:hideMark/>
          </w:tcPr>
          <w:p w14:paraId="0661EE1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331,81</w:t>
            </w:r>
          </w:p>
        </w:tc>
        <w:tc>
          <w:tcPr>
            <w:tcW w:w="474" w:type="pct"/>
            <w:tcBorders>
              <w:top w:val="nil"/>
              <w:left w:val="nil"/>
              <w:bottom w:val="nil"/>
              <w:right w:val="nil"/>
            </w:tcBorders>
            <w:shd w:val="clear" w:color="auto" w:fill="auto"/>
            <w:noWrap/>
            <w:vAlign w:val="bottom"/>
            <w:hideMark/>
          </w:tcPr>
          <w:p w14:paraId="75F6E4C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49,97%</w:t>
            </w:r>
          </w:p>
        </w:tc>
      </w:tr>
      <w:tr w:rsidR="00FC5D84" w:rsidRPr="00F43E0C" w14:paraId="7EDC4970" w14:textId="77777777" w:rsidTr="005C351A">
        <w:trPr>
          <w:trHeight w:val="255"/>
        </w:trPr>
        <w:tc>
          <w:tcPr>
            <w:tcW w:w="474" w:type="pct"/>
            <w:tcBorders>
              <w:top w:val="nil"/>
              <w:left w:val="nil"/>
              <w:bottom w:val="nil"/>
              <w:right w:val="nil"/>
            </w:tcBorders>
            <w:shd w:val="clear" w:color="auto" w:fill="auto"/>
            <w:noWrap/>
            <w:vAlign w:val="bottom"/>
            <w:hideMark/>
          </w:tcPr>
          <w:p w14:paraId="5640A54C"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09122F4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3299</w:t>
            </w:r>
          </w:p>
        </w:tc>
        <w:tc>
          <w:tcPr>
            <w:tcW w:w="2645" w:type="pct"/>
            <w:tcBorders>
              <w:top w:val="nil"/>
              <w:left w:val="nil"/>
              <w:bottom w:val="nil"/>
              <w:right w:val="nil"/>
            </w:tcBorders>
            <w:shd w:val="clear" w:color="auto" w:fill="auto"/>
            <w:noWrap/>
            <w:vAlign w:val="bottom"/>
            <w:hideMark/>
          </w:tcPr>
          <w:p w14:paraId="19AC620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nespomenuti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poslovanja</w:t>
            </w:r>
            <w:proofErr w:type="spellEnd"/>
          </w:p>
        </w:tc>
        <w:tc>
          <w:tcPr>
            <w:tcW w:w="474" w:type="pct"/>
            <w:tcBorders>
              <w:top w:val="nil"/>
              <w:left w:val="nil"/>
              <w:bottom w:val="nil"/>
              <w:right w:val="nil"/>
            </w:tcBorders>
            <w:shd w:val="clear" w:color="auto" w:fill="auto"/>
            <w:noWrap/>
            <w:vAlign w:val="bottom"/>
            <w:hideMark/>
          </w:tcPr>
          <w:p w14:paraId="053978F8"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8E26E1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331,81</w:t>
            </w:r>
          </w:p>
        </w:tc>
        <w:tc>
          <w:tcPr>
            <w:tcW w:w="474" w:type="pct"/>
            <w:tcBorders>
              <w:top w:val="nil"/>
              <w:left w:val="nil"/>
              <w:bottom w:val="nil"/>
              <w:right w:val="nil"/>
            </w:tcBorders>
            <w:shd w:val="clear" w:color="auto" w:fill="auto"/>
            <w:noWrap/>
            <w:vAlign w:val="bottom"/>
            <w:hideMark/>
          </w:tcPr>
          <w:p w14:paraId="71A5C0A4" w14:textId="77777777" w:rsidR="00FC5D84" w:rsidRPr="00F43E0C" w:rsidRDefault="00FC5D84" w:rsidP="005C351A">
            <w:pPr>
              <w:jc w:val="right"/>
              <w:rPr>
                <w:rFonts w:ascii="Arial" w:hAnsi="Arial" w:cs="Arial"/>
                <w:sz w:val="20"/>
                <w:szCs w:val="20"/>
                <w:lang w:val="en-US"/>
              </w:rPr>
            </w:pPr>
          </w:p>
        </w:tc>
      </w:tr>
      <w:tr w:rsidR="00FC5D84" w:rsidRPr="00F43E0C" w14:paraId="78E5907B" w14:textId="77777777" w:rsidTr="005C351A">
        <w:trPr>
          <w:trHeight w:val="255"/>
        </w:trPr>
        <w:tc>
          <w:tcPr>
            <w:tcW w:w="474" w:type="pct"/>
            <w:tcBorders>
              <w:top w:val="nil"/>
              <w:left w:val="nil"/>
              <w:bottom w:val="nil"/>
              <w:right w:val="nil"/>
            </w:tcBorders>
            <w:shd w:val="clear" w:color="000000" w:fill="FFFF99"/>
            <w:noWrap/>
            <w:vAlign w:val="bottom"/>
            <w:hideMark/>
          </w:tcPr>
          <w:p w14:paraId="63FA434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2F2C7F1"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A100041</w:t>
            </w:r>
          </w:p>
        </w:tc>
        <w:tc>
          <w:tcPr>
            <w:tcW w:w="2645" w:type="pct"/>
            <w:tcBorders>
              <w:top w:val="nil"/>
              <w:left w:val="nil"/>
              <w:bottom w:val="nil"/>
              <w:right w:val="nil"/>
            </w:tcBorders>
            <w:shd w:val="clear" w:color="000000" w:fill="FFFF99"/>
            <w:noWrap/>
            <w:vAlign w:val="bottom"/>
            <w:hideMark/>
          </w:tcPr>
          <w:p w14:paraId="06ED2C4A"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Prijevoz</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predškolske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djece</w:t>
            </w:r>
            <w:proofErr w:type="spellEnd"/>
          </w:p>
        </w:tc>
        <w:tc>
          <w:tcPr>
            <w:tcW w:w="474" w:type="pct"/>
            <w:tcBorders>
              <w:top w:val="nil"/>
              <w:left w:val="nil"/>
              <w:bottom w:val="nil"/>
              <w:right w:val="nil"/>
            </w:tcBorders>
            <w:shd w:val="clear" w:color="000000" w:fill="FFFF99"/>
            <w:noWrap/>
            <w:vAlign w:val="bottom"/>
            <w:hideMark/>
          </w:tcPr>
          <w:p w14:paraId="53C8CE2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6.636,00</w:t>
            </w:r>
          </w:p>
        </w:tc>
        <w:tc>
          <w:tcPr>
            <w:tcW w:w="474" w:type="pct"/>
            <w:tcBorders>
              <w:top w:val="nil"/>
              <w:left w:val="nil"/>
              <w:bottom w:val="nil"/>
              <w:right w:val="nil"/>
            </w:tcBorders>
            <w:shd w:val="clear" w:color="000000" w:fill="FFFF99"/>
            <w:noWrap/>
            <w:vAlign w:val="bottom"/>
            <w:hideMark/>
          </w:tcPr>
          <w:p w14:paraId="59997BA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2.891,25</w:t>
            </w:r>
          </w:p>
        </w:tc>
        <w:tc>
          <w:tcPr>
            <w:tcW w:w="474" w:type="pct"/>
            <w:tcBorders>
              <w:top w:val="nil"/>
              <w:left w:val="nil"/>
              <w:bottom w:val="nil"/>
              <w:right w:val="nil"/>
            </w:tcBorders>
            <w:shd w:val="clear" w:color="000000" w:fill="FFFF99"/>
            <w:noWrap/>
            <w:vAlign w:val="bottom"/>
            <w:hideMark/>
          </w:tcPr>
          <w:p w14:paraId="70293BB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43,57%</w:t>
            </w:r>
          </w:p>
        </w:tc>
      </w:tr>
      <w:tr w:rsidR="00FC5D84" w:rsidRPr="00F43E0C" w14:paraId="085A8C32" w14:textId="77777777" w:rsidTr="005C351A">
        <w:trPr>
          <w:trHeight w:val="255"/>
        </w:trPr>
        <w:tc>
          <w:tcPr>
            <w:tcW w:w="474" w:type="pct"/>
            <w:tcBorders>
              <w:top w:val="nil"/>
              <w:left w:val="nil"/>
              <w:bottom w:val="nil"/>
              <w:right w:val="nil"/>
            </w:tcBorders>
            <w:shd w:val="clear" w:color="000000" w:fill="CCCCFF"/>
            <w:noWrap/>
            <w:vAlign w:val="bottom"/>
            <w:hideMark/>
          </w:tcPr>
          <w:p w14:paraId="19E4C22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7FA568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59D6172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6.636,00</w:t>
            </w:r>
          </w:p>
        </w:tc>
        <w:tc>
          <w:tcPr>
            <w:tcW w:w="474" w:type="pct"/>
            <w:tcBorders>
              <w:top w:val="nil"/>
              <w:left w:val="nil"/>
              <w:bottom w:val="nil"/>
              <w:right w:val="nil"/>
            </w:tcBorders>
            <w:shd w:val="clear" w:color="000000" w:fill="CCCCFF"/>
            <w:noWrap/>
            <w:vAlign w:val="bottom"/>
            <w:hideMark/>
          </w:tcPr>
          <w:p w14:paraId="0543810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2.891,25</w:t>
            </w:r>
          </w:p>
        </w:tc>
        <w:tc>
          <w:tcPr>
            <w:tcW w:w="474" w:type="pct"/>
            <w:tcBorders>
              <w:top w:val="nil"/>
              <w:left w:val="nil"/>
              <w:bottom w:val="nil"/>
              <w:right w:val="nil"/>
            </w:tcBorders>
            <w:shd w:val="clear" w:color="000000" w:fill="CCCCFF"/>
            <w:noWrap/>
            <w:vAlign w:val="bottom"/>
            <w:hideMark/>
          </w:tcPr>
          <w:p w14:paraId="09B88F3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43,57%</w:t>
            </w:r>
          </w:p>
        </w:tc>
      </w:tr>
      <w:tr w:rsidR="00FC5D84" w:rsidRPr="00F43E0C" w14:paraId="659F31B8" w14:textId="77777777" w:rsidTr="005C351A">
        <w:trPr>
          <w:trHeight w:val="255"/>
        </w:trPr>
        <w:tc>
          <w:tcPr>
            <w:tcW w:w="474" w:type="pct"/>
            <w:tcBorders>
              <w:top w:val="nil"/>
              <w:left w:val="nil"/>
              <w:bottom w:val="nil"/>
              <w:right w:val="nil"/>
            </w:tcBorders>
            <w:shd w:val="clear" w:color="000000" w:fill="CCCCFF"/>
            <w:noWrap/>
            <w:vAlign w:val="bottom"/>
            <w:hideMark/>
          </w:tcPr>
          <w:p w14:paraId="14C1068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C240A8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1DB50B0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6.636,00</w:t>
            </w:r>
          </w:p>
        </w:tc>
        <w:tc>
          <w:tcPr>
            <w:tcW w:w="474" w:type="pct"/>
            <w:tcBorders>
              <w:top w:val="nil"/>
              <w:left w:val="nil"/>
              <w:bottom w:val="nil"/>
              <w:right w:val="nil"/>
            </w:tcBorders>
            <w:shd w:val="clear" w:color="000000" w:fill="CCCCFF"/>
            <w:noWrap/>
            <w:vAlign w:val="bottom"/>
            <w:hideMark/>
          </w:tcPr>
          <w:p w14:paraId="4574DC8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2.891,25</w:t>
            </w:r>
          </w:p>
        </w:tc>
        <w:tc>
          <w:tcPr>
            <w:tcW w:w="474" w:type="pct"/>
            <w:tcBorders>
              <w:top w:val="nil"/>
              <w:left w:val="nil"/>
              <w:bottom w:val="nil"/>
              <w:right w:val="nil"/>
            </w:tcBorders>
            <w:shd w:val="clear" w:color="000000" w:fill="CCCCFF"/>
            <w:noWrap/>
            <w:vAlign w:val="bottom"/>
            <w:hideMark/>
          </w:tcPr>
          <w:p w14:paraId="2F3D818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43,57%</w:t>
            </w:r>
          </w:p>
        </w:tc>
      </w:tr>
      <w:tr w:rsidR="00FC5D84" w:rsidRPr="00F43E0C" w14:paraId="1E138F31" w14:textId="77777777" w:rsidTr="005C351A">
        <w:trPr>
          <w:trHeight w:val="255"/>
        </w:trPr>
        <w:tc>
          <w:tcPr>
            <w:tcW w:w="474" w:type="pct"/>
            <w:tcBorders>
              <w:top w:val="nil"/>
              <w:left w:val="nil"/>
              <w:bottom w:val="nil"/>
              <w:right w:val="nil"/>
            </w:tcBorders>
            <w:shd w:val="clear" w:color="auto" w:fill="auto"/>
            <w:noWrap/>
            <w:vAlign w:val="bottom"/>
            <w:hideMark/>
          </w:tcPr>
          <w:p w14:paraId="27434E97"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C2ABC2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6E8171C5"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76F67C9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6.636,00</w:t>
            </w:r>
          </w:p>
        </w:tc>
        <w:tc>
          <w:tcPr>
            <w:tcW w:w="474" w:type="pct"/>
            <w:tcBorders>
              <w:top w:val="nil"/>
              <w:left w:val="nil"/>
              <w:bottom w:val="nil"/>
              <w:right w:val="nil"/>
            </w:tcBorders>
            <w:shd w:val="clear" w:color="auto" w:fill="auto"/>
            <w:noWrap/>
            <w:vAlign w:val="bottom"/>
            <w:hideMark/>
          </w:tcPr>
          <w:p w14:paraId="6916879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2.891,25</w:t>
            </w:r>
          </w:p>
        </w:tc>
        <w:tc>
          <w:tcPr>
            <w:tcW w:w="474" w:type="pct"/>
            <w:tcBorders>
              <w:top w:val="nil"/>
              <w:left w:val="nil"/>
              <w:bottom w:val="nil"/>
              <w:right w:val="nil"/>
            </w:tcBorders>
            <w:shd w:val="clear" w:color="auto" w:fill="auto"/>
            <w:noWrap/>
            <w:vAlign w:val="bottom"/>
            <w:hideMark/>
          </w:tcPr>
          <w:p w14:paraId="205CAAD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43,57%</w:t>
            </w:r>
          </w:p>
        </w:tc>
      </w:tr>
      <w:tr w:rsidR="00FC5D84" w:rsidRPr="00F43E0C" w14:paraId="15E84518" w14:textId="77777777" w:rsidTr="005C351A">
        <w:trPr>
          <w:trHeight w:val="255"/>
        </w:trPr>
        <w:tc>
          <w:tcPr>
            <w:tcW w:w="474" w:type="pct"/>
            <w:tcBorders>
              <w:top w:val="nil"/>
              <w:left w:val="nil"/>
              <w:bottom w:val="nil"/>
              <w:right w:val="nil"/>
            </w:tcBorders>
            <w:shd w:val="clear" w:color="auto" w:fill="auto"/>
            <w:noWrap/>
            <w:vAlign w:val="bottom"/>
            <w:hideMark/>
          </w:tcPr>
          <w:p w14:paraId="6F691966"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2E004CA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3231</w:t>
            </w:r>
          </w:p>
        </w:tc>
        <w:tc>
          <w:tcPr>
            <w:tcW w:w="2645" w:type="pct"/>
            <w:tcBorders>
              <w:top w:val="nil"/>
              <w:left w:val="nil"/>
              <w:bottom w:val="nil"/>
              <w:right w:val="nil"/>
            </w:tcBorders>
            <w:shd w:val="clear" w:color="auto" w:fill="auto"/>
            <w:noWrap/>
            <w:vAlign w:val="bottom"/>
            <w:hideMark/>
          </w:tcPr>
          <w:p w14:paraId="5C895A0A"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Usluge telefona, pošte i prijevoza</w:t>
            </w:r>
          </w:p>
        </w:tc>
        <w:tc>
          <w:tcPr>
            <w:tcW w:w="474" w:type="pct"/>
            <w:tcBorders>
              <w:top w:val="nil"/>
              <w:left w:val="nil"/>
              <w:bottom w:val="nil"/>
              <w:right w:val="nil"/>
            </w:tcBorders>
            <w:shd w:val="clear" w:color="auto" w:fill="auto"/>
            <w:noWrap/>
            <w:vAlign w:val="bottom"/>
            <w:hideMark/>
          </w:tcPr>
          <w:p w14:paraId="1C501464"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72B033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2.891,25</w:t>
            </w:r>
          </w:p>
        </w:tc>
        <w:tc>
          <w:tcPr>
            <w:tcW w:w="474" w:type="pct"/>
            <w:tcBorders>
              <w:top w:val="nil"/>
              <w:left w:val="nil"/>
              <w:bottom w:val="nil"/>
              <w:right w:val="nil"/>
            </w:tcBorders>
            <w:shd w:val="clear" w:color="auto" w:fill="auto"/>
            <w:noWrap/>
            <w:vAlign w:val="bottom"/>
            <w:hideMark/>
          </w:tcPr>
          <w:p w14:paraId="58281CDE" w14:textId="77777777" w:rsidR="00FC5D84" w:rsidRPr="00F43E0C" w:rsidRDefault="00FC5D84" w:rsidP="005C351A">
            <w:pPr>
              <w:jc w:val="right"/>
              <w:rPr>
                <w:rFonts w:ascii="Arial" w:hAnsi="Arial" w:cs="Arial"/>
                <w:sz w:val="20"/>
                <w:szCs w:val="20"/>
                <w:lang w:val="en-US"/>
              </w:rPr>
            </w:pPr>
          </w:p>
        </w:tc>
      </w:tr>
      <w:tr w:rsidR="00FC5D84" w:rsidRPr="00F43E0C" w14:paraId="7C123A31" w14:textId="77777777" w:rsidTr="005C351A">
        <w:trPr>
          <w:trHeight w:val="255"/>
        </w:trPr>
        <w:tc>
          <w:tcPr>
            <w:tcW w:w="474" w:type="pct"/>
            <w:tcBorders>
              <w:top w:val="nil"/>
              <w:left w:val="nil"/>
              <w:bottom w:val="nil"/>
              <w:right w:val="nil"/>
            </w:tcBorders>
            <w:shd w:val="clear" w:color="000000" w:fill="FFFF99"/>
            <w:noWrap/>
            <w:vAlign w:val="bottom"/>
            <w:hideMark/>
          </w:tcPr>
          <w:p w14:paraId="0AAF786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8AA89E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K100057</w:t>
            </w:r>
          </w:p>
        </w:tc>
        <w:tc>
          <w:tcPr>
            <w:tcW w:w="2645" w:type="pct"/>
            <w:tcBorders>
              <w:top w:val="nil"/>
              <w:left w:val="nil"/>
              <w:bottom w:val="nil"/>
              <w:right w:val="nil"/>
            </w:tcBorders>
            <w:shd w:val="clear" w:color="000000" w:fill="FFFF99"/>
            <w:noWrap/>
            <w:vAlign w:val="bottom"/>
            <w:hideMark/>
          </w:tcPr>
          <w:p w14:paraId="1178C972"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Izrada Izvješća o energetskom pregledu javnih zgrada</w:t>
            </w:r>
          </w:p>
        </w:tc>
        <w:tc>
          <w:tcPr>
            <w:tcW w:w="474" w:type="pct"/>
            <w:tcBorders>
              <w:top w:val="nil"/>
              <w:left w:val="nil"/>
              <w:bottom w:val="nil"/>
              <w:right w:val="nil"/>
            </w:tcBorders>
            <w:shd w:val="clear" w:color="000000" w:fill="FFFF99"/>
            <w:noWrap/>
            <w:vAlign w:val="bottom"/>
            <w:hideMark/>
          </w:tcPr>
          <w:p w14:paraId="61D4D72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3.250,00</w:t>
            </w:r>
          </w:p>
        </w:tc>
        <w:tc>
          <w:tcPr>
            <w:tcW w:w="474" w:type="pct"/>
            <w:tcBorders>
              <w:top w:val="nil"/>
              <w:left w:val="nil"/>
              <w:bottom w:val="nil"/>
              <w:right w:val="nil"/>
            </w:tcBorders>
            <w:shd w:val="clear" w:color="000000" w:fill="FFFF99"/>
            <w:noWrap/>
            <w:vAlign w:val="bottom"/>
            <w:hideMark/>
          </w:tcPr>
          <w:p w14:paraId="3D4FE57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3D22D35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3A2A1F53" w14:textId="77777777" w:rsidTr="005C351A">
        <w:trPr>
          <w:trHeight w:val="255"/>
        </w:trPr>
        <w:tc>
          <w:tcPr>
            <w:tcW w:w="474" w:type="pct"/>
            <w:tcBorders>
              <w:top w:val="nil"/>
              <w:left w:val="nil"/>
              <w:bottom w:val="nil"/>
              <w:right w:val="nil"/>
            </w:tcBorders>
            <w:shd w:val="clear" w:color="000000" w:fill="CCCCFF"/>
            <w:noWrap/>
            <w:vAlign w:val="bottom"/>
            <w:hideMark/>
          </w:tcPr>
          <w:p w14:paraId="624F739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D12698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668568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3.250,00</w:t>
            </w:r>
          </w:p>
        </w:tc>
        <w:tc>
          <w:tcPr>
            <w:tcW w:w="474" w:type="pct"/>
            <w:tcBorders>
              <w:top w:val="nil"/>
              <w:left w:val="nil"/>
              <w:bottom w:val="nil"/>
              <w:right w:val="nil"/>
            </w:tcBorders>
            <w:shd w:val="clear" w:color="000000" w:fill="CCCCFF"/>
            <w:noWrap/>
            <w:vAlign w:val="bottom"/>
            <w:hideMark/>
          </w:tcPr>
          <w:p w14:paraId="4BCC997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3283FF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6C37065" w14:textId="77777777" w:rsidTr="005C351A">
        <w:trPr>
          <w:trHeight w:val="255"/>
        </w:trPr>
        <w:tc>
          <w:tcPr>
            <w:tcW w:w="474" w:type="pct"/>
            <w:tcBorders>
              <w:top w:val="nil"/>
              <w:left w:val="nil"/>
              <w:bottom w:val="nil"/>
              <w:right w:val="nil"/>
            </w:tcBorders>
            <w:shd w:val="clear" w:color="000000" w:fill="CCCCFF"/>
            <w:noWrap/>
            <w:vAlign w:val="bottom"/>
            <w:hideMark/>
          </w:tcPr>
          <w:p w14:paraId="7D00890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8957BC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39BB526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3.250,00</w:t>
            </w:r>
          </w:p>
        </w:tc>
        <w:tc>
          <w:tcPr>
            <w:tcW w:w="474" w:type="pct"/>
            <w:tcBorders>
              <w:top w:val="nil"/>
              <w:left w:val="nil"/>
              <w:bottom w:val="nil"/>
              <w:right w:val="nil"/>
            </w:tcBorders>
            <w:shd w:val="clear" w:color="000000" w:fill="CCCCFF"/>
            <w:noWrap/>
            <w:vAlign w:val="bottom"/>
            <w:hideMark/>
          </w:tcPr>
          <w:p w14:paraId="6254CE3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A7933C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91C467B" w14:textId="77777777" w:rsidTr="005C351A">
        <w:trPr>
          <w:trHeight w:val="255"/>
        </w:trPr>
        <w:tc>
          <w:tcPr>
            <w:tcW w:w="474" w:type="pct"/>
            <w:tcBorders>
              <w:top w:val="nil"/>
              <w:left w:val="nil"/>
              <w:bottom w:val="nil"/>
              <w:right w:val="nil"/>
            </w:tcBorders>
            <w:shd w:val="clear" w:color="auto" w:fill="auto"/>
            <w:noWrap/>
            <w:vAlign w:val="bottom"/>
            <w:hideMark/>
          </w:tcPr>
          <w:p w14:paraId="52BBA124"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321C2B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41388C46"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316A3B7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3.250,00</w:t>
            </w:r>
          </w:p>
        </w:tc>
        <w:tc>
          <w:tcPr>
            <w:tcW w:w="474" w:type="pct"/>
            <w:tcBorders>
              <w:top w:val="nil"/>
              <w:left w:val="nil"/>
              <w:bottom w:val="nil"/>
              <w:right w:val="nil"/>
            </w:tcBorders>
            <w:shd w:val="clear" w:color="auto" w:fill="auto"/>
            <w:noWrap/>
            <w:vAlign w:val="bottom"/>
            <w:hideMark/>
          </w:tcPr>
          <w:p w14:paraId="537718A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1AF94D6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728C7B5D" w14:textId="77777777" w:rsidTr="005C351A">
        <w:trPr>
          <w:trHeight w:val="255"/>
        </w:trPr>
        <w:tc>
          <w:tcPr>
            <w:tcW w:w="474" w:type="pct"/>
            <w:tcBorders>
              <w:top w:val="nil"/>
              <w:left w:val="nil"/>
              <w:bottom w:val="nil"/>
              <w:right w:val="nil"/>
            </w:tcBorders>
            <w:shd w:val="clear" w:color="000000" w:fill="FF9900"/>
            <w:noWrap/>
            <w:vAlign w:val="bottom"/>
            <w:hideMark/>
          </w:tcPr>
          <w:p w14:paraId="7CC8CE7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3EA6DAF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1009</w:t>
            </w:r>
          </w:p>
        </w:tc>
        <w:tc>
          <w:tcPr>
            <w:tcW w:w="2645" w:type="pct"/>
            <w:tcBorders>
              <w:top w:val="nil"/>
              <w:left w:val="nil"/>
              <w:bottom w:val="nil"/>
              <w:right w:val="nil"/>
            </w:tcBorders>
            <w:shd w:val="clear" w:color="000000" w:fill="FF9900"/>
            <w:noWrap/>
            <w:vAlign w:val="bottom"/>
            <w:hideMark/>
          </w:tcPr>
          <w:p w14:paraId="222B274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xml:space="preserve">Program: </w:t>
            </w:r>
            <w:proofErr w:type="spellStart"/>
            <w:r w:rsidRPr="00F43E0C">
              <w:rPr>
                <w:rFonts w:ascii="Arial" w:hAnsi="Arial" w:cs="Arial"/>
                <w:b/>
                <w:bCs/>
                <w:sz w:val="20"/>
                <w:szCs w:val="20"/>
                <w:lang w:val="en-US"/>
              </w:rPr>
              <w:t>Socijalni</w:t>
            </w:r>
            <w:proofErr w:type="spellEnd"/>
            <w:r w:rsidRPr="00F43E0C">
              <w:rPr>
                <w:rFonts w:ascii="Arial" w:hAnsi="Arial" w:cs="Arial"/>
                <w:b/>
                <w:bCs/>
                <w:sz w:val="20"/>
                <w:szCs w:val="20"/>
                <w:lang w:val="en-US"/>
              </w:rPr>
              <w:t xml:space="preserve"> program</w:t>
            </w:r>
          </w:p>
        </w:tc>
        <w:tc>
          <w:tcPr>
            <w:tcW w:w="474" w:type="pct"/>
            <w:tcBorders>
              <w:top w:val="nil"/>
              <w:left w:val="nil"/>
              <w:bottom w:val="nil"/>
              <w:right w:val="nil"/>
            </w:tcBorders>
            <w:shd w:val="clear" w:color="000000" w:fill="FF9900"/>
            <w:noWrap/>
            <w:vAlign w:val="bottom"/>
            <w:hideMark/>
          </w:tcPr>
          <w:p w14:paraId="6C8D7CD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161.447,00</w:t>
            </w:r>
          </w:p>
        </w:tc>
        <w:tc>
          <w:tcPr>
            <w:tcW w:w="474" w:type="pct"/>
            <w:tcBorders>
              <w:top w:val="nil"/>
              <w:left w:val="nil"/>
              <w:bottom w:val="nil"/>
              <w:right w:val="nil"/>
            </w:tcBorders>
            <w:shd w:val="clear" w:color="000000" w:fill="FF9900"/>
            <w:noWrap/>
            <w:vAlign w:val="bottom"/>
            <w:hideMark/>
          </w:tcPr>
          <w:p w14:paraId="0AFB45F6"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58.112,15</w:t>
            </w:r>
          </w:p>
        </w:tc>
        <w:tc>
          <w:tcPr>
            <w:tcW w:w="474" w:type="pct"/>
            <w:tcBorders>
              <w:top w:val="nil"/>
              <w:left w:val="nil"/>
              <w:bottom w:val="nil"/>
              <w:right w:val="nil"/>
            </w:tcBorders>
            <w:shd w:val="clear" w:color="000000" w:fill="FF9900"/>
            <w:noWrap/>
            <w:vAlign w:val="bottom"/>
            <w:hideMark/>
          </w:tcPr>
          <w:p w14:paraId="64B7999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35,99%</w:t>
            </w:r>
          </w:p>
        </w:tc>
      </w:tr>
      <w:tr w:rsidR="00FC5D84" w:rsidRPr="00F43E0C" w14:paraId="72A95269" w14:textId="77777777" w:rsidTr="005C351A">
        <w:trPr>
          <w:trHeight w:val="255"/>
        </w:trPr>
        <w:tc>
          <w:tcPr>
            <w:tcW w:w="474" w:type="pct"/>
            <w:tcBorders>
              <w:top w:val="nil"/>
              <w:left w:val="nil"/>
              <w:bottom w:val="nil"/>
              <w:right w:val="nil"/>
            </w:tcBorders>
            <w:shd w:val="clear" w:color="000000" w:fill="FFFF99"/>
            <w:noWrap/>
            <w:vAlign w:val="bottom"/>
            <w:hideMark/>
          </w:tcPr>
          <w:p w14:paraId="1265977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E71AE97"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A100007</w:t>
            </w:r>
          </w:p>
        </w:tc>
        <w:tc>
          <w:tcPr>
            <w:tcW w:w="2645" w:type="pct"/>
            <w:tcBorders>
              <w:top w:val="nil"/>
              <w:left w:val="nil"/>
              <w:bottom w:val="nil"/>
              <w:right w:val="nil"/>
            </w:tcBorders>
            <w:shd w:val="clear" w:color="000000" w:fill="FFFF99"/>
            <w:noWrap/>
            <w:vAlign w:val="bottom"/>
            <w:hideMark/>
          </w:tcPr>
          <w:p w14:paraId="4A43AD53"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Pomoć udrugama branitelja proizašlih iz Domovinskog rata</w:t>
            </w:r>
          </w:p>
        </w:tc>
        <w:tc>
          <w:tcPr>
            <w:tcW w:w="474" w:type="pct"/>
            <w:tcBorders>
              <w:top w:val="nil"/>
              <w:left w:val="nil"/>
              <w:bottom w:val="nil"/>
              <w:right w:val="nil"/>
            </w:tcBorders>
            <w:shd w:val="clear" w:color="000000" w:fill="FFFF99"/>
            <w:noWrap/>
            <w:vAlign w:val="bottom"/>
            <w:hideMark/>
          </w:tcPr>
          <w:p w14:paraId="215D1428"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2.654,00</w:t>
            </w:r>
          </w:p>
        </w:tc>
        <w:tc>
          <w:tcPr>
            <w:tcW w:w="474" w:type="pct"/>
            <w:tcBorders>
              <w:top w:val="nil"/>
              <w:left w:val="nil"/>
              <w:bottom w:val="nil"/>
              <w:right w:val="nil"/>
            </w:tcBorders>
            <w:shd w:val="clear" w:color="000000" w:fill="FFFF99"/>
            <w:noWrap/>
            <w:vAlign w:val="bottom"/>
            <w:hideMark/>
          </w:tcPr>
          <w:p w14:paraId="0ADB158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11D6A5F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5D6CCBCE" w14:textId="77777777" w:rsidTr="005C351A">
        <w:trPr>
          <w:trHeight w:val="255"/>
        </w:trPr>
        <w:tc>
          <w:tcPr>
            <w:tcW w:w="474" w:type="pct"/>
            <w:tcBorders>
              <w:top w:val="nil"/>
              <w:left w:val="nil"/>
              <w:bottom w:val="nil"/>
              <w:right w:val="nil"/>
            </w:tcBorders>
            <w:shd w:val="clear" w:color="000000" w:fill="CCCCFF"/>
            <w:noWrap/>
            <w:vAlign w:val="bottom"/>
            <w:hideMark/>
          </w:tcPr>
          <w:p w14:paraId="64CB7F0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DD422C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E46145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2.654,00</w:t>
            </w:r>
          </w:p>
        </w:tc>
        <w:tc>
          <w:tcPr>
            <w:tcW w:w="474" w:type="pct"/>
            <w:tcBorders>
              <w:top w:val="nil"/>
              <w:left w:val="nil"/>
              <w:bottom w:val="nil"/>
              <w:right w:val="nil"/>
            </w:tcBorders>
            <w:shd w:val="clear" w:color="000000" w:fill="CCCCFF"/>
            <w:noWrap/>
            <w:vAlign w:val="bottom"/>
            <w:hideMark/>
          </w:tcPr>
          <w:p w14:paraId="6187195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6E4AA7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8CBAE0D" w14:textId="77777777" w:rsidTr="005C351A">
        <w:trPr>
          <w:trHeight w:val="255"/>
        </w:trPr>
        <w:tc>
          <w:tcPr>
            <w:tcW w:w="474" w:type="pct"/>
            <w:tcBorders>
              <w:top w:val="nil"/>
              <w:left w:val="nil"/>
              <w:bottom w:val="nil"/>
              <w:right w:val="nil"/>
            </w:tcBorders>
            <w:shd w:val="clear" w:color="000000" w:fill="CCCCFF"/>
            <w:noWrap/>
            <w:vAlign w:val="bottom"/>
            <w:hideMark/>
          </w:tcPr>
          <w:p w14:paraId="31D3949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CF8879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0576E68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2.654,00</w:t>
            </w:r>
          </w:p>
        </w:tc>
        <w:tc>
          <w:tcPr>
            <w:tcW w:w="474" w:type="pct"/>
            <w:tcBorders>
              <w:top w:val="nil"/>
              <w:left w:val="nil"/>
              <w:bottom w:val="nil"/>
              <w:right w:val="nil"/>
            </w:tcBorders>
            <w:shd w:val="clear" w:color="000000" w:fill="CCCCFF"/>
            <w:noWrap/>
            <w:vAlign w:val="bottom"/>
            <w:hideMark/>
          </w:tcPr>
          <w:p w14:paraId="3D75A83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5C45A5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0D1B39D" w14:textId="77777777" w:rsidTr="005C351A">
        <w:trPr>
          <w:trHeight w:val="255"/>
        </w:trPr>
        <w:tc>
          <w:tcPr>
            <w:tcW w:w="474" w:type="pct"/>
            <w:tcBorders>
              <w:top w:val="nil"/>
              <w:left w:val="nil"/>
              <w:bottom w:val="nil"/>
              <w:right w:val="nil"/>
            </w:tcBorders>
            <w:shd w:val="clear" w:color="auto" w:fill="auto"/>
            <w:noWrap/>
            <w:vAlign w:val="bottom"/>
            <w:hideMark/>
          </w:tcPr>
          <w:p w14:paraId="78E103C2"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B5A1DE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7B3A7E55"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E0D8B7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2.654,00</w:t>
            </w:r>
          </w:p>
        </w:tc>
        <w:tc>
          <w:tcPr>
            <w:tcW w:w="474" w:type="pct"/>
            <w:tcBorders>
              <w:top w:val="nil"/>
              <w:left w:val="nil"/>
              <w:bottom w:val="nil"/>
              <w:right w:val="nil"/>
            </w:tcBorders>
            <w:shd w:val="clear" w:color="auto" w:fill="auto"/>
            <w:noWrap/>
            <w:vAlign w:val="bottom"/>
            <w:hideMark/>
          </w:tcPr>
          <w:p w14:paraId="38AC7FE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CB32CF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A44C4EA" w14:textId="77777777" w:rsidTr="005C351A">
        <w:trPr>
          <w:trHeight w:val="255"/>
        </w:trPr>
        <w:tc>
          <w:tcPr>
            <w:tcW w:w="474" w:type="pct"/>
            <w:tcBorders>
              <w:top w:val="nil"/>
              <w:left w:val="nil"/>
              <w:bottom w:val="nil"/>
              <w:right w:val="nil"/>
            </w:tcBorders>
            <w:shd w:val="clear" w:color="000000" w:fill="FFFF99"/>
            <w:noWrap/>
            <w:vAlign w:val="bottom"/>
            <w:hideMark/>
          </w:tcPr>
          <w:p w14:paraId="57E44F5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CC5D85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A100008</w:t>
            </w:r>
          </w:p>
        </w:tc>
        <w:tc>
          <w:tcPr>
            <w:tcW w:w="2645" w:type="pct"/>
            <w:tcBorders>
              <w:top w:val="nil"/>
              <w:left w:val="nil"/>
              <w:bottom w:val="nil"/>
              <w:right w:val="nil"/>
            </w:tcBorders>
            <w:shd w:val="clear" w:color="000000" w:fill="FFFF99"/>
            <w:noWrap/>
            <w:vAlign w:val="bottom"/>
            <w:hideMark/>
          </w:tcPr>
          <w:p w14:paraId="7D093980"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Sufinanciranje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kupnje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školske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opreme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pribora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učenicima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osnovnih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srednjih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škola</w:t>
            </w:r>
            <w:proofErr w:type="spellEnd"/>
          </w:p>
        </w:tc>
        <w:tc>
          <w:tcPr>
            <w:tcW w:w="474" w:type="pct"/>
            <w:tcBorders>
              <w:top w:val="nil"/>
              <w:left w:val="nil"/>
              <w:bottom w:val="nil"/>
              <w:right w:val="nil"/>
            </w:tcBorders>
            <w:shd w:val="clear" w:color="000000" w:fill="FFFF99"/>
            <w:noWrap/>
            <w:vAlign w:val="bottom"/>
            <w:hideMark/>
          </w:tcPr>
          <w:p w14:paraId="65EFD0D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25.000,00</w:t>
            </w:r>
          </w:p>
        </w:tc>
        <w:tc>
          <w:tcPr>
            <w:tcW w:w="474" w:type="pct"/>
            <w:tcBorders>
              <w:top w:val="nil"/>
              <w:left w:val="nil"/>
              <w:bottom w:val="nil"/>
              <w:right w:val="nil"/>
            </w:tcBorders>
            <w:shd w:val="clear" w:color="000000" w:fill="FFFF99"/>
            <w:noWrap/>
            <w:vAlign w:val="bottom"/>
            <w:hideMark/>
          </w:tcPr>
          <w:p w14:paraId="3C2AE2B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5448DCA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532F018F" w14:textId="77777777" w:rsidTr="005C351A">
        <w:trPr>
          <w:trHeight w:val="255"/>
        </w:trPr>
        <w:tc>
          <w:tcPr>
            <w:tcW w:w="474" w:type="pct"/>
            <w:tcBorders>
              <w:top w:val="nil"/>
              <w:left w:val="nil"/>
              <w:bottom w:val="nil"/>
              <w:right w:val="nil"/>
            </w:tcBorders>
            <w:shd w:val="clear" w:color="000000" w:fill="CCCCFF"/>
            <w:noWrap/>
            <w:vAlign w:val="bottom"/>
            <w:hideMark/>
          </w:tcPr>
          <w:p w14:paraId="0B42EFD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1F8ED9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5BFA0C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25.000,00</w:t>
            </w:r>
          </w:p>
        </w:tc>
        <w:tc>
          <w:tcPr>
            <w:tcW w:w="474" w:type="pct"/>
            <w:tcBorders>
              <w:top w:val="nil"/>
              <w:left w:val="nil"/>
              <w:bottom w:val="nil"/>
              <w:right w:val="nil"/>
            </w:tcBorders>
            <w:shd w:val="clear" w:color="000000" w:fill="CCCCFF"/>
            <w:noWrap/>
            <w:vAlign w:val="bottom"/>
            <w:hideMark/>
          </w:tcPr>
          <w:p w14:paraId="0388EEB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73A508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FC4C9BB" w14:textId="77777777" w:rsidTr="005C351A">
        <w:trPr>
          <w:trHeight w:val="255"/>
        </w:trPr>
        <w:tc>
          <w:tcPr>
            <w:tcW w:w="474" w:type="pct"/>
            <w:tcBorders>
              <w:top w:val="nil"/>
              <w:left w:val="nil"/>
              <w:bottom w:val="nil"/>
              <w:right w:val="nil"/>
            </w:tcBorders>
            <w:shd w:val="clear" w:color="000000" w:fill="CCCCFF"/>
            <w:noWrap/>
            <w:vAlign w:val="bottom"/>
            <w:hideMark/>
          </w:tcPr>
          <w:p w14:paraId="4D5BBA9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312256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7A326FA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25.000,00</w:t>
            </w:r>
          </w:p>
        </w:tc>
        <w:tc>
          <w:tcPr>
            <w:tcW w:w="474" w:type="pct"/>
            <w:tcBorders>
              <w:top w:val="nil"/>
              <w:left w:val="nil"/>
              <w:bottom w:val="nil"/>
              <w:right w:val="nil"/>
            </w:tcBorders>
            <w:shd w:val="clear" w:color="000000" w:fill="CCCCFF"/>
            <w:noWrap/>
            <w:vAlign w:val="bottom"/>
            <w:hideMark/>
          </w:tcPr>
          <w:p w14:paraId="7BF26E8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E87EE1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00AA480" w14:textId="77777777" w:rsidTr="005C351A">
        <w:trPr>
          <w:trHeight w:val="255"/>
        </w:trPr>
        <w:tc>
          <w:tcPr>
            <w:tcW w:w="474" w:type="pct"/>
            <w:tcBorders>
              <w:top w:val="nil"/>
              <w:left w:val="nil"/>
              <w:bottom w:val="nil"/>
              <w:right w:val="nil"/>
            </w:tcBorders>
            <w:shd w:val="clear" w:color="auto" w:fill="auto"/>
            <w:noWrap/>
            <w:vAlign w:val="bottom"/>
            <w:hideMark/>
          </w:tcPr>
          <w:p w14:paraId="1B7BF6AF"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DB352B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37</w:t>
            </w:r>
          </w:p>
        </w:tc>
        <w:tc>
          <w:tcPr>
            <w:tcW w:w="2645" w:type="pct"/>
            <w:tcBorders>
              <w:top w:val="nil"/>
              <w:left w:val="nil"/>
              <w:bottom w:val="nil"/>
              <w:right w:val="nil"/>
            </w:tcBorders>
            <w:shd w:val="clear" w:color="auto" w:fill="auto"/>
            <w:noWrap/>
            <w:vAlign w:val="bottom"/>
            <w:hideMark/>
          </w:tcPr>
          <w:p w14:paraId="63783634"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građanima i kućanstvima na temelju osiguranja i druge naknade</w:t>
            </w:r>
          </w:p>
        </w:tc>
        <w:tc>
          <w:tcPr>
            <w:tcW w:w="474" w:type="pct"/>
            <w:tcBorders>
              <w:top w:val="nil"/>
              <w:left w:val="nil"/>
              <w:bottom w:val="nil"/>
              <w:right w:val="nil"/>
            </w:tcBorders>
            <w:shd w:val="clear" w:color="auto" w:fill="auto"/>
            <w:noWrap/>
            <w:vAlign w:val="bottom"/>
            <w:hideMark/>
          </w:tcPr>
          <w:p w14:paraId="15C443E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25.000,00</w:t>
            </w:r>
          </w:p>
        </w:tc>
        <w:tc>
          <w:tcPr>
            <w:tcW w:w="474" w:type="pct"/>
            <w:tcBorders>
              <w:top w:val="nil"/>
              <w:left w:val="nil"/>
              <w:bottom w:val="nil"/>
              <w:right w:val="nil"/>
            </w:tcBorders>
            <w:shd w:val="clear" w:color="auto" w:fill="auto"/>
            <w:noWrap/>
            <w:vAlign w:val="bottom"/>
            <w:hideMark/>
          </w:tcPr>
          <w:p w14:paraId="256ECF8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271C9EF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73F038D9" w14:textId="77777777" w:rsidTr="005C351A">
        <w:trPr>
          <w:trHeight w:val="255"/>
        </w:trPr>
        <w:tc>
          <w:tcPr>
            <w:tcW w:w="474" w:type="pct"/>
            <w:tcBorders>
              <w:top w:val="nil"/>
              <w:left w:val="nil"/>
              <w:bottom w:val="nil"/>
              <w:right w:val="nil"/>
            </w:tcBorders>
            <w:shd w:val="clear" w:color="000000" w:fill="FFFF99"/>
            <w:noWrap/>
            <w:vAlign w:val="bottom"/>
            <w:hideMark/>
          </w:tcPr>
          <w:p w14:paraId="03557C4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lastRenderedPageBreak/>
              <w:t> </w:t>
            </w:r>
          </w:p>
        </w:tc>
        <w:tc>
          <w:tcPr>
            <w:tcW w:w="459" w:type="pct"/>
            <w:tcBorders>
              <w:top w:val="nil"/>
              <w:left w:val="nil"/>
              <w:bottom w:val="nil"/>
              <w:right w:val="nil"/>
            </w:tcBorders>
            <w:shd w:val="clear" w:color="000000" w:fill="FFFF99"/>
            <w:noWrap/>
            <w:vAlign w:val="bottom"/>
            <w:hideMark/>
          </w:tcPr>
          <w:p w14:paraId="018D3EA2"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A100042</w:t>
            </w:r>
          </w:p>
        </w:tc>
        <w:tc>
          <w:tcPr>
            <w:tcW w:w="2645" w:type="pct"/>
            <w:tcBorders>
              <w:top w:val="nil"/>
              <w:left w:val="nil"/>
              <w:bottom w:val="nil"/>
              <w:right w:val="nil"/>
            </w:tcBorders>
            <w:shd w:val="clear" w:color="000000" w:fill="FFFF99"/>
            <w:noWrap/>
            <w:vAlign w:val="bottom"/>
            <w:hideMark/>
          </w:tcPr>
          <w:p w14:paraId="22A87EFB"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Pomoći prema Socijalnom programu</w:t>
            </w:r>
          </w:p>
        </w:tc>
        <w:tc>
          <w:tcPr>
            <w:tcW w:w="474" w:type="pct"/>
            <w:tcBorders>
              <w:top w:val="nil"/>
              <w:left w:val="nil"/>
              <w:bottom w:val="nil"/>
              <w:right w:val="nil"/>
            </w:tcBorders>
            <w:shd w:val="clear" w:color="000000" w:fill="FFFF99"/>
            <w:noWrap/>
            <w:vAlign w:val="bottom"/>
            <w:hideMark/>
          </w:tcPr>
          <w:p w14:paraId="351C2A8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29.293,00</w:t>
            </w:r>
          </w:p>
        </w:tc>
        <w:tc>
          <w:tcPr>
            <w:tcW w:w="474" w:type="pct"/>
            <w:tcBorders>
              <w:top w:val="nil"/>
              <w:left w:val="nil"/>
              <w:bottom w:val="nil"/>
              <w:right w:val="nil"/>
            </w:tcBorders>
            <w:shd w:val="clear" w:color="000000" w:fill="FFFF99"/>
            <w:noWrap/>
            <w:vAlign w:val="bottom"/>
            <w:hideMark/>
          </w:tcPr>
          <w:p w14:paraId="1497EC4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14.472,52</w:t>
            </w:r>
          </w:p>
        </w:tc>
        <w:tc>
          <w:tcPr>
            <w:tcW w:w="474" w:type="pct"/>
            <w:tcBorders>
              <w:top w:val="nil"/>
              <w:left w:val="nil"/>
              <w:bottom w:val="nil"/>
              <w:right w:val="nil"/>
            </w:tcBorders>
            <w:shd w:val="clear" w:color="000000" w:fill="FFFF99"/>
            <w:noWrap/>
            <w:vAlign w:val="bottom"/>
            <w:hideMark/>
          </w:tcPr>
          <w:p w14:paraId="2350F5B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49,41%</w:t>
            </w:r>
          </w:p>
        </w:tc>
      </w:tr>
      <w:tr w:rsidR="00FC5D84" w:rsidRPr="00F43E0C" w14:paraId="20DA7CC7" w14:textId="77777777" w:rsidTr="005C351A">
        <w:trPr>
          <w:trHeight w:val="255"/>
        </w:trPr>
        <w:tc>
          <w:tcPr>
            <w:tcW w:w="474" w:type="pct"/>
            <w:tcBorders>
              <w:top w:val="nil"/>
              <w:left w:val="nil"/>
              <w:bottom w:val="nil"/>
              <w:right w:val="nil"/>
            </w:tcBorders>
            <w:shd w:val="clear" w:color="000000" w:fill="CCCCFF"/>
            <w:noWrap/>
            <w:vAlign w:val="bottom"/>
            <w:hideMark/>
          </w:tcPr>
          <w:p w14:paraId="61C1D59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42B70D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19505C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29.293,00</w:t>
            </w:r>
          </w:p>
        </w:tc>
        <w:tc>
          <w:tcPr>
            <w:tcW w:w="474" w:type="pct"/>
            <w:tcBorders>
              <w:top w:val="nil"/>
              <w:left w:val="nil"/>
              <w:bottom w:val="nil"/>
              <w:right w:val="nil"/>
            </w:tcBorders>
            <w:shd w:val="clear" w:color="000000" w:fill="CCCCFF"/>
            <w:noWrap/>
            <w:vAlign w:val="bottom"/>
            <w:hideMark/>
          </w:tcPr>
          <w:p w14:paraId="7D0A9D8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14.472,52</w:t>
            </w:r>
          </w:p>
        </w:tc>
        <w:tc>
          <w:tcPr>
            <w:tcW w:w="474" w:type="pct"/>
            <w:tcBorders>
              <w:top w:val="nil"/>
              <w:left w:val="nil"/>
              <w:bottom w:val="nil"/>
              <w:right w:val="nil"/>
            </w:tcBorders>
            <w:shd w:val="clear" w:color="000000" w:fill="CCCCFF"/>
            <w:noWrap/>
            <w:vAlign w:val="bottom"/>
            <w:hideMark/>
          </w:tcPr>
          <w:p w14:paraId="1B4AD50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49,41%</w:t>
            </w:r>
          </w:p>
        </w:tc>
      </w:tr>
      <w:tr w:rsidR="00FC5D84" w:rsidRPr="00F43E0C" w14:paraId="31454F71" w14:textId="77777777" w:rsidTr="005C351A">
        <w:trPr>
          <w:trHeight w:val="255"/>
        </w:trPr>
        <w:tc>
          <w:tcPr>
            <w:tcW w:w="474" w:type="pct"/>
            <w:tcBorders>
              <w:top w:val="nil"/>
              <w:left w:val="nil"/>
              <w:bottom w:val="nil"/>
              <w:right w:val="nil"/>
            </w:tcBorders>
            <w:shd w:val="clear" w:color="000000" w:fill="CCCCFF"/>
            <w:noWrap/>
            <w:vAlign w:val="bottom"/>
            <w:hideMark/>
          </w:tcPr>
          <w:p w14:paraId="78F1A9F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A127A7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61F10C4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29.293,00</w:t>
            </w:r>
          </w:p>
        </w:tc>
        <w:tc>
          <w:tcPr>
            <w:tcW w:w="474" w:type="pct"/>
            <w:tcBorders>
              <w:top w:val="nil"/>
              <w:left w:val="nil"/>
              <w:bottom w:val="nil"/>
              <w:right w:val="nil"/>
            </w:tcBorders>
            <w:shd w:val="clear" w:color="000000" w:fill="CCCCFF"/>
            <w:noWrap/>
            <w:vAlign w:val="bottom"/>
            <w:hideMark/>
          </w:tcPr>
          <w:p w14:paraId="77720DC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14.472,52</w:t>
            </w:r>
          </w:p>
        </w:tc>
        <w:tc>
          <w:tcPr>
            <w:tcW w:w="474" w:type="pct"/>
            <w:tcBorders>
              <w:top w:val="nil"/>
              <w:left w:val="nil"/>
              <w:bottom w:val="nil"/>
              <w:right w:val="nil"/>
            </w:tcBorders>
            <w:shd w:val="clear" w:color="000000" w:fill="CCCCFF"/>
            <w:noWrap/>
            <w:vAlign w:val="bottom"/>
            <w:hideMark/>
          </w:tcPr>
          <w:p w14:paraId="6D88B99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49,41%</w:t>
            </w:r>
          </w:p>
        </w:tc>
      </w:tr>
      <w:tr w:rsidR="00FC5D84" w:rsidRPr="00F43E0C" w14:paraId="0EDDDD85" w14:textId="77777777" w:rsidTr="005C351A">
        <w:trPr>
          <w:trHeight w:val="255"/>
        </w:trPr>
        <w:tc>
          <w:tcPr>
            <w:tcW w:w="474" w:type="pct"/>
            <w:tcBorders>
              <w:top w:val="nil"/>
              <w:left w:val="nil"/>
              <w:bottom w:val="nil"/>
              <w:right w:val="nil"/>
            </w:tcBorders>
            <w:shd w:val="clear" w:color="auto" w:fill="auto"/>
            <w:noWrap/>
            <w:vAlign w:val="bottom"/>
            <w:hideMark/>
          </w:tcPr>
          <w:p w14:paraId="4B057DB0"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CB3A86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37</w:t>
            </w:r>
          </w:p>
        </w:tc>
        <w:tc>
          <w:tcPr>
            <w:tcW w:w="2645" w:type="pct"/>
            <w:tcBorders>
              <w:top w:val="nil"/>
              <w:left w:val="nil"/>
              <w:bottom w:val="nil"/>
              <w:right w:val="nil"/>
            </w:tcBorders>
            <w:shd w:val="clear" w:color="auto" w:fill="auto"/>
            <w:noWrap/>
            <w:vAlign w:val="bottom"/>
            <w:hideMark/>
          </w:tcPr>
          <w:p w14:paraId="03501445"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građanima i kućanstvima na temelju osiguranja i druge naknade</w:t>
            </w:r>
          </w:p>
        </w:tc>
        <w:tc>
          <w:tcPr>
            <w:tcW w:w="474" w:type="pct"/>
            <w:tcBorders>
              <w:top w:val="nil"/>
              <w:left w:val="nil"/>
              <w:bottom w:val="nil"/>
              <w:right w:val="nil"/>
            </w:tcBorders>
            <w:shd w:val="clear" w:color="auto" w:fill="auto"/>
            <w:noWrap/>
            <w:vAlign w:val="bottom"/>
            <w:hideMark/>
          </w:tcPr>
          <w:p w14:paraId="32264BE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28.563,00</w:t>
            </w:r>
          </w:p>
        </w:tc>
        <w:tc>
          <w:tcPr>
            <w:tcW w:w="474" w:type="pct"/>
            <w:tcBorders>
              <w:top w:val="nil"/>
              <w:left w:val="nil"/>
              <w:bottom w:val="nil"/>
              <w:right w:val="nil"/>
            </w:tcBorders>
            <w:shd w:val="clear" w:color="auto" w:fill="auto"/>
            <w:noWrap/>
            <w:vAlign w:val="bottom"/>
            <w:hideMark/>
          </w:tcPr>
          <w:p w14:paraId="023B60B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14.300,00</w:t>
            </w:r>
          </w:p>
        </w:tc>
        <w:tc>
          <w:tcPr>
            <w:tcW w:w="474" w:type="pct"/>
            <w:tcBorders>
              <w:top w:val="nil"/>
              <w:left w:val="nil"/>
              <w:bottom w:val="nil"/>
              <w:right w:val="nil"/>
            </w:tcBorders>
            <w:shd w:val="clear" w:color="auto" w:fill="auto"/>
            <w:noWrap/>
            <w:vAlign w:val="bottom"/>
            <w:hideMark/>
          </w:tcPr>
          <w:p w14:paraId="3AF973D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50,06%</w:t>
            </w:r>
          </w:p>
        </w:tc>
      </w:tr>
      <w:tr w:rsidR="00FC5D84" w:rsidRPr="00F43E0C" w14:paraId="4655225B" w14:textId="77777777" w:rsidTr="005C351A">
        <w:trPr>
          <w:trHeight w:val="255"/>
        </w:trPr>
        <w:tc>
          <w:tcPr>
            <w:tcW w:w="474" w:type="pct"/>
            <w:tcBorders>
              <w:top w:val="nil"/>
              <w:left w:val="nil"/>
              <w:bottom w:val="nil"/>
              <w:right w:val="nil"/>
            </w:tcBorders>
            <w:shd w:val="clear" w:color="auto" w:fill="auto"/>
            <w:noWrap/>
            <w:vAlign w:val="bottom"/>
            <w:hideMark/>
          </w:tcPr>
          <w:p w14:paraId="7087FCB3"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2BF6408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3721</w:t>
            </w:r>
          </w:p>
        </w:tc>
        <w:tc>
          <w:tcPr>
            <w:tcW w:w="2645" w:type="pct"/>
            <w:tcBorders>
              <w:top w:val="nil"/>
              <w:left w:val="nil"/>
              <w:bottom w:val="nil"/>
              <w:right w:val="nil"/>
            </w:tcBorders>
            <w:shd w:val="clear" w:color="auto" w:fill="auto"/>
            <w:noWrap/>
            <w:vAlign w:val="bottom"/>
            <w:hideMark/>
          </w:tcPr>
          <w:p w14:paraId="2115A135"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građanima i kućanstvima u novcu</w:t>
            </w:r>
          </w:p>
        </w:tc>
        <w:tc>
          <w:tcPr>
            <w:tcW w:w="474" w:type="pct"/>
            <w:tcBorders>
              <w:top w:val="nil"/>
              <w:left w:val="nil"/>
              <w:bottom w:val="nil"/>
              <w:right w:val="nil"/>
            </w:tcBorders>
            <w:shd w:val="clear" w:color="auto" w:fill="auto"/>
            <w:noWrap/>
            <w:vAlign w:val="bottom"/>
            <w:hideMark/>
          </w:tcPr>
          <w:p w14:paraId="55D629E5"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412268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14.300,00</w:t>
            </w:r>
          </w:p>
        </w:tc>
        <w:tc>
          <w:tcPr>
            <w:tcW w:w="474" w:type="pct"/>
            <w:tcBorders>
              <w:top w:val="nil"/>
              <w:left w:val="nil"/>
              <w:bottom w:val="nil"/>
              <w:right w:val="nil"/>
            </w:tcBorders>
            <w:shd w:val="clear" w:color="auto" w:fill="auto"/>
            <w:noWrap/>
            <w:vAlign w:val="bottom"/>
            <w:hideMark/>
          </w:tcPr>
          <w:p w14:paraId="175C2DC8" w14:textId="77777777" w:rsidR="00FC5D84" w:rsidRPr="00F43E0C" w:rsidRDefault="00FC5D84" w:rsidP="005C351A">
            <w:pPr>
              <w:jc w:val="right"/>
              <w:rPr>
                <w:rFonts w:ascii="Arial" w:hAnsi="Arial" w:cs="Arial"/>
                <w:sz w:val="20"/>
                <w:szCs w:val="20"/>
                <w:lang w:val="en-US"/>
              </w:rPr>
            </w:pPr>
          </w:p>
        </w:tc>
      </w:tr>
      <w:tr w:rsidR="00FC5D84" w:rsidRPr="00F43E0C" w14:paraId="26A6F119" w14:textId="77777777" w:rsidTr="005C351A">
        <w:trPr>
          <w:trHeight w:val="255"/>
        </w:trPr>
        <w:tc>
          <w:tcPr>
            <w:tcW w:w="474" w:type="pct"/>
            <w:tcBorders>
              <w:top w:val="nil"/>
              <w:left w:val="nil"/>
              <w:bottom w:val="nil"/>
              <w:right w:val="nil"/>
            </w:tcBorders>
            <w:shd w:val="clear" w:color="auto" w:fill="auto"/>
            <w:noWrap/>
            <w:vAlign w:val="bottom"/>
            <w:hideMark/>
          </w:tcPr>
          <w:p w14:paraId="4B13C896"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102FFE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7B21145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F16475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730,00</w:t>
            </w:r>
          </w:p>
        </w:tc>
        <w:tc>
          <w:tcPr>
            <w:tcW w:w="474" w:type="pct"/>
            <w:tcBorders>
              <w:top w:val="nil"/>
              <w:left w:val="nil"/>
              <w:bottom w:val="nil"/>
              <w:right w:val="nil"/>
            </w:tcBorders>
            <w:shd w:val="clear" w:color="auto" w:fill="auto"/>
            <w:noWrap/>
            <w:vAlign w:val="bottom"/>
            <w:hideMark/>
          </w:tcPr>
          <w:p w14:paraId="54BC9B1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172,52</w:t>
            </w:r>
          </w:p>
        </w:tc>
        <w:tc>
          <w:tcPr>
            <w:tcW w:w="474" w:type="pct"/>
            <w:tcBorders>
              <w:top w:val="nil"/>
              <w:left w:val="nil"/>
              <w:bottom w:val="nil"/>
              <w:right w:val="nil"/>
            </w:tcBorders>
            <w:shd w:val="clear" w:color="auto" w:fill="auto"/>
            <w:noWrap/>
            <w:vAlign w:val="bottom"/>
            <w:hideMark/>
          </w:tcPr>
          <w:p w14:paraId="6295C4A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23,63%</w:t>
            </w:r>
          </w:p>
        </w:tc>
      </w:tr>
      <w:tr w:rsidR="00FC5D84" w:rsidRPr="00F43E0C" w14:paraId="13C96F0F" w14:textId="77777777" w:rsidTr="005C351A">
        <w:trPr>
          <w:trHeight w:val="255"/>
        </w:trPr>
        <w:tc>
          <w:tcPr>
            <w:tcW w:w="474" w:type="pct"/>
            <w:tcBorders>
              <w:top w:val="nil"/>
              <w:left w:val="nil"/>
              <w:bottom w:val="nil"/>
              <w:right w:val="nil"/>
            </w:tcBorders>
            <w:shd w:val="clear" w:color="auto" w:fill="auto"/>
            <w:noWrap/>
            <w:vAlign w:val="bottom"/>
            <w:hideMark/>
          </w:tcPr>
          <w:p w14:paraId="6D7C1429"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C1E5F0E"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4431872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Tekuće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donacije</w:t>
            </w:r>
            <w:proofErr w:type="spellEnd"/>
            <w:r w:rsidRPr="00F43E0C">
              <w:rPr>
                <w:rFonts w:ascii="Arial" w:hAnsi="Arial" w:cs="Arial"/>
                <w:sz w:val="20"/>
                <w:szCs w:val="20"/>
                <w:lang w:val="en-US"/>
              </w:rPr>
              <w:t xml:space="preserve"> u </w:t>
            </w:r>
            <w:proofErr w:type="spellStart"/>
            <w:r w:rsidRPr="00F43E0C">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3B1AF906"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4D03FD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172,52</w:t>
            </w:r>
          </w:p>
        </w:tc>
        <w:tc>
          <w:tcPr>
            <w:tcW w:w="474" w:type="pct"/>
            <w:tcBorders>
              <w:top w:val="nil"/>
              <w:left w:val="nil"/>
              <w:bottom w:val="nil"/>
              <w:right w:val="nil"/>
            </w:tcBorders>
            <w:shd w:val="clear" w:color="auto" w:fill="auto"/>
            <w:noWrap/>
            <w:vAlign w:val="bottom"/>
            <w:hideMark/>
          </w:tcPr>
          <w:p w14:paraId="142CBFDE" w14:textId="77777777" w:rsidR="00FC5D84" w:rsidRPr="00F43E0C" w:rsidRDefault="00FC5D84" w:rsidP="005C351A">
            <w:pPr>
              <w:jc w:val="right"/>
              <w:rPr>
                <w:rFonts w:ascii="Arial" w:hAnsi="Arial" w:cs="Arial"/>
                <w:sz w:val="20"/>
                <w:szCs w:val="20"/>
                <w:lang w:val="en-US"/>
              </w:rPr>
            </w:pPr>
          </w:p>
        </w:tc>
      </w:tr>
      <w:tr w:rsidR="00FC5D84" w:rsidRPr="00F43E0C" w14:paraId="4ADD3493" w14:textId="77777777" w:rsidTr="005C351A">
        <w:trPr>
          <w:trHeight w:val="255"/>
        </w:trPr>
        <w:tc>
          <w:tcPr>
            <w:tcW w:w="474" w:type="pct"/>
            <w:tcBorders>
              <w:top w:val="nil"/>
              <w:left w:val="nil"/>
              <w:bottom w:val="nil"/>
              <w:right w:val="nil"/>
            </w:tcBorders>
            <w:shd w:val="clear" w:color="000000" w:fill="FFFF99"/>
            <w:noWrap/>
            <w:vAlign w:val="bottom"/>
            <w:hideMark/>
          </w:tcPr>
          <w:p w14:paraId="31B649E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93DBFE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A100044</w:t>
            </w:r>
          </w:p>
        </w:tc>
        <w:tc>
          <w:tcPr>
            <w:tcW w:w="2645" w:type="pct"/>
            <w:tcBorders>
              <w:top w:val="nil"/>
              <w:left w:val="nil"/>
              <w:bottom w:val="nil"/>
              <w:right w:val="nil"/>
            </w:tcBorders>
            <w:shd w:val="clear" w:color="000000" w:fill="FFFF99"/>
            <w:noWrap/>
            <w:vAlign w:val="bottom"/>
            <w:hideMark/>
          </w:tcPr>
          <w:p w14:paraId="10F8592A"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Briga o </w:t>
            </w:r>
            <w:proofErr w:type="spellStart"/>
            <w:r w:rsidRPr="00F43E0C">
              <w:rPr>
                <w:rFonts w:ascii="Arial" w:hAnsi="Arial" w:cs="Arial"/>
                <w:b/>
                <w:bCs/>
                <w:sz w:val="20"/>
                <w:szCs w:val="20"/>
                <w:lang w:val="en-US"/>
              </w:rPr>
              <w:t>osobama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treće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životne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dobi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sufinanciranjem</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osnovnih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životnih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potreba</w:t>
            </w:r>
            <w:proofErr w:type="spellEnd"/>
          </w:p>
        </w:tc>
        <w:tc>
          <w:tcPr>
            <w:tcW w:w="474" w:type="pct"/>
            <w:tcBorders>
              <w:top w:val="nil"/>
              <w:left w:val="nil"/>
              <w:bottom w:val="nil"/>
              <w:right w:val="nil"/>
            </w:tcBorders>
            <w:shd w:val="clear" w:color="000000" w:fill="FFFF99"/>
            <w:noWrap/>
            <w:vAlign w:val="bottom"/>
            <w:hideMark/>
          </w:tcPr>
          <w:p w14:paraId="22815BF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26.000,00</w:t>
            </w:r>
          </w:p>
        </w:tc>
        <w:tc>
          <w:tcPr>
            <w:tcW w:w="474" w:type="pct"/>
            <w:tcBorders>
              <w:top w:val="nil"/>
              <w:left w:val="nil"/>
              <w:bottom w:val="nil"/>
              <w:right w:val="nil"/>
            </w:tcBorders>
            <w:shd w:val="clear" w:color="000000" w:fill="FFFF99"/>
            <w:noWrap/>
            <w:vAlign w:val="bottom"/>
            <w:hideMark/>
          </w:tcPr>
          <w:p w14:paraId="57B256B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6FB6977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0C4E3996" w14:textId="77777777" w:rsidTr="005C351A">
        <w:trPr>
          <w:trHeight w:val="255"/>
        </w:trPr>
        <w:tc>
          <w:tcPr>
            <w:tcW w:w="474" w:type="pct"/>
            <w:tcBorders>
              <w:top w:val="nil"/>
              <w:left w:val="nil"/>
              <w:bottom w:val="nil"/>
              <w:right w:val="nil"/>
            </w:tcBorders>
            <w:shd w:val="clear" w:color="000000" w:fill="CCCCFF"/>
            <w:noWrap/>
            <w:vAlign w:val="bottom"/>
            <w:hideMark/>
          </w:tcPr>
          <w:p w14:paraId="2336D9E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A53098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EA05A6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26.000,00</w:t>
            </w:r>
          </w:p>
        </w:tc>
        <w:tc>
          <w:tcPr>
            <w:tcW w:w="474" w:type="pct"/>
            <w:tcBorders>
              <w:top w:val="nil"/>
              <w:left w:val="nil"/>
              <w:bottom w:val="nil"/>
              <w:right w:val="nil"/>
            </w:tcBorders>
            <w:shd w:val="clear" w:color="000000" w:fill="CCCCFF"/>
            <w:noWrap/>
            <w:vAlign w:val="bottom"/>
            <w:hideMark/>
          </w:tcPr>
          <w:p w14:paraId="58B7FDC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58F7A2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2B1BAE1" w14:textId="77777777" w:rsidTr="005C351A">
        <w:trPr>
          <w:trHeight w:val="255"/>
        </w:trPr>
        <w:tc>
          <w:tcPr>
            <w:tcW w:w="474" w:type="pct"/>
            <w:tcBorders>
              <w:top w:val="nil"/>
              <w:left w:val="nil"/>
              <w:bottom w:val="nil"/>
              <w:right w:val="nil"/>
            </w:tcBorders>
            <w:shd w:val="clear" w:color="000000" w:fill="CCCCFF"/>
            <w:noWrap/>
            <w:vAlign w:val="bottom"/>
            <w:hideMark/>
          </w:tcPr>
          <w:p w14:paraId="3003D5E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E32EC4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229EE09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26.000,00</w:t>
            </w:r>
          </w:p>
        </w:tc>
        <w:tc>
          <w:tcPr>
            <w:tcW w:w="474" w:type="pct"/>
            <w:tcBorders>
              <w:top w:val="nil"/>
              <w:left w:val="nil"/>
              <w:bottom w:val="nil"/>
              <w:right w:val="nil"/>
            </w:tcBorders>
            <w:shd w:val="clear" w:color="000000" w:fill="CCCCFF"/>
            <w:noWrap/>
            <w:vAlign w:val="bottom"/>
            <w:hideMark/>
          </w:tcPr>
          <w:p w14:paraId="441BE72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D8000F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F8DA8FC" w14:textId="77777777" w:rsidTr="005C351A">
        <w:trPr>
          <w:trHeight w:val="255"/>
        </w:trPr>
        <w:tc>
          <w:tcPr>
            <w:tcW w:w="474" w:type="pct"/>
            <w:tcBorders>
              <w:top w:val="nil"/>
              <w:left w:val="nil"/>
              <w:bottom w:val="nil"/>
              <w:right w:val="nil"/>
            </w:tcBorders>
            <w:shd w:val="clear" w:color="auto" w:fill="auto"/>
            <w:noWrap/>
            <w:vAlign w:val="bottom"/>
            <w:hideMark/>
          </w:tcPr>
          <w:p w14:paraId="675B1796"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CA4CB2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37</w:t>
            </w:r>
          </w:p>
        </w:tc>
        <w:tc>
          <w:tcPr>
            <w:tcW w:w="2645" w:type="pct"/>
            <w:tcBorders>
              <w:top w:val="nil"/>
              <w:left w:val="nil"/>
              <w:bottom w:val="nil"/>
              <w:right w:val="nil"/>
            </w:tcBorders>
            <w:shd w:val="clear" w:color="auto" w:fill="auto"/>
            <w:noWrap/>
            <w:vAlign w:val="bottom"/>
            <w:hideMark/>
          </w:tcPr>
          <w:p w14:paraId="49119192"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građanima i kućanstvima na temelju osiguranja i druge naknade</w:t>
            </w:r>
          </w:p>
        </w:tc>
        <w:tc>
          <w:tcPr>
            <w:tcW w:w="474" w:type="pct"/>
            <w:tcBorders>
              <w:top w:val="nil"/>
              <w:left w:val="nil"/>
              <w:bottom w:val="nil"/>
              <w:right w:val="nil"/>
            </w:tcBorders>
            <w:shd w:val="clear" w:color="auto" w:fill="auto"/>
            <w:noWrap/>
            <w:vAlign w:val="bottom"/>
            <w:hideMark/>
          </w:tcPr>
          <w:p w14:paraId="420A6D0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26.000,00</w:t>
            </w:r>
          </w:p>
        </w:tc>
        <w:tc>
          <w:tcPr>
            <w:tcW w:w="474" w:type="pct"/>
            <w:tcBorders>
              <w:top w:val="nil"/>
              <w:left w:val="nil"/>
              <w:bottom w:val="nil"/>
              <w:right w:val="nil"/>
            </w:tcBorders>
            <w:shd w:val="clear" w:color="auto" w:fill="auto"/>
            <w:noWrap/>
            <w:vAlign w:val="bottom"/>
            <w:hideMark/>
          </w:tcPr>
          <w:p w14:paraId="25064B7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D8AC3F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40930A7B" w14:textId="77777777" w:rsidTr="005C351A">
        <w:trPr>
          <w:trHeight w:val="255"/>
        </w:trPr>
        <w:tc>
          <w:tcPr>
            <w:tcW w:w="474" w:type="pct"/>
            <w:tcBorders>
              <w:top w:val="nil"/>
              <w:left w:val="nil"/>
              <w:bottom w:val="nil"/>
              <w:right w:val="nil"/>
            </w:tcBorders>
            <w:shd w:val="clear" w:color="000000" w:fill="FFFF99"/>
            <w:noWrap/>
            <w:vAlign w:val="bottom"/>
            <w:hideMark/>
          </w:tcPr>
          <w:p w14:paraId="0898B0EE"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64C844B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A100045</w:t>
            </w:r>
          </w:p>
        </w:tc>
        <w:tc>
          <w:tcPr>
            <w:tcW w:w="2645" w:type="pct"/>
            <w:tcBorders>
              <w:top w:val="nil"/>
              <w:left w:val="nil"/>
              <w:bottom w:val="nil"/>
              <w:right w:val="nil"/>
            </w:tcBorders>
            <w:shd w:val="clear" w:color="000000" w:fill="FFFF99"/>
            <w:noWrap/>
            <w:vAlign w:val="bottom"/>
            <w:hideMark/>
          </w:tcPr>
          <w:p w14:paraId="720131C4"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Financiranje Crvenog križa za Projekt "Mobilnog tima"</w:t>
            </w:r>
          </w:p>
        </w:tc>
        <w:tc>
          <w:tcPr>
            <w:tcW w:w="474" w:type="pct"/>
            <w:tcBorders>
              <w:top w:val="nil"/>
              <w:left w:val="nil"/>
              <w:bottom w:val="nil"/>
              <w:right w:val="nil"/>
            </w:tcBorders>
            <w:shd w:val="clear" w:color="000000" w:fill="FFFF99"/>
            <w:noWrap/>
            <w:vAlign w:val="bottom"/>
            <w:hideMark/>
          </w:tcPr>
          <w:p w14:paraId="32DF0DC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42.800,00</w:t>
            </w:r>
          </w:p>
        </w:tc>
        <w:tc>
          <w:tcPr>
            <w:tcW w:w="474" w:type="pct"/>
            <w:tcBorders>
              <w:top w:val="nil"/>
              <w:left w:val="nil"/>
              <w:bottom w:val="nil"/>
              <w:right w:val="nil"/>
            </w:tcBorders>
            <w:shd w:val="clear" w:color="000000" w:fill="FFFF99"/>
            <w:noWrap/>
            <w:vAlign w:val="bottom"/>
            <w:hideMark/>
          </w:tcPr>
          <w:p w14:paraId="321FB88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22.832,96</w:t>
            </w:r>
          </w:p>
        </w:tc>
        <w:tc>
          <w:tcPr>
            <w:tcW w:w="474" w:type="pct"/>
            <w:tcBorders>
              <w:top w:val="nil"/>
              <w:left w:val="nil"/>
              <w:bottom w:val="nil"/>
              <w:right w:val="nil"/>
            </w:tcBorders>
            <w:shd w:val="clear" w:color="000000" w:fill="FFFF99"/>
            <w:noWrap/>
            <w:vAlign w:val="bottom"/>
            <w:hideMark/>
          </w:tcPr>
          <w:p w14:paraId="05F5C4F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53,35%</w:t>
            </w:r>
          </w:p>
        </w:tc>
      </w:tr>
      <w:tr w:rsidR="00FC5D84" w:rsidRPr="00F43E0C" w14:paraId="4C7CE09C" w14:textId="77777777" w:rsidTr="005C351A">
        <w:trPr>
          <w:trHeight w:val="255"/>
        </w:trPr>
        <w:tc>
          <w:tcPr>
            <w:tcW w:w="474" w:type="pct"/>
            <w:tcBorders>
              <w:top w:val="nil"/>
              <w:left w:val="nil"/>
              <w:bottom w:val="nil"/>
              <w:right w:val="nil"/>
            </w:tcBorders>
            <w:shd w:val="clear" w:color="000000" w:fill="CCCCFF"/>
            <w:noWrap/>
            <w:vAlign w:val="bottom"/>
            <w:hideMark/>
          </w:tcPr>
          <w:p w14:paraId="6405F21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3253B4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5660650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42.800,00</w:t>
            </w:r>
          </w:p>
        </w:tc>
        <w:tc>
          <w:tcPr>
            <w:tcW w:w="474" w:type="pct"/>
            <w:tcBorders>
              <w:top w:val="nil"/>
              <w:left w:val="nil"/>
              <w:bottom w:val="nil"/>
              <w:right w:val="nil"/>
            </w:tcBorders>
            <w:shd w:val="clear" w:color="000000" w:fill="CCCCFF"/>
            <w:noWrap/>
            <w:vAlign w:val="bottom"/>
            <w:hideMark/>
          </w:tcPr>
          <w:p w14:paraId="4B1124B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22.832,96</w:t>
            </w:r>
          </w:p>
        </w:tc>
        <w:tc>
          <w:tcPr>
            <w:tcW w:w="474" w:type="pct"/>
            <w:tcBorders>
              <w:top w:val="nil"/>
              <w:left w:val="nil"/>
              <w:bottom w:val="nil"/>
              <w:right w:val="nil"/>
            </w:tcBorders>
            <w:shd w:val="clear" w:color="000000" w:fill="CCCCFF"/>
            <w:noWrap/>
            <w:vAlign w:val="bottom"/>
            <w:hideMark/>
          </w:tcPr>
          <w:p w14:paraId="6BB9A85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53,35%</w:t>
            </w:r>
          </w:p>
        </w:tc>
      </w:tr>
      <w:tr w:rsidR="00FC5D84" w:rsidRPr="00F43E0C" w14:paraId="6DAA8325" w14:textId="77777777" w:rsidTr="005C351A">
        <w:trPr>
          <w:trHeight w:val="255"/>
        </w:trPr>
        <w:tc>
          <w:tcPr>
            <w:tcW w:w="474" w:type="pct"/>
            <w:tcBorders>
              <w:top w:val="nil"/>
              <w:left w:val="nil"/>
              <w:bottom w:val="nil"/>
              <w:right w:val="nil"/>
            </w:tcBorders>
            <w:shd w:val="clear" w:color="000000" w:fill="CCCCFF"/>
            <w:noWrap/>
            <w:vAlign w:val="bottom"/>
            <w:hideMark/>
          </w:tcPr>
          <w:p w14:paraId="6DC19F0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7FDDD8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2127665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42.800,00</w:t>
            </w:r>
          </w:p>
        </w:tc>
        <w:tc>
          <w:tcPr>
            <w:tcW w:w="474" w:type="pct"/>
            <w:tcBorders>
              <w:top w:val="nil"/>
              <w:left w:val="nil"/>
              <w:bottom w:val="nil"/>
              <w:right w:val="nil"/>
            </w:tcBorders>
            <w:shd w:val="clear" w:color="000000" w:fill="CCCCFF"/>
            <w:noWrap/>
            <w:vAlign w:val="bottom"/>
            <w:hideMark/>
          </w:tcPr>
          <w:p w14:paraId="7F8D241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22.832,96</w:t>
            </w:r>
          </w:p>
        </w:tc>
        <w:tc>
          <w:tcPr>
            <w:tcW w:w="474" w:type="pct"/>
            <w:tcBorders>
              <w:top w:val="nil"/>
              <w:left w:val="nil"/>
              <w:bottom w:val="nil"/>
              <w:right w:val="nil"/>
            </w:tcBorders>
            <w:shd w:val="clear" w:color="000000" w:fill="CCCCFF"/>
            <w:noWrap/>
            <w:vAlign w:val="bottom"/>
            <w:hideMark/>
          </w:tcPr>
          <w:p w14:paraId="64AD769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53,35%</w:t>
            </w:r>
          </w:p>
        </w:tc>
      </w:tr>
      <w:tr w:rsidR="00FC5D84" w:rsidRPr="00F43E0C" w14:paraId="7678A34F" w14:textId="77777777" w:rsidTr="005C351A">
        <w:trPr>
          <w:trHeight w:val="255"/>
        </w:trPr>
        <w:tc>
          <w:tcPr>
            <w:tcW w:w="474" w:type="pct"/>
            <w:tcBorders>
              <w:top w:val="nil"/>
              <w:left w:val="nil"/>
              <w:bottom w:val="nil"/>
              <w:right w:val="nil"/>
            </w:tcBorders>
            <w:shd w:val="clear" w:color="auto" w:fill="auto"/>
            <w:noWrap/>
            <w:vAlign w:val="bottom"/>
            <w:hideMark/>
          </w:tcPr>
          <w:p w14:paraId="417626EA"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CBFBE3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12F2253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E89AC8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42.800,00</w:t>
            </w:r>
          </w:p>
        </w:tc>
        <w:tc>
          <w:tcPr>
            <w:tcW w:w="474" w:type="pct"/>
            <w:tcBorders>
              <w:top w:val="nil"/>
              <w:left w:val="nil"/>
              <w:bottom w:val="nil"/>
              <w:right w:val="nil"/>
            </w:tcBorders>
            <w:shd w:val="clear" w:color="auto" w:fill="auto"/>
            <w:noWrap/>
            <w:vAlign w:val="bottom"/>
            <w:hideMark/>
          </w:tcPr>
          <w:p w14:paraId="32ACAE2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22.832,96</w:t>
            </w:r>
          </w:p>
        </w:tc>
        <w:tc>
          <w:tcPr>
            <w:tcW w:w="474" w:type="pct"/>
            <w:tcBorders>
              <w:top w:val="nil"/>
              <w:left w:val="nil"/>
              <w:bottom w:val="nil"/>
              <w:right w:val="nil"/>
            </w:tcBorders>
            <w:shd w:val="clear" w:color="auto" w:fill="auto"/>
            <w:noWrap/>
            <w:vAlign w:val="bottom"/>
            <w:hideMark/>
          </w:tcPr>
          <w:p w14:paraId="25A2ED5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53,35%</w:t>
            </w:r>
          </w:p>
        </w:tc>
      </w:tr>
      <w:tr w:rsidR="00FC5D84" w:rsidRPr="00F43E0C" w14:paraId="43B9094E" w14:textId="77777777" w:rsidTr="005C351A">
        <w:trPr>
          <w:trHeight w:val="255"/>
        </w:trPr>
        <w:tc>
          <w:tcPr>
            <w:tcW w:w="474" w:type="pct"/>
            <w:tcBorders>
              <w:top w:val="nil"/>
              <w:left w:val="nil"/>
              <w:bottom w:val="nil"/>
              <w:right w:val="nil"/>
            </w:tcBorders>
            <w:shd w:val="clear" w:color="auto" w:fill="auto"/>
            <w:noWrap/>
            <w:vAlign w:val="bottom"/>
            <w:hideMark/>
          </w:tcPr>
          <w:p w14:paraId="0D1DF315"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10316F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7E94CD41"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Tekuće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donacije</w:t>
            </w:r>
            <w:proofErr w:type="spellEnd"/>
            <w:r w:rsidRPr="00F43E0C">
              <w:rPr>
                <w:rFonts w:ascii="Arial" w:hAnsi="Arial" w:cs="Arial"/>
                <w:sz w:val="20"/>
                <w:szCs w:val="20"/>
                <w:lang w:val="en-US"/>
              </w:rPr>
              <w:t xml:space="preserve"> u </w:t>
            </w:r>
            <w:proofErr w:type="spellStart"/>
            <w:r w:rsidRPr="00F43E0C">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2D933A6A"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434BB7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22.832,96</w:t>
            </w:r>
          </w:p>
        </w:tc>
        <w:tc>
          <w:tcPr>
            <w:tcW w:w="474" w:type="pct"/>
            <w:tcBorders>
              <w:top w:val="nil"/>
              <w:left w:val="nil"/>
              <w:bottom w:val="nil"/>
              <w:right w:val="nil"/>
            </w:tcBorders>
            <w:shd w:val="clear" w:color="auto" w:fill="auto"/>
            <w:noWrap/>
            <w:vAlign w:val="bottom"/>
            <w:hideMark/>
          </w:tcPr>
          <w:p w14:paraId="76089E97" w14:textId="77777777" w:rsidR="00FC5D84" w:rsidRPr="00F43E0C" w:rsidRDefault="00FC5D84" w:rsidP="005C351A">
            <w:pPr>
              <w:jc w:val="right"/>
              <w:rPr>
                <w:rFonts w:ascii="Arial" w:hAnsi="Arial" w:cs="Arial"/>
                <w:sz w:val="20"/>
                <w:szCs w:val="20"/>
                <w:lang w:val="en-US"/>
              </w:rPr>
            </w:pPr>
          </w:p>
        </w:tc>
      </w:tr>
      <w:tr w:rsidR="00FC5D84" w:rsidRPr="00F43E0C" w14:paraId="36B9465B" w14:textId="77777777" w:rsidTr="005C351A">
        <w:trPr>
          <w:trHeight w:val="255"/>
        </w:trPr>
        <w:tc>
          <w:tcPr>
            <w:tcW w:w="474" w:type="pct"/>
            <w:tcBorders>
              <w:top w:val="nil"/>
              <w:left w:val="nil"/>
              <w:bottom w:val="nil"/>
              <w:right w:val="nil"/>
            </w:tcBorders>
            <w:shd w:val="clear" w:color="000000" w:fill="FFFF99"/>
            <w:noWrap/>
            <w:vAlign w:val="bottom"/>
            <w:hideMark/>
          </w:tcPr>
          <w:p w14:paraId="2CA6D851"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17C5733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A100046</w:t>
            </w:r>
          </w:p>
        </w:tc>
        <w:tc>
          <w:tcPr>
            <w:tcW w:w="2645" w:type="pct"/>
            <w:tcBorders>
              <w:top w:val="nil"/>
              <w:left w:val="nil"/>
              <w:bottom w:val="nil"/>
              <w:right w:val="nil"/>
            </w:tcBorders>
            <w:shd w:val="clear" w:color="000000" w:fill="FFFF99"/>
            <w:noWrap/>
            <w:vAlign w:val="bottom"/>
            <w:hideMark/>
          </w:tcPr>
          <w:p w14:paraId="0CE2E6DF"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Financiranje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redovnih</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djelatnosti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Crvenog</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križa</w:t>
            </w:r>
            <w:proofErr w:type="spellEnd"/>
          </w:p>
        </w:tc>
        <w:tc>
          <w:tcPr>
            <w:tcW w:w="474" w:type="pct"/>
            <w:tcBorders>
              <w:top w:val="nil"/>
              <w:left w:val="nil"/>
              <w:bottom w:val="nil"/>
              <w:right w:val="nil"/>
            </w:tcBorders>
            <w:shd w:val="clear" w:color="000000" w:fill="FFFF99"/>
            <w:noWrap/>
            <w:vAlign w:val="bottom"/>
            <w:hideMark/>
          </w:tcPr>
          <w:p w14:paraId="77BFA83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28.200,00</w:t>
            </w:r>
          </w:p>
        </w:tc>
        <w:tc>
          <w:tcPr>
            <w:tcW w:w="474" w:type="pct"/>
            <w:tcBorders>
              <w:top w:val="nil"/>
              <w:left w:val="nil"/>
              <w:bottom w:val="nil"/>
              <w:right w:val="nil"/>
            </w:tcBorders>
            <w:shd w:val="clear" w:color="000000" w:fill="FFFF99"/>
            <w:noWrap/>
            <w:vAlign w:val="bottom"/>
            <w:hideMark/>
          </w:tcPr>
          <w:p w14:paraId="0EA5307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14.700,00</w:t>
            </w:r>
          </w:p>
        </w:tc>
        <w:tc>
          <w:tcPr>
            <w:tcW w:w="474" w:type="pct"/>
            <w:tcBorders>
              <w:top w:val="nil"/>
              <w:left w:val="nil"/>
              <w:bottom w:val="nil"/>
              <w:right w:val="nil"/>
            </w:tcBorders>
            <w:shd w:val="clear" w:color="000000" w:fill="FFFF99"/>
            <w:noWrap/>
            <w:vAlign w:val="bottom"/>
            <w:hideMark/>
          </w:tcPr>
          <w:p w14:paraId="7240B05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52,13%</w:t>
            </w:r>
          </w:p>
        </w:tc>
      </w:tr>
      <w:tr w:rsidR="00FC5D84" w:rsidRPr="00F43E0C" w14:paraId="66FC4BAE" w14:textId="77777777" w:rsidTr="005C351A">
        <w:trPr>
          <w:trHeight w:val="255"/>
        </w:trPr>
        <w:tc>
          <w:tcPr>
            <w:tcW w:w="474" w:type="pct"/>
            <w:tcBorders>
              <w:top w:val="nil"/>
              <w:left w:val="nil"/>
              <w:bottom w:val="nil"/>
              <w:right w:val="nil"/>
            </w:tcBorders>
            <w:shd w:val="clear" w:color="000000" w:fill="CCCCFF"/>
            <w:noWrap/>
            <w:vAlign w:val="bottom"/>
            <w:hideMark/>
          </w:tcPr>
          <w:p w14:paraId="7CCCE19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AF7DB4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1A37F2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28.200,00</w:t>
            </w:r>
          </w:p>
        </w:tc>
        <w:tc>
          <w:tcPr>
            <w:tcW w:w="474" w:type="pct"/>
            <w:tcBorders>
              <w:top w:val="nil"/>
              <w:left w:val="nil"/>
              <w:bottom w:val="nil"/>
              <w:right w:val="nil"/>
            </w:tcBorders>
            <w:shd w:val="clear" w:color="000000" w:fill="CCCCFF"/>
            <w:noWrap/>
            <w:vAlign w:val="bottom"/>
            <w:hideMark/>
          </w:tcPr>
          <w:p w14:paraId="285268B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14.700,00</w:t>
            </w:r>
          </w:p>
        </w:tc>
        <w:tc>
          <w:tcPr>
            <w:tcW w:w="474" w:type="pct"/>
            <w:tcBorders>
              <w:top w:val="nil"/>
              <w:left w:val="nil"/>
              <w:bottom w:val="nil"/>
              <w:right w:val="nil"/>
            </w:tcBorders>
            <w:shd w:val="clear" w:color="000000" w:fill="CCCCFF"/>
            <w:noWrap/>
            <w:vAlign w:val="bottom"/>
            <w:hideMark/>
          </w:tcPr>
          <w:p w14:paraId="7C8720A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52,13%</w:t>
            </w:r>
          </w:p>
        </w:tc>
      </w:tr>
      <w:tr w:rsidR="00FC5D84" w:rsidRPr="00F43E0C" w14:paraId="61AF2E44" w14:textId="77777777" w:rsidTr="005C351A">
        <w:trPr>
          <w:trHeight w:val="255"/>
        </w:trPr>
        <w:tc>
          <w:tcPr>
            <w:tcW w:w="474" w:type="pct"/>
            <w:tcBorders>
              <w:top w:val="nil"/>
              <w:left w:val="nil"/>
              <w:bottom w:val="nil"/>
              <w:right w:val="nil"/>
            </w:tcBorders>
            <w:shd w:val="clear" w:color="000000" w:fill="CCCCFF"/>
            <w:noWrap/>
            <w:vAlign w:val="bottom"/>
            <w:hideMark/>
          </w:tcPr>
          <w:p w14:paraId="77F0483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80F8FC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680B431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28.200,00</w:t>
            </w:r>
          </w:p>
        </w:tc>
        <w:tc>
          <w:tcPr>
            <w:tcW w:w="474" w:type="pct"/>
            <w:tcBorders>
              <w:top w:val="nil"/>
              <w:left w:val="nil"/>
              <w:bottom w:val="nil"/>
              <w:right w:val="nil"/>
            </w:tcBorders>
            <w:shd w:val="clear" w:color="000000" w:fill="CCCCFF"/>
            <w:noWrap/>
            <w:vAlign w:val="bottom"/>
            <w:hideMark/>
          </w:tcPr>
          <w:p w14:paraId="131ACBD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14.700,00</w:t>
            </w:r>
          </w:p>
        </w:tc>
        <w:tc>
          <w:tcPr>
            <w:tcW w:w="474" w:type="pct"/>
            <w:tcBorders>
              <w:top w:val="nil"/>
              <w:left w:val="nil"/>
              <w:bottom w:val="nil"/>
              <w:right w:val="nil"/>
            </w:tcBorders>
            <w:shd w:val="clear" w:color="000000" w:fill="CCCCFF"/>
            <w:noWrap/>
            <w:vAlign w:val="bottom"/>
            <w:hideMark/>
          </w:tcPr>
          <w:p w14:paraId="060AA6D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52,13%</w:t>
            </w:r>
          </w:p>
        </w:tc>
      </w:tr>
      <w:tr w:rsidR="00FC5D84" w:rsidRPr="00F43E0C" w14:paraId="5158C21C" w14:textId="77777777" w:rsidTr="005C351A">
        <w:trPr>
          <w:trHeight w:val="255"/>
        </w:trPr>
        <w:tc>
          <w:tcPr>
            <w:tcW w:w="474" w:type="pct"/>
            <w:tcBorders>
              <w:top w:val="nil"/>
              <w:left w:val="nil"/>
              <w:bottom w:val="nil"/>
              <w:right w:val="nil"/>
            </w:tcBorders>
            <w:shd w:val="clear" w:color="auto" w:fill="auto"/>
            <w:noWrap/>
            <w:vAlign w:val="bottom"/>
            <w:hideMark/>
          </w:tcPr>
          <w:p w14:paraId="188ECE55"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98E4E5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236174E5"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CCE3B9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28.200,00</w:t>
            </w:r>
          </w:p>
        </w:tc>
        <w:tc>
          <w:tcPr>
            <w:tcW w:w="474" w:type="pct"/>
            <w:tcBorders>
              <w:top w:val="nil"/>
              <w:left w:val="nil"/>
              <w:bottom w:val="nil"/>
              <w:right w:val="nil"/>
            </w:tcBorders>
            <w:shd w:val="clear" w:color="auto" w:fill="auto"/>
            <w:noWrap/>
            <w:vAlign w:val="bottom"/>
            <w:hideMark/>
          </w:tcPr>
          <w:p w14:paraId="3ED2391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14.700,00</w:t>
            </w:r>
          </w:p>
        </w:tc>
        <w:tc>
          <w:tcPr>
            <w:tcW w:w="474" w:type="pct"/>
            <w:tcBorders>
              <w:top w:val="nil"/>
              <w:left w:val="nil"/>
              <w:bottom w:val="nil"/>
              <w:right w:val="nil"/>
            </w:tcBorders>
            <w:shd w:val="clear" w:color="auto" w:fill="auto"/>
            <w:noWrap/>
            <w:vAlign w:val="bottom"/>
            <w:hideMark/>
          </w:tcPr>
          <w:p w14:paraId="21E4608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52,13%</w:t>
            </w:r>
          </w:p>
        </w:tc>
      </w:tr>
      <w:tr w:rsidR="00FC5D84" w:rsidRPr="00F43E0C" w14:paraId="66702653" w14:textId="77777777" w:rsidTr="005C351A">
        <w:trPr>
          <w:trHeight w:val="255"/>
        </w:trPr>
        <w:tc>
          <w:tcPr>
            <w:tcW w:w="474" w:type="pct"/>
            <w:tcBorders>
              <w:top w:val="nil"/>
              <w:left w:val="nil"/>
              <w:bottom w:val="nil"/>
              <w:right w:val="nil"/>
            </w:tcBorders>
            <w:shd w:val="clear" w:color="auto" w:fill="auto"/>
            <w:noWrap/>
            <w:vAlign w:val="bottom"/>
            <w:hideMark/>
          </w:tcPr>
          <w:p w14:paraId="551B918D"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1DAB9ED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5BF9AF6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Tekuće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donacije</w:t>
            </w:r>
            <w:proofErr w:type="spellEnd"/>
            <w:r w:rsidRPr="00F43E0C">
              <w:rPr>
                <w:rFonts w:ascii="Arial" w:hAnsi="Arial" w:cs="Arial"/>
                <w:sz w:val="20"/>
                <w:szCs w:val="20"/>
                <w:lang w:val="en-US"/>
              </w:rPr>
              <w:t xml:space="preserve"> u </w:t>
            </w:r>
            <w:proofErr w:type="spellStart"/>
            <w:r w:rsidRPr="00F43E0C">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14CA70E3"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5597AF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14.700,00</w:t>
            </w:r>
          </w:p>
        </w:tc>
        <w:tc>
          <w:tcPr>
            <w:tcW w:w="474" w:type="pct"/>
            <w:tcBorders>
              <w:top w:val="nil"/>
              <w:left w:val="nil"/>
              <w:bottom w:val="nil"/>
              <w:right w:val="nil"/>
            </w:tcBorders>
            <w:shd w:val="clear" w:color="auto" w:fill="auto"/>
            <w:noWrap/>
            <w:vAlign w:val="bottom"/>
            <w:hideMark/>
          </w:tcPr>
          <w:p w14:paraId="44CF7960" w14:textId="77777777" w:rsidR="00FC5D84" w:rsidRPr="00F43E0C" w:rsidRDefault="00FC5D84" w:rsidP="005C351A">
            <w:pPr>
              <w:jc w:val="right"/>
              <w:rPr>
                <w:rFonts w:ascii="Arial" w:hAnsi="Arial" w:cs="Arial"/>
                <w:sz w:val="20"/>
                <w:szCs w:val="20"/>
                <w:lang w:val="en-US"/>
              </w:rPr>
            </w:pPr>
          </w:p>
        </w:tc>
      </w:tr>
      <w:tr w:rsidR="00FC5D84" w:rsidRPr="00F43E0C" w14:paraId="004DE57B" w14:textId="77777777" w:rsidTr="005C351A">
        <w:trPr>
          <w:trHeight w:val="255"/>
        </w:trPr>
        <w:tc>
          <w:tcPr>
            <w:tcW w:w="474" w:type="pct"/>
            <w:tcBorders>
              <w:top w:val="nil"/>
              <w:left w:val="nil"/>
              <w:bottom w:val="nil"/>
              <w:right w:val="nil"/>
            </w:tcBorders>
            <w:shd w:val="clear" w:color="000000" w:fill="FFFF99"/>
            <w:noWrap/>
            <w:vAlign w:val="bottom"/>
            <w:hideMark/>
          </w:tcPr>
          <w:p w14:paraId="777B1EC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4959D12D"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A100047</w:t>
            </w:r>
          </w:p>
        </w:tc>
        <w:tc>
          <w:tcPr>
            <w:tcW w:w="2645" w:type="pct"/>
            <w:tcBorders>
              <w:top w:val="nil"/>
              <w:left w:val="nil"/>
              <w:bottom w:val="nil"/>
              <w:right w:val="nil"/>
            </w:tcBorders>
            <w:shd w:val="clear" w:color="000000" w:fill="FFFF99"/>
            <w:noWrap/>
            <w:vAlign w:val="bottom"/>
            <w:hideMark/>
          </w:tcPr>
          <w:p w14:paraId="15BA8D6F"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Aktivnost: Sufinanciranje programa rada neprofitnih organizacija na području socijalne skrbi</w:t>
            </w:r>
          </w:p>
        </w:tc>
        <w:tc>
          <w:tcPr>
            <w:tcW w:w="474" w:type="pct"/>
            <w:tcBorders>
              <w:top w:val="nil"/>
              <w:left w:val="nil"/>
              <w:bottom w:val="nil"/>
              <w:right w:val="nil"/>
            </w:tcBorders>
            <w:shd w:val="clear" w:color="000000" w:fill="FFFF99"/>
            <w:noWrap/>
            <w:vAlign w:val="bottom"/>
            <w:hideMark/>
          </w:tcPr>
          <w:p w14:paraId="30D085E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7.500,00</w:t>
            </w:r>
          </w:p>
        </w:tc>
        <w:tc>
          <w:tcPr>
            <w:tcW w:w="474" w:type="pct"/>
            <w:tcBorders>
              <w:top w:val="nil"/>
              <w:left w:val="nil"/>
              <w:bottom w:val="nil"/>
              <w:right w:val="nil"/>
            </w:tcBorders>
            <w:shd w:val="clear" w:color="000000" w:fill="FFFF99"/>
            <w:noWrap/>
            <w:vAlign w:val="bottom"/>
            <w:hideMark/>
          </w:tcPr>
          <w:p w14:paraId="4AAD0F8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6.106,67</w:t>
            </w:r>
          </w:p>
        </w:tc>
        <w:tc>
          <w:tcPr>
            <w:tcW w:w="474" w:type="pct"/>
            <w:tcBorders>
              <w:top w:val="nil"/>
              <w:left w:val="nil"/>
              <w:bottom w:val="nil"/>
              <w:right w:val="nil"/>
            </w:tcBorders>
            <w:shd w:val="clear" w:color="000000" w:fill="FFFF99"/>
            <w:noWrap/>
            <w:vAlign w:val="bottom"/>
            <w:hideMark/>
          </w:tcPr>
          <w:p w14:paraId="6C39CBD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81,42%</w:t>
            </w:r>
          </w:p>
        </w:tc>
      </w:tr>
      <w:tr w:rsidR="00FC5D84" w:rsidRPr="00F43E0C" w14:paraId="50C32409" w14:textId="77777777" w:rsidTr="005C351A">
        <w:trPr>
          <w:trHeight w:val="255"/>
        </w:trPr>
        <w:tc>
          <w:tcPr>
            <w:tcW w:w="474" w:type="pct"/>
            <w:tcBorders>
              <w:top w:val="nil"/>
              <w:left w:val="nil"/>
              <w:bottom w:val="nil"/>
              <w:right w:val="nil"/>
            </w:tcBorders>
            <w:shd w:val="clear" w:color="000000" w:fill="CCCCFF"/>
            <w:noWrap/>
            <w:vAlign w:val="bottom"/>
            <w:hideMark/>
          </w:tcPr>
          <w:p w14:paraId="4769423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C1E7AC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859B02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7.500,00</w:t>
            </w:r>
          </w:p>
        </w:tc>
        <w:tc>
          <w:tcPr>
            <w:tcW w:w="474" w:type="pct"/>
            <w:tcBorders>
              <w:top w:val="nil"/>
              <w:left w:val="nil"/>
              <w:bottom w:val="nil"/>
              <w:right w:val="nil"/>
            </w:tcBorders>
            <w:shd w:val="clear" w:color="000000" w:fill="CCCCFF"/>
            <w:noWrap/>
            <w:vAlign w:val="bottom"/>
            <w:hideMark/>
          </w:tcPr>
          <w:p w14:paraId="13C7FCC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6.106,67</w:t>
            </w:r>
          </w:p>
        </w:tc>
        <w:tc>
          <w:tcPr>
            <w:tcW w:w="474" w:type="pct"/>
            <w:tcBorders>
              <w:top w:val="nil"/>
              <w:left w:val="nil"/>
              <w:bottom w:val="nil"/>
              <w:right w:val="nil"/>
            </w:tcBorders>
            <w:shd w:val="clear" w:color="000000" w:fill="CCCCFF"/>
            <w:noWrap/>
            <w:vAlign w:val="bottom"/>
            <w:hideMark/>
          </w:tcPr>
          <w:p w14:paraId="7A37FBC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81,42%</w:t>
            </w:r>
          </w:p>
        </w:tc>
      </w:tr>
      <w:tr w:rsidR="00FC5D84" w:rsidRPr="00F43E0C" w14:paraId="1F6E64DB" w14:textId="77777777" w:rsidTr="005C351A">
        <w:trPr>
          <w:trHeight w:val="255"/>
        </w:trPr>
        <w:tc>
          <w:tcPr>
            <w:tcW w:w="474" w:type="pct"/>
            <w:tcBorders>
              <w:top w:val="nil"/>
              <w:left w:val="nil"/>
              <w:bottom w:val="nil"/>
              <w:right w:val="nil"/>
            </w:tcBorders>
            <w:shd w:val="clear" w:color="000000" w:fill="CCCCFF"/>
            <w:noWrap/>
            <w:vAlign w:val="bottom"/>
            <w:hideMark/>
          </w:tcPr>
          <w:p w14:paraId="694A5B3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4992C2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6340E88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7.500,00</w:t>
            </w:r>
          </w:p>
        </w:tc>
        <w:tc>
          <w:tcPr>
            <w:tcW w:w="474" w:type="pct"/>
            <w:tcBorders>
              <w:top w:val="nil"/>
              <w:left w:val="nil"/>
              <w:bottom w:val="nil"/>
              <w:right w:val="nil"/>
            </w:tcBorders>
            <w:shd w:val="clear" w:color="000000" w:fill="CCCCFF"/>
            <w:noWrap/>
            <w:vAlign w:val="bottom"/>
            <w:hideMark/>
          </w:tcPr>
          <w:p w14:paraId="4C26757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6.106,67</w:t>
            </w:r>
          </w:p>
        </w:tc>
        <w:tc>
          <w:tcPr>
            <w:tcW w:w="474" w:type="pct"/>
            <w:tcBorders>
              <w:top w:val="nil"/>
              <w:left w:val="nil"/>
              <w:bottom w:val="nil"/>
              <w:right w:val="nil"/>
            </w:tcBorders>
            <w:shd w:val="clear" w:color="000000" w:fill="CCCCFF"/>
            <w:noWrap/>
            <w:vAlign w:val="bottom"/>
            <w:hideMark/>
          </w:tcPr>
          <w:p w14:paraId="7A76177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81,42%</w:t>
            </w:r>
          </w:p>
        </w:tc>
      </w:tr>
      <w:tr w:rsidR="00FC5D84" w:rsidRPr="00F43E0C" w14:paraId="0D4C9FC0" w14:textId="77777777" w:rsidTr="005C351A">
        <w:trPr>
          <w:trHeight w:val="255"/>
        </w:trPr>
        <w:tc>
          <w:tcPr>
            <w:tcW w:w="474" w:type="pct"/>
            <w:tcBorders>
              <w:top w:val="nil"/>
              <w:left w:val="nil"/>
              <w:bottom w:val="nil"/>
              <w:right w:val="nil"/>
            </w:tcBorders>
            <w:shd w:val="clear" w:color="auto" w:fill="auto"/>
            <w:noWrap/>
            <w:vAlign w:val="bottom"/>
            <w:hideMark/>
          </w:tcPr>
          <w:p w14:paraId="691FE386"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7686DD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w:t>
            </w:r>
          </w:p>
        </w:tc>
        <w:tc>
          <w:tcPr>
            <w:tcW w:w="2645" w:type="pct"/>
            <w:tcBorders>
              <w:top w:val="nil"/>
              <w:left w:val="nil"/>
              <w:bottom w:val="nil"/>
              <w:right w:val="nil"/>
            </w:tcBorders>
            <w:shd w:val="clear" w:color="auto" w:fill="auto"/>
            <w:noWrap/>
            <w:vAlign w:val="bottom"/>
            <w:hideMark/>
          </w:tcPr>
          <w:p w14:paraId="4C4A82A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1825D2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7.500,00</w:t>
            </w:r>
          </w:p>
        </w:tc>
        <w:tc>
          <w:tcPr>
            <w:tcW w:w="474" w:type="pct"/>
            <w:tcBorders>
              <w:top w:val="nil"/>
              <w:left w:val="nil"/>
              <w:bottom w:val="nil"/>
              <w:right w:val="nil"/>
            </w:tcBorders>
            <w:shd w:val="clear" w:color="auto" w:fill="auto"/>
            <w:noWrap/>
            <w:vAlign w:val="bottom"/>
            <w:hideMark/>
          </w:tcPr>
          <w:p w14:paraId="613CE5B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6.106,67</w:t>
            </w:r>
          </w:p>
        </w:tc>
        <w:tc>
          <w:tcPr>
            <w:tcW w:w="474" w:type="pct"/>
            <w:tcBorders>
              <w:top w:val="nil"/>
              <w:left w:val="nil"/>
              <w:bottom w:val="nil"/>
              <w:right w:val="nil"/>
            </w:tcBorders>
            <w:shd w:val="clear" w:color="auto" w:fill="auto"/>
            <w:noWrap/>
            <w:vAlign w:val="bottom"/>
            <w:hideMark/>
          </w:tcPr>
          <w:p w14:paraId="7845153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81,42%</w:t>
            </w:r>
          </w:p>
        </w:tc>
      </w:tr>
      <w:tr w:rsidR="00FC5D84" w:rsidRPr="00F43E0C" w14:paraId="7FFE99A9" w14:textId="77777777" w:rsidTr="005C351A">
        <w:trPr>
          <w:trHeight w:val="255"/>
        </w:trPr>
        <w:tc>
          <w:tcPr>
            <w:tcW w:w="474" w:type="pct"/>
            <w:tcBorders>
              <w:top w:val="nil"/>
              <w:left w:val="nil"/>
              <w:bottom w:val="nil"/>
              <w:right w:val="nil"/>
            </w:tcBorders>
            <w:shd w:val="clear" w:color="auto" w:fill="auto"/>
            <w:noWrap/>
            <w:vAlign w:val="bottom"/>
            <w:hideMark/>
          </w:tcPr>
          <w:p w14:paraId="4F995374"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82366A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3811</w:t>
            </w:r>
          </w:p>
        </w:tc>
        <w:tc>
          <w:tcPr>
            <w:tcW w:w="2645" w:type="pct"/>
            <w:tcBorders>
              <w:top w:val="nil"/>
              <w:left w:val="nil"/>
              <w:bottom w:val="nil"/>
              <w:right w:val="nil"/>
            </w:tcBorders>
            <w:shd w:val="clear" w:color="auto" w:fill="auto"/>
            <w:noWrap/>
            <w:vAlign w:val="bottom"/>
            <w:hideMark/>
          </w:tcPr>
          <w:p w14:paraId="1125E286"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Tekuće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donacije</w:t>
            </w:r>
            <w:proofErr w:type="spellEnd"/>
            <w:r w:rsidRPr="00F43E0C">
              <w:rPr>
                <w:rFonts w:ascii="Arial" w:hAnsi="Arial" w:cs="Arial"/>
                <w:sz w:val="20"/>
                <w:szCs w:val="20"/>
                <w:lang w:val="en-US"/>
              </w:rPr>
              <w:t xml:space="preserve"> u </w:t>
            </w:r>
            <w:proofErr w:type="spellStart"/>
            <w:r w:rsidRPr="00F43E0C">
              <w:rPr>
                <w:rFonts w:ascii="Arial" w:hAnsi="Arial" w:cs="Arial"/>
                <w:sz w:val="20"/>
                <w:szCs w:val="20"/>
                <w:lang w:val="en-US"/>
              </w:rPr>
              <w:t>novcu</w:t>
            </w:r>
            <w:proofErr w:type="spellEnd"/>
          </w:p>
        </w:tc>
        <w:tc>
          <w:tcPr>
            <w:tcW w:w="474" w:type="pct"/>
            <w:tcBorders>
              <w:top w:val="nil"/>
              <w:left w:val="nil"/>
              <w:bottom w:val="nil"/>
              <w:right w:val="nil"/>
            </w:tcBorders>
            <w:shd w:val="clear" w:color="auto" w:fill="auto"/>
            <w:noWrap/>
            <w:vAlign w:val="bottom"/>
            <w:hideMark/>
          </w:tcPr>
          <w:p w14:paraId="756FD796"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EAE9C7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6.106,67</w:t>
            </w:r>
          </w:p>
        </w:tc>
        <w:tc>
          <w:tcPr>
            <w:tcW w:w="474" w:type="pct"/>
            <w:tcBorders>
              <w:top w:val="nil"/>
              <w:left w:val="nil"/>
              <w:bottom w:val="nil"/>
              <w:right w:val="nil"/>
            </w:tcBorders>
            <w:shd w:val="clear" w:color="auto" w:fill="auto"/>
            <w:noWrap/>
            <w:vAlign w:val="bottom"/>
            <w:hideMark/>
          </w:tcPr>
          <w:p w14:paraId="6BB453C5" w14:textId="77777777" w:rsidR="00FC5D84" w:rsidRPr="00F43E0C" w:rsidRDefault="00FC5D84" w:rsidP="005C351A">
            <w:pPr>
              <w:jc w:val="right"/>
              <w:rPr>
                <w:rFonts w:ascii="Arial" w:hAnsi="Arial" w:cs="Arial"/>
                <w:sz w:val="20"/>
                <w:szCs w:val="20"/>
                <w:lang w:val="en-US"/>
              </w:rPr>
            </w:pPr>
          </w:p>
        </w:tc>
      </w:tr>
      <w:tr w:rsidR="00FC5D84" w:rsidRPr="00F43E0C" w14:paraId="646E2814" w14:textId="77777777" w:rsidTr="005C351A">
        <w:trPr>
          <w:trHeight w:val="255"/>
        </w:trPr>
        <w:tc>
          <w:tcPr>
            <w:tcW w:w="474" w:type="pct"/>
            <w:tcBorders>
              <w:top w:val="nil"/>
              <w:left w:val="nil"/>
              <w:bottom w:val="nil"/>
              <w:right w:val="nil"/>
            </w:tcBorders>
            <w:shd w:val="clear" w:color="000000" w:fill="FF9900"/>
            <w:noWrap/>
            <w:vAlign w:val="bottom"/>
            <w:hideMark/>
          </w:tcPr>
          <w:p w14:paraId="6559D437"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422F2A81"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1011</w:t>
            </w:r>
          </w:p>
        </w:tc>
        <w:tc>
          <w:tcPr>
            <w:tcW w:w="2645" w:type="pct"/>
            <w:tcBorders>
              <w:top w:val="nil"/>
              <w:left w:val="nil"/>
              <w:bottom w:val="nil"/>
              <w:right w:val="nil"/>
            </w:tcBorders>
            <w:shd w:val="clear" w:color="000000" w:fill="FF9900"/>
            <w:noWrap/>
            <w:vAlign w:val="bottom"/>
            <w:hideMark/>
          </w:tcPr>
          <w:p w14:paraId="267E7F9D"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Program: Program raspolaganja poljoprivrednim zemljištem u vlasništvu RH</w:t>
            </w:r>
          </w:p>
        </w:tc>
        <w:tc>
          <w:tcPr>
            <w:tcW w:w="474" w:type="pct"/>
            <w:tcBorders>
              <w:top w:val="nil"/>
              <w:left w:val="nil"/>
              <w:bottom w:val="nil"/>
              <w:right w:val="nil"/>
            </w:tcBorders>
            <w:shd w:val="clear" w:color="000000" w:fill="FF9900"/>
            <w:noWrap/>
            <w:vAlign w:val="bottom"/>
            <w:hideMark/>
          </w:tcPr>
          <w:p w14:paraId="5DF2815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19.955,00</w:t>
            </w:r>
          </w:p>
        </w:tc>
        <w:tc>
          <w:tcPr>
            <w:tcW w:w="474" w:type="pct"/>
            <w:tcBorders>
              <w:top w:val="nil"/>
              <w:left w:val="nil"/>
              <w:bottom w:val="nil"/>
              <w:right w:val="nil"/>
            </w:tcBorders>
            <w:shd w:val="clear" w:color="000000" w:fill="FF9900"/>
            <w:noWrap/>
            <w:vAlign w:val="bottom"/>
            <w:hideMark/>
          </w:tcPr>
          <w:p w14:paraId="3B583E7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3.437,50</w:t>
            </w:r>
          </w:p>
        </w:tc>
        <w:tc>
          <w:tcPr>
            <w:tcW w:w="474" w:type="pct"/>
            <w:tcBorders>
              <w:top w:val="nil"/>
              <w:left w:val="nil"/>
              <w:bottom w:val="nil"/>
              <w:right w:val="nil"/>
            </w:tcBorders>
            <w:shd w:val="clear" w:color="000000" w:fill="FF9900"/>
            <w:noWrap/>
            <w:vAlign w:val="bottom"/>
            <w:hideMark/>
          </w:tcPr>
          <w:p w14:paraId="4360677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17,23%</w:t>
            </w:r>
          </w:p>
        </w:tc>
      </w:tr>
      <w:tr w:rsidR="00FC5D84" w:rsidRPr="00F43E0C" w14:paraId="50772F81" w14:textId="77777777" w:rsidTr="005C351A">
        <w:trPr>
          <w:trHeight w:val="255"/>
        </w:trPr>
        <w:tc>
          <w:tcPr>
            <w:tcW w:w="474" w:type="pct"/>
            <w:tcBorders>
              <w:top w:val="nil"/>
              <w:left w:val="nil"/>
              <w:bottom w:val="nil"/>
              <w:right w:val="nil"/>
            </w:tcBorders>
            <w:shd w:val="clear" w:color="000000" w:fill="FFFF99"/>
            <w:noWrap/>
            <w:vAlign w:val="bottom"/>
            <w:hideMark/>
          </w:tcPr>
          <w:p w14:paraId="71047E0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5463A88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A100050</w:t>
            </w:r>
          </w:p>
        </w:tc>
        <w:tc>
          <w:tcPr>
            <w:tcW w:w="2645" w:type="pct"/>
            <w:tcBorders>
              <w:top w:val="nil"/>
              <w:left w:val="nil"/>
              <w:bottom w:val="nil"/>
              <w:right w:val="nil"/>
            </w:tcBorders>
            <w:shd w:val="clear" w:color="000000" w:fill="FFFF99"/>
            <w:noWrap/>
            <w:vAlign w:val="bottom"/>
            <w:hideMark/>
          </w:tcPr>
          <w:p w14:paraId="0E4663DF"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Provedba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aktivnosti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programa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upravljanja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poljoprivrednim</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zemljištem</w:t>
            </w:r>
            <w:proofErr w:type="spellEnd"/>
            <w:r w:rsidRPr="00F43E0C">
              <w:rPr>
                <w:rFonts w:ascii="Arial" w:hAnsi="Arial" w:cs="Arial"/>
                <w:b/>
                <w:bCs/>
                <w:sz w:val="20"/>
                <w:szCs w:val="20"/>
                <w:lang w:val="en-US"/>
              </w:rPr>
              <w:t xml:space="preserve"> u </w:t>
            </w:r>
            <w:proofErr w:type="spellStart"/>
            <w:r w:rsidRPr="00F43E0C">
              <w:rPr>
                <w:rFonts w:ascii="Arial" w:hAnsi="Arial" w:cs="Arial"/>
                <w:b/>
                <w:bCs/>
                <w:sz w:val="20"/>
                <w:szCs w:val="20"/>
                <w:lang w:val="en-US"/>
              </w:rPr>
              <w:t>vlasništvu</w:t>
            </w:r>
            <w:proofErr w:type="spellEnd"/>
            <w:r w:rsidRPr="00F43E0C">
              <w:rPr>
                <w:rFonts w:ascii="Arial" w:hAnsi="Arial" w:cs="Arial"/>
                <w:b/>
                <w:bCs/>
                <w:sz w:val="20"/>
                <w:szCs w:val="20"/>
                <w:lang w:val="en-US"/>
              </w:rPr>
              <w:t xml:space="preserve"> RH</w:t>
            </w:r>
          </w:p>
        </w:tc>
        <w:tc>
          <w:tcPr>
            <w:tcW w:w="474" w:type="pct"/>
            <w:tcBorders>
              <w:top w:val="nil"/>
              <w:left w:val="nil"/>
              <w:bottom w:val="nil"/>
              <w:right w:val="nil"/>
            </w:tcBorders>
            <w:shd w:val="clear" w:color="000000" w:fill="FFFF99"/>
            <w:noWrap/>
            <w:vAlign w:val="bottom"/>
            <w:hideMark/>
          </w:tcPr>
          <w:p w14:paraId="3D72276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19.955,00</w:t>
            </w:r>
          </w:p>
        </w:tc>
        <w:tc>
          <w:tcPr>
            <w:tcW w:w="474" w:type="pct"/>
            <w:tcBorders>
              <w:top w:val="nil"/>
              <w:left w:val="nil"/>
              <w:bottom w:val="nil"/>
              <w:right w:val="nil"/>
            </w:tcBorders>
            <w:shd w:val="clear" w:color="000000" w:fill="FFFF99"/>
            <w:noWrap/>
            <w:vAlign w:val="bottom"/>
            <w:hideMark/>
          </w:tcPr>
          <w:p w14:paraId="5F5E2F2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3.437,50</w:t>
            </w:r>
          </w:p>
        </w:tc>
        <w:tc>
          <w:tcPr>
            <w:tcW w:w="474" w:type="pct"/>
            <w:tcBorders>
              <w:top w:val="nil"/>
              <w:left w:val="nil"/>
              <w:bottom w:val="nil"/>
              <w:right w:val="nil"/>
            </w:tcBorders>
            <w:shd w:val="clear" w:color="000000" w:fill="FFFF99"/>
            <w:noWrap/>
            <w:vAlign w:val="bottom"/>
            <w:hideMark/>
          </w:tcPr>
          <w:p w14:paraId="3B4490E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17,23%</w:t>
            </w:r>
          </w:p>
        </w:tc>
      </w:tr>
      <w:tr w:rsidR="00FC5D84" w:rsidRPr="00F43E0C" w14:paraId="44E7F07C" w14:textId="77777777" w:rsidTr="005C351A">
        <w:trPr>
          <w:trHeight w:val="255"/>
        </w:trPr>
        <w:tc>
          <w:tcPr>
            <w:tcW w:w="474" w:type="pct"/>
            <w:tcBorders>
              <w:top w:val="nil"/>
              <w:left w:val="nil"/>
              <w:bottom w:val="nil"/>
              <w:right w:val="nil"/>
            </w:tcBorders>
            <w:shd w:val="clear" w:color="000000" w:fill="CCCCFF"/>
            <w:noWrap/>
            <w:vAlign w:val="bottom"/>
            <w:hideMark/>
          </w:tcPr>
          <w:p w14:paraId="076635F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7301C5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0BBD165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19.955,00</w:t>
            </w:r>
          </w:p>
        </w:tc>
        <w:tc>
          <w:tcPr>
            <w:tcW w:w="474" w:type="pct"/>
            <w:tcBorders>
              <w:top w:val="nil"/>
              <w:left w:val="nil"/>
              <w:bottom w:val="nil"/>
              <w:right w:val="nil"/>
            </w:tcBorders>
            <w:shd w:val="clear" w:color="000000" w:fill="CCCCFF"/>
            <w:noWrap/>
            <w:vAlign w:val="bottom"/>
            <w:hideMark/>
          </w:tcPr>
          <w:p w14:paraId="700FF44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3.437,50</w:t>
            </w:r>
          </w:p>
        </w:tc>
        <w:tc>
          <w:tcPr>
            <w:tcW w:w="474" w:type="pct"/>
            <w:tcBorders>
              <w:top w:val="nil"/>
              <w:left w:val="nil"/>
              <w:bottom w:val="nil"/>
              <w:right w:val="nil"/>
            </w:tcBorders>
            <w:shd w:val="clear" w:color="000000" w:fill="CCCCFF"/>
            <w:noWrap/>
            <w:vAlign w:val="bottom"/>
            <w:hideMark/>
          </w:tcPr>
          <w:p w14:paraId="2F1B49B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17,23%</w:t>
            </w:r>
          </w:p>
        </w:tc>
      </w:tr>
      <w:tr w:rsidR="00FC5D84" w:rsidRPr="00F43E0C" w14:paraId="2D76CFDE" w14:textId="77777777" w:rsidTr="005C351A">
        <w:trPr>
          <w:trHeight w:val="255"/>
        </w:trPr>
        <w:tc>
          <w:tcPr>
            <w:tcW w:w="474" w:type="pct"/>
            <w:tcBorders>
              <w:top w:val="nil"/>
              <w:left w:val="nil"/>
              <w:bottom w:val="nil"/>
              <w:right w:val="nil"/>
            </w:tcBorders>
            <w:shd w:val="clear" w:color="000000" w:fill="CCCCFF"/>
            <w:noWrap/>
            <w:vAlign w:val="bottom"/>
            <w:hideMark/>
          </w:tcPr>
          <w:p w14:paraId="11019A5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0589E40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15FDA8C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19.955,00</w:t>
            </w:r>
          </w:p>
        </w:tc>
        <w:tc>
          <w:tcPr>
            <w:tcW w:w="474" w:type="pct"/>
            <w:tcBorders>
              <w:top w:val="nil"/>
              <w:left w:val="nil"/>
              <w:bottom w:val="nil"/>
              <w:right w:val="nil"/>
            </w:tcBorders>
            <w:shd w:val="clear" w:color="000000" w:fill="CCCCFF"/>
            <w:noWrap/>
            <w:vAlign w:val="bottom"/>
            <w:hideMark/>
          </w:tcPr>
          <w:p w14:paraId="3F4091A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3.437,50</w:t>
            </w:r>
          </w:p>
        </w:tc>
        <w:tc>
          <w:tcPr>
            <w:tcW w:w="474" w:type="pct"/>
            <w:tcBorders>
              <w:top w:val="nil"/>
              <w:left w:val="nil"/>
              <w:bottom w:val="nil"/>
              <w:right w:val="nil"/>
            </w:tcBorders>
            <w:shd w:val="clear" w:color="000000" w:fill="CCCCFF"/>
            <w:noWrap/>
            <w:vAlign w:val="bottom"/>
            <w:hideMark/>
          </w:tcPr>
          <w:p w14:paraId="2B21098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17,23%</w:t>
            </w:r>
          </w:p>
        </w:tc>
      </w:tr>
      <w:tr w:rsidR="00FC5D84" w:rsidRPr="00F43E0C" w14:paraId="75AD0E96" w14:textId="77777777" w:rsidTr="005C351A">
        <w:trPr>
          <w:trHeight w:val="255"/>
        </w:trPr>
        <w:tc>
          <w:tcPr>
            <w:tcW w:w="474" w:type="pct"/>
            <w:tcBorders>
              <w:top w:val="nil"/>
              <w:left w:val="nil"/>
              <w:bottom w:val="nil"/>
              <w:right w:val="nil"/>
            </w:tcBorders>
            <w:shd w:val="clear" w:color="auto" w:fill="auto"/>
            <w:noWrap/>
            <w:vAlign w:val="bottom"/>
            <w:hideMark/>
          </w:tcPr>
          <w:p w14:paraId="421132FE"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8DE0EB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69E7778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FE0F88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10.000,00</w:t>
            </w:r>
          </w:p>
        </w:tc>
        <w:tc>
          <w:tcPr>
            <w:tcW w:w="474" w:type="pct"/>
            <w:tcBorders>
              <w:top w:val="nil"/>
              <w:left w:val="nil"/>
              <w:bottom w:val="nil"/>
              <w:right w:val="nil"/>
            </w:tcBorders>
            <w:shd w:val="clear" w:color="auto" w:fill="auto"/>
            <w:noWrap/>
            <w:vAlign w:val="bottom"/>
            <w:hideMark/>
          </w:tcPr>
          <w:p w14:paraId="24AAB99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3.437,50</w:t>
            </w:r>
          </w:p>
        </w:tc>
        <w:tc>
          <w:tcPr>
            <w:tcW w:w="474" w:type="pct"/>
            <w:tcBorders>
              <w:top w:val="nil"/>
              <w:left w:val="nil"/>
              <w:bottom w:val="nil"/>
              <w:right w:val="nil"/>
            </w:tcBorders>
            <w:shd w:val="clear" w:color="auto" w:fill="auto"/>
            <w:noWrap/>
            <w:vAlign w:val="bottom"/>
            <w:hideMark/>
          </w:tcPr>
          <w:p w14:paraId="449DD2C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34,38%</w:t>
            </w:r>
          </w:p>
        </w:tc>
      </w:tr>
      <w:tr w:rsidR="00FC5D84" w:rsidRPr="00F43E0C" w14:paraId="57977247" w14:textId="77777777" w:rsidTr="005C351A">
        <w:trPr>
          <w:trHeight w:val="255"/>
        </w:trPr>
        <w:tc>
          <w:tcPr>
            <w:tcW w:w="474" w:type="pct"/>
            <w:tcBorders>
              <w:top w:val="nil"/>
              <w:left w:val="nil"/>
              <w:bottom w:val="nil"/>
              <w:right w:val="nil"/>
            </w:tcBorders>
            <w:shd w:val="clear" w:color="auto" w:fill="auto"/>
            <w:noWrap/>
            <w:vAlign w:val="bottom"/>
            <w:hideMark/>
          </w:tcPr>
          <w:p w14:paraId="0B1583F6"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374246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29A5211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Intelektualne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osobne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3EF3467F"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5E4597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3.437,50</w:t>
            </w:r>
          </w:p>
        </w:tc>
        <w:tc>
          <w:tcPr>
            <w:tcW w:w="474" w:type="pct"/>
            <w:tcBorders>
              <w:top w:val="nil"/>
              <w:left w:val="nil"/>
              <w:bottom w:val="nil"/>
              <w:right w:val="nil"/>
            </w:tcBorders>
            <w:shd w:val="clear" w:color="auto" w:fill="auto"/>
            <w:noWrap/>
            <w:vAlign w:val="bottom"/>
            <w:hideMark/>
          </w:tcPr>
          <w:p w14:paraId="744A0B11" w14:textId="77777777" w:rsidR="00FC5D84" w:rsidRPr="00F43E0C" w:rsidRDefault="00FC5D84" w:rsidP="005C351A">
            <w:pPr>
              <w:jc w:val="right"/>
              <w:rPr>
                <w:rFonts w:ascii="Arial" w:hAnsi="Arial" w:cs="Arial"/>
                <w:sz w:val="20"/>
                <w:szCs w:val="20"/>
                <w:lang w:val="en-US"/>
              </w:rPr>
            </w:pPr>
          </w:p>
        </w:tc>
      </w:tr>
      <w:tr w:rsidR="00FC5D84" w:rsidRPr="00F43E0C" w14:paraId="4D5E421F" w14:textId="77777777" w:rsidTr="005C351A">
        <w:trPr>
          <w:trHeight w:val="255"/>
        </w:trPr>
        <w:tc>
          <w:tcPr>
            <w:tcW w:w="474" w:type="pct"/>
            <w:tcBorders>
              <w:top w:val="nil"/>
              <w:left w:val="nil"/>
              <w:bottom w:val="nil"/>
              <w:right w:val="nil"/>
            </w:tcBorders>
            <w:shd w:val="clear" w:color="auto" w:fill="auto"/>
            <w:noWrap/>
            <w:vAlign w:val="bottom"/>
            <w:hideMark/>
          </w:tcPr>
          <w:p w14:paraId="6807E53B"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1F207A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0D1CC892"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24474B4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9.955,00</w:t>
            </w:r>
          </w:p>
        </w:tc>
        <w:tc>
          <w:tcPr>
            <w:tcW w:w="474" w:type="pct"/>
            <w:tcBorders>
              <w:top w:val="nil"/>
              <w:left w:val="nil"/>
              <w:bottom w:val="nil"/>
              <w:right w:val="nil"/>
            </w:tcBorders>
            <w:shd w:val="clear" w:color="auto" w:fill="auto"/>
            <w:noWrap/>
            <w:vAlign w:val="bottom"/>
            <w:hideMark/>
          </w:tcPr>
          <w:p w14:paraId="5E1FAC2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001C00F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24A0181" w14:textId="77777777" w:rsidTr="005C351A">
        <w:trPr>
          <w:trHeight w:val="255"/>
        </w:trPr>
        <w:tc>
          <w:tcPr>
            <w:tcW w:w="474" w:type="pct"/>
            <w:tcBorders>
              <w:top w:val="nil"/>
              <w:left w:val="nil"/>
              <w:bottom w:val="nil"/>
              <w:right w:val="nil"/>
            </w:tcBorders>
            <w:shd w:val="clear" w:color="000000" w:fill="9999FF"/>
            <w:noWrap/>
            <w:vAlign w:val="bottom"/>
            <w:hideMark/>
          </w:tcPr>
          <w:p w14:paraId="341B8E2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2029762A"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GLAVA 10202 USTANOVE U PREDŠKOLSKOM ODGOJU</w:t>
            </w:r>
          </w:p>
        </w:tc>
        <w:tc>
          <w:tcPr>
            <w:tcW w:w="474" w:type="pct"/>
            <w:tcBorders>
              <w:top w:val="nil"/>
              <w:left w:val="nil"/>
              <w:bottom w:val="nil"/>
              <w:right w:val="nil"/>
            </w:tcBorders>
            <w:shd w:val="clear" w:color="000000" w:fill="9999FF"/>
            <w:noWrap/>
            <w:vAlign w:val="bottom"/>
            <w:hideMark/>
          </w:tcPr>
          <w:p w14:paraId="71A6F6B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413.414,00</w:t>
            </w:r>
          </w:p>
        </w:tc>
        <w:tc>
          <w:tcPr>
            <w:tcW w:w="474" w:type="pct"/>
            <w:tcBorders>
              <w:top w:val="nil"/>
              <w:left w:val="nil"/>
              <w:bottom w:val="nil"/>
              <w:right w:val="nil"/>
            </w:tcBorders>
            <w:shd w:val="clear" w:color="000000" w:fill="9999FF"/>
            <w:noWrap/>
            <w:vAlign w:val="bottom"/>
            <w:hideMark/>
          </w:tcPr>
          <w:p w14:paraId="2D545D18"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182.398,88</w:t>
            </w:r>
          </w:p>
        </w:tc>
        <w:tc>
          <w:tcPr>
            <w:tcW w:w="474" w:type="pct"/>
            <w:tcBorders>
              <w:top w:val="nil"/>
              <w:left w:val="nil"/>
              <w:bottom w:val="nil"/>
              <w:right w:val="nil"/>
            </w:tcBorders>
            <w:shd w:val="clear" w:color="000000" w:fill="9999FF"/>
            <w:noWrap/>
            <w:vAlign w:val="bottom"/>
            <w:hideMark/>
          </w:tcPr>
          <w:p w14:paraId="1884309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44,12%</w:t>
            </w:r>
          </w:p>
        </w:tc>
      </w:tr>
      <w:tr w:rsidR="00FC5D84" w:rsidRPr="00F43E0C" w14:paraId="0AB9925E" w14:textId="77777777" w:rsidTr="005C351A">
        <w:trPr>
          <w:trHeight w:val="255"/>
        </w:trPr>
        <w:tc>
          <w:tcPr>
            <w:tcW w:w="474" w:type="pct"/>
            <w:tcBorders>
              <w:top w:val="nil"/>
              <w:left w:val="nil"/>
              <w:bottom w:val="nil"/>
              <w:right w:val="nil"/>
            </w:tcBorders>
            <w:shd w:val="clear" w:color="000000" w:fill="CCCCFF"/>
            <w:noWrap/>
            <w:vAlign w:val="bottom"/>
            <w:hideMark/>
          </w:tcPr>
          <w:p w14:paraId="0C287F1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8A15FC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31E4A39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248.954,00</w:t>
            </w:r>
          </w:p>
        </w:tc>
        <w:tc>
          <w:tcPr>
            <w:tcW w:w="474" w:type="pct"/>
            <w:tcBorders>
              <w:top w:val="nil"/>
              <w:left w:val="nil"/>
              <w:bottom w:val="nil"/>
              <w:right w:val="nil"/>
            </w:tcBorders>
            <w:shd w:val="clear" w:color="000000" w:fill="CCCCFF"/>
            <w:noWrap/>
            <w:vAlign w:val="bottom"/>
            <w:hideMark/>
          </w:tcPr>
          <w:p w14:paraId="2B63F40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104.593,40</w:t>
            </w:r>
          </w:p>
        </w:tc>
        <w:tc>
          <w:tcPr>
            <w:tcW w:w="474" w:type="pct"/>
            <w:tcBorders>
              <w:top w:val="nil"/>
              <w:left w:val="nil"/>
              <w:bottom w:val="nil"/>
              <w:right w:val="nil"/>
            </w:tcBorders>
            <w:shd w:val="clear" w:color="000000" w:fill="CCCCFF"/>
            <w:noWrap/>
            <w:vAlign w:val="bottom"/>
            <w:hideMark/>
          </w:tcPr>
          <w:p w14:paraId="349672A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42,01%</w:t>
            </w:r>
          </w:p>
        </w:tc>
      </w:tr>
      <w:tr w:rsidR="00FC5D84" w:rsidRPr="00F43E0C" w14:paraId="24BAC311" w14:textId="77777777" w:rsidTr="005C351A">
        <w:trPr>
          <w:trHeight w:val="255"/>
        </w:trPr>
        <w:tc>
          <w:tcPr>
            <w:tcW w:w="474" w:type="pct"/>
            <w:tcBorders>
              <w:top w:val="nil"/>
              <w:left w:val="nil"/>
              <w:bottom w:val="nil"/>
              <w:right w:val="nil"/>
            </w:tcBorders>
            <w:shd w:val="clear" w:color="000000" w:fill="CCCCFF"/>
            <w:noWrap/>
            <w:vAlign w:val="bottom"/>
            <w:hideMark/>
          </w:tcPr>
          <w:p w14:paraId="0C30D2E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816B41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2A07B29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248.950,00</w:t>
            </w:r>
          </w:p>
        </w:tc>
        <w:tc>
          <w:tcPr>
            <w:tcW w:w="474" w:type="pct"/>
            <w:tcBorders>
              <w:top w:val="nil"/>
              <w:left w:val="nil"/>
              <w:bottom w:val="nil"/>
              <w:right w:val="nil"/>
            </w:tcBorders>
            <w:shd w:val="clear" w:color="000000" w:fill="CCCCFF"/>
            <w:noWrap/>
            <w:vAlign w:val="bottom"/>
            <w:hideMark/>
          </w:tcPr>
          <w:p w14:paraId="045B3BB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104.593,40</w:t>
            </w:r>
          </w:p>
        </w:tc>
        <w:tc>
          <w:tcPr>
            <w:tcW w:w="474" w:type="pct"/>
            <w:tcBorders>
              <w:top w:val="nil"/>
              <w:left w:val="nil"/>
              <w:bottom w:val="nil"/>
              <w:right w:val="nil"/>
            </w:tcBorders>
            <w:shd w:val="clear" w:color="000000" w:fill="CCCCFF"/>
            <w:noWrap/>
            <w:vAlign w:val="bottom"/>
            <w:hideMark/>
          </w:tcPr>
          <w:p w14:paraId="3B0E0AA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42,01%</w:t>
            </w:r>
          </w:p>
        </w:tc>
      </w:tr>
      <w:tr w:rsidR="00FC5D84" w:rsidRPr="00F43E0C" w14:paraId="07E30633" w14:textId="77777777" w:rsidTr="005C351A">
        <w:trPr>
          <w:trHeight w:val="255"/>
        </w:trPr>
        <w:tc>
          <w:tcPr>
            <w:tcW w:w="474" w:type="pct"/>
            <w:tcBorders>
              <w:top w:val="nil"/>
              <w:left w:val="nil"/>
              <w:bottom w:val="nil"/>
              <w:right w:val="nil"/>
            </w:tcBorders>
            <w:shd w:val="clear" w:color="000000" w:fill="CCCCFF"/>
            <w:noWrap/>
            <w:vAlign w:val="bottom"/>
            <w:hideMark/>
          </w:tcPr>
          <w:p w14:paraId="2BDA315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CA3284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1.5.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4A4DE21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4,00</w:t>
            </w:r>
          </w:p>
        </w:tc>
        <w:tc>
          <w:tcPr>
            <w:tcW w:w="474" w:type="pct"/>
            <w:tcBorders>
              <w:top w:val="nil"/>
              <w:left w:val="nil"/>
              <w:bottom w:val="nil"/>
              <w:right w:val="nil"/>
            </w:tcBorders>
            <w:shd w:val="clear" w:color="000000" w:fill="CCCCFF"/>
            <w:noWrap/>
            <w:vAlign w:val="bottom"/>
            <w:hideMark/>
          </w:tcPr>
          <w:p w14:paraId="28E6AD2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48C5D4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ADD093B" w14:textId="77777777" w:rsidTr="005C351A">
        <w:trPr>
          <w:trHeight w:val="255"/>
        </w:trPr>
        <w:tc>
          <w:tcPr>
            <w:tcW w:w="474" w:type="pct"/>
            <w:tcBorders>
              <w:top w:val="nil"/>
              <w:left w:val="nil"/>
              <w:bottom w:val="nil"/>
              <w:right w:val="nil"/>
            </w:tcBorders>
            <w:shd w:val="clear" w:color="000000" w:fill="CCCCFF"/>
            <w:noWrap/>
            <w:vAlign w:val="bottom"/>
            <w:hideMark/>
          </w:tcPr>
          <w:p w14:paraId="2B7175B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ABEE21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47F4BE6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32.960,00</w:t>
            </w:r>
          </w:p>
        </w:tc>
        <w:tc>
          <w:tcPr>
            <w:tcW w:w="474" w:type="pct"/>
            <w:tcBorders>
              <w:top w:val="nil"/>
              <w:left w:val="nil"/>
              <w:bottom w:val="nil"/>
              <w:right w:val="nil"/>
            </w:tcBorders>
            <w:shd w:val="clear" w:color="000000" w:fill="CCCCFF"/>
            <w:noWrap/>
            <w:vAlign w:val="bottom"/>
            <w:hideMark/>
          </w:tcPr>
          <w:p w14:paraId="1338A59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19.894,18</w:t>
            </w:r>
          </w:p>
        </w:tc>
        <w:tc>
          <w:tcPr>
            <w:tcW w:w="474" w:type="pct"/>
            <w:tcBorders>
              <w:top w:val="nil"/>
              <w:left w:val="nil"/>
              <w:bottom w:val="nil"/>
              <w:right w:val="nil"/>
            </w:tcBorders>
            <w:shd w:val="clear" w:color="000000" w:fill="CCCCFF"/>
            <w:noWrap/>
            <w:vAlign w:val="bottom"/>
            <w:hideMark/>
          </w:tcPr>
          <w:p w14:paraId="7F368D7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60,36%</w:t>
            </w:r>
          </w:p>
        </w:tc>
      </w:tr>
      <w:tr w:rsidR="00FC5D84" w:rsidRPr="00F43E0C" w14:paraId="455E20EC" w14:textId="77777777" w:rsidTr="005C351A">
        <w:trPr>
          <w:trHeight w:val="255"/>
        </w:trPr>
        <w:tc>
          <w:tcPr>
            <w:tcW w:w="474" w:type="pct"/>
            <w:tcBorders>
              <w:top w:val="nil"/>
              <w:left w:val="nil"/>
              <w:bottom w:val="nil"/>
              <w:right w:val="nil"/>
            </w:tcBorders>
            <w:shd w:val="clear" w:color="000000" w:fill="CCCCFF"/>
            <w:noWrap/>
            <w:vAlign w:val="bottom"/>
            <w:hideMark/>
          </w:tcPr>
          <w:p w14:paraId="3CB80CE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BD3C61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3.2. </w:t>
            </w:r>
            <w:proofErr w:type="spellStart"/>
            <w:r w:rsidRPr="00F43E0C">
              <w:rPr>
                <w:rFonts w:ascii="Arial" w:hAnsi="Arial" w:cs="Arial"/>
                <w:b/>
                <w:bCs/>
                <w:color w:val="333333"/>
                <w:sz w:val="20"/>
                <w:szCs w:val="20"/>
                <w:lang w:val="en-US"/>
              </w:rPr>
              <w:t>Vlastiti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066462B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32.960,00</w:t>
            </w:r>
          </w:p>
        </w:tc>
        <w:tc>
          <w:tcPr>
            <w:tcW w:w="474" w:type="pct"/>
            <w:tcBorders>
              <w:top w:val="nil"/>
              <w:left w:val="nil"/>
              <w:bottom w:val="nil"/>
              <w:right w:val="nil"/>
            </w:tcBorders>
            <w:shd w:val="clear" w:color="000000" w:fill="CCCCFF"/>
            <w:noWrap/>
            <w:vAlign w:val="bottom"/>
            <w:hideMark/>
          </w:tcPr>
          <w:p w14:paraId="542AC21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19.894,18</w:t>
            </w:r>
          </w:p>
        </w:tc>
        <w:tc>
          <w:tcPr>
            <w:tcW w:w="474" w:type="pct"/>
            <w:tcBorders>
              <w:top w:val="nil"/>
              <w:left w:val="nil"/>
              <w:bottom w:val="nil"/>
              <w:right w:val="nil"/>
            </w:tcBorders>
            <w:shd w:val="clear" w:color="000000" w:fill="CCCCFF"/>
            <w:noWrap/>
            <w:vAlign w:val="bottom"/>
            <w:hideMark/>
          </w:tcPr>
          <w:p w14:paraId="0764E97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60,36%</w:t>
            </w:r>
          </w:p>
        </w:tc>
      </w:tr>
      <w:tr w:rsidR="00FC5D84" w:rsidRPr="00F43E0C" w14:paraId="1FC4B7F1" w14:textId="77777777" w:rsidTr="005C351A">
        <w:trPr>
          <w:trHeight w:val="255"/>
        </w:trPr>
        <w:tc>
          <w:tcPr>
            <w:tcW w:w="474" w:type="pct"/>
            <w:tcBorders>
              <w:top w:val="nil"/>
              <w:left w:val="nil"/>
              <w:bottom w:val="nil"/>
              <w:right w:val="nil"/>
            </w:tcBorders>
            <w:shd w:val="clear" w:color="000000" w:fill="CCCCFF"/>
            <w:noWrap/>
            <w:vAlign w:val="bottom"/>
            <w:hideMark/>
          </w:tcPr>
          <w:p w14:paraId="4721E6A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A99BA1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6847A5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129.500,00</w:t>
            </w:r>
          </w:p>
        </w:tc>
        <w:tc>
          <w:tcPr>
            <w:tcW w:w="474" w:type="pct"/>
            <w:tcBorders>
              <w:top w:val="nil"/>
              <w:left w:val="nil"/>
              <w:bottom w:val="nil"/>
              <w:right w:val="nil"/>
            </w:tcBorders>
            <w:shd w:val="clear" w:color="000000" w:fill="CCCCFF"/>
            <w:noWrap/>
            <w:vAlign w:val="bottom"/>
            <w:hideMark/>
          </w:tcPr>
          <w:p w14:paraId="5355426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57.911,30</w:t>
            </w:r>
          </w:p>
        </w:tc>
        <w:tc>
          <w:tcPr>
            <w:tcW w:w="474" w:type="pct"/>
            <w:tcBorders>
              <w:top w:val="nil"/>
              <w:left w:val="nil"/>
              <w:bottom w:val="nil"/>
              <w:right w:val="nil"/>
            </w:tcBorders>
            <w:shd w:val="clear" w:color="000000" w:fill="CCCCFF"/>
            <w:noWrap/>
            <w:vAlign w:val="bottom"/>
            <w:hideMark/>
          </w:tcPr>
          <w:p w14:paraId="08E04BB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44,72%</w:t>
            </w:r>
          </w:p>
        </w:tc>
      </w:tr>
      <w:tr w:rsidR="00FC5D84" w:rsidRPr="00F43E0C" w14:paraId="7722AFC6" w14:textId="77777777" w:rsidTr="005C351A">
        <w:trPr>
          <w:trHeight w:val="255"/>
        </w:trPr>
        <w:tc>
          <w:tcPr>
            <w:tcW w:w="474" w:type="pct"/>
            <w:tcBorders>
              <w:top w:val="nil"/>
              <w:left w:val="nil"/>
              <w:bottom w:val="nil"/>
              <w:right w:val="nil"/>
            </w:tcBorders>
            <w:shd w:val="clear" w:color="000000" w:fill="CCCCFF"/>
            <w:noWrap/>
            <w:vAlign w:val="bottom"/>
            <w:hideMark/>
          </w:tcPr>
          <w:p w14:paraId="58D16EF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599FDF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2FB02A6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129.500,00</w:t>
            </w:r>
          </w:p>
        </w:tc>
        <w:tc>
          <w:tcPr>
            <w:tcW w:w="474" w:type="pct"/>
            <w:tcBorders>
              <w:top w:val="nil"/>
              <w:left w:val="nil"/>
              <w:bottom w:val="nil"/>
              <w:right w:val="nil"/>
            </w:tcBorders>
            <w:shd w:val="clear" w:color="000000" w:fill="CCCCFF"/>
            <w:noWrap/>
            <w:vAlign w:val="bottom"/>
            <w:hideMark/>
          </w:tcPr>
          <w:p w14:paraId="14582E4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57.911,30</w:t>
            </w:r>
          </w:p>
        </w:tc>
        <w:tc>
          <w:tcPr>
            <w:tcW w:w="474" w:type="pct"/>
            <w:tcBorders>
              <w:top w:val="nil"/>
              <w:left w:val="nil"/>
              <w:bottom w:val="nil"/>
              <w:right w:val="nil"/>
            </w:tcBorders>
            <w:shd w:val="clear" w:color="000000" w:fill="CCCCFF"/>
            <w:noWrap/>
            <w:vAlign w:val="bottom"/>
            <w:hideMark/>
          </w:tcPr>
          <w:p w14:paraId="15F51B3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44,72%</w:t>
            </w:r>
          </w:p>
        </w:tc>
      </w:tr>
      <w:tr w:rsidR="00FC5D84" w:rsidRPr="00F43E0C" w14:paraId="142C5103" w14:textId="77777777" w:rsidTr="005C351A">
        <w:trPr>
          <w:trHeight w:val="255"/>
        </w:trPr>
        <w:tc>
          <w:tcPr>
            <w:tcW w:w="474" w:type="pct"/>
            <w:tcBorders>
              <w:top w:val="nil"/>
              <w:left w:val="nil"/>
              <w:bottom w:val="nil"/>
              <w:right w:val="nil"/>
            </w:tcBorders>
            <w:shd w:val="clear" w:color="000000" w:fill="CCCCFF"/>
            <w:noWrap/>
            <w:vAlign w:val="bottom"/>
            <w:hideMark/>
          </w:tcPr>
          <w:p w14:paraId="08BE3D1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53B308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4AC10D8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6B3091C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155D07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273C1DF" w14:textId="77777777" w:rsidTr="005C351A">
        <w:trPr>
          <w:trHeight w:val="255"/>
        </w:trPr>
        <w:tc>
          <w:tcPr>
            <w:tcW w:w="474" w:type="pct"/>
            <w:tcBorders>
              <w:top w:val="nil"/>
              <w:left w:val="nil"/>
              <w:bottom w:val="nil"/>
              <w:right w:val="nil"/>
            </w:tcBorders>
            <w:shd w:val="clear" w:color="000000" w:fill="CCCCFF"/>
            <w:noWrap/>
            <w:vAlign w:val="bottom"/>
            <w:hideMark/>
          </w:tcPr>
          <w:p w14:paraId="032C8E6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F5F9C4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6.2.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donacije</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71FAEC4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4246DE7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3D08B1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1479D46" w14:textId="77777777" w:rsidTr="005C351A">
        <w:trPr>
          <w:trHeight w:val="255"/>
        </w:trPr>
        <w:tc>
          <w:tcPr>
            <w:tcW w:w="474" w:type="pct"/>
            <w:tcBorders>
              <w:top w:val="nil"/>
              <w:left w:val="nil"/>
              <w:bottom w:val="nil"/>
              <w:right w:val="nil"/>
            </w:tcBorders>
            <w:shd w:val="clear" w:color="000000" w:fill="9999FF"/>
            <w:noWrap/>
            <w:vAlign w:val="bottom"/>
            <w:hideMark/>
          </w:tcPr>
          <w:p w14:paraId="0DE178C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1DE3524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xml:space="preserve">PROR. KORISNIK 34475 </w:t>
            </w:r>
            <w:proofErr w:type="spellStart"/>
            <w:r w:rsidRPr="00F43E0C">
              <w:rPr>
                <w:rFonts w:ascii="Arial" w:hAnsi="Arial" w:cs="Arial"/>
                <w:b/>
                <w:bCs/>
                <w:sz w:val="20"/>
                <w:szCs w:val="20"/>
                <w:lang w:val="en-US"/>
              </w:rPr>
              <w:t>Dječji</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vrtić</w:t>
            </w:r>
            <w:proofErr w:type="spellEnd"/>
            <w:r w:rsidRPr="00F43E0C">
              <w:rPr>
                <w:rFonts w:ascii="Arial" w:hAnsi="Arial" w:cs="Arial"/>
                <w:b/>
                <w:bCs/>
                <w:sz w:val="20"/>
                <w:szCs w:val="20"/>
                <w:lang w:val="en-US"/>
              </w:rPr>
              <w:t xml:space="preserve"> Baltazar</w:t>
            </w:r>
          </w:p>
        </w:tc>
        <w:tc>
          <w:tcPr>
            <w:tcW w:w="474" w:type="pct"/>
            <w:tcBorders>
              <w:top w:val="nil"/>
              <w:left w:val="nil"/>
              <w:bottom w:val="nil"/>
              <w:right w:val="nil"/>
            </w:tcBorders>
            <w:shd w:val="clear" w:color="000000" w:fill="9999FF"/>
            <w:noWrap/>
            <w:vAlign w:val="bottom"/>
            <w:hideMark/>
          </w:tcPr>
          <w:p w14:paraId="34D8E59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413.414,00</w:t>
            </w:r>
          </w:p>
        </w:tc>
        <w:tc>
          <w:tcPr>
            <w:tcW w:w="474" w:type="pct"/>
            <w:tcBorders>
              <w:top w:val="nil"/>
              <w:left w:val="nil"/>
              <w:bottom w:val="nil"/>
              <w:right w:val="nil"/>
            </w:tcBorders>
            <w:shd w:val="clear" w:color="000000" w:fill="9999FF"/>
            <w:noWrap/>
            <w:vAlign w:val="bottom"/>
            <w:hideMark/>
          </w:tcPr>
          <w:p w14:paraId="7FEC52E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182.398,88</w:t>
            </w:r>
          </w:p>
        </w:tc>
        <w:tc>
          <w:tcPr>
            <w:tcW w:w="474" w:type="pct"/>
            <w:tcBorders>
              <w:top w:val="nil"/>
              <w:left w:val="nil"/>
              <w:bottom w:val="nil"/>
              <w:right w:val="nil"/>
            </w:tcBorders>
            <w:shd w:val="clear" w:color="000000" w:fill="9999FF"/>
            <w:noWrap/>
            <w:vAlign w:val="bottom"/>
            <w:hideMark/>
          </w:tcPr>
          <w:p w14:paraId="2835569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44,12%</w:t>
            </w:r>
          </w:p>
        </w:tc>
      </w:tr>
      <w:tr w:rsidR="00FC5D84" w:rsidRPr="00F43E0C" w14:paraId="06B3F91A" w14:textId="77777777" w:rsidTr="005C351A">
        <w:trPr>
          <w:trHeight w:val="255"/>
        </w:trPr>
        <w:tc>
          <w:tcPr>
            <w:tcW w:w="474" w:type="pct"/>
            <w:tcBorders>
              <w:top w:val="nil"/>
              <w:left w:val="nil"/>
              <w:bottom w:val="nil"/>
              <w:right w:val="nil"/>
            </w:tcBorders>
            <w:shd w:val="clear" w:color="000000" w:fill="CCCCFF"/>
            <w:noWrap/>
            <w:vAlign w:val="bottom"/>
            <w:hideMark/>
          </w:tcPr>
          <w:p w14:paraId="536945A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8A296A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07A3CD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248.954,00</w:t>
            </w:r>
          </w:p>
        </w:tc>
        <w:tc>
          <w:tcPr>
            <w:tcW w:w="474" w:type="pct"/>
            <w:tcBorders>
              <w:top w:val="nil"/>
              <w:left w:val="nil"/>
              <w:bottom w:val="nil"/>
              <w:right w:val="nil"/>
            </w:tcBorders>
            <w:shd w:val="clear" w:color="000000" w:fill="CCCCFF"/>
            <w:noWrap/>
            <w:vAlign w:val="bottom"/>
            <w:hideMark/>
          </w:tcPr>
          <w:p w14:paraId="4C7DCCF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104.593,40</w:t>
            </w:r>
          </w:p>
        </w:tc>
        <w:tc>
          <w:tcPr>
            <w:tcW w:w="474" w:type="pct"/>
            <w:tcBorders>
              <w:top w:val="nil"/>
              <w:left w:val="nil"/>
              <w:bottom w:val="nil"/>
              <w:right w:val="nil"/>
            </w:tcBorders>
            <w:shd w:val="clear" w:color="000000" w:fill="CCCCFF"/>
            <w:noWrap/>
            <w:vAlign w:val="bottom"/>
            <w:hideMark/>
          </w:tcPr>
          <w:p w14:paraId="112D020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42,01%</w:t>
            </w:r>
          </w:p>
        </w:tc>
      </w:tr>
      <w:tr w:rsidR="00FC5D84" w:rsidRPr="00F43E0C" w14:paraId="709008D7" w14:textId="77777777" w:rsidTr="005C351A">
        <w:trPr>
          <w:trHeight w:val="255"/>
        </w:trPr>
        <w:tc>
          <w:tcPr>
            <w:tcW w:w="474" w:type="pct"/>
            <w:tcBorders>
              <w:top w:val="nil"/>
              <w:left w:val="nil"/>
              <w:bottom w:val="nil"/>
              <w:right w:val="nil"/>
            </w:tcBorders>
            <w:shd w:val="clear" w:color="000000" w:fill="CCCCFF"/>
            <w:noWrap/>
            <w:vAlign w:val="bottom"/>
            <w:hideMark/>
          </w:tcPr>
          <w:p w14:paraId="4168082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F0D925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56B4DD9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248.950,00</w:t>
            </w:r>
          </w:p>
        </w:tc>
        <w:tc>
          <w:tcPr>
            <w:tcW w:w="474" w:type="pct"/>
            <w:tcBorders>
              <w:top w:val="nil"/>
              <w:left w:val="nil"/>
              <w:bottom w:val="nil"/>
              <w:right w:val="nil"/>
            </w:tcBorders>
            <w:shd w:val="clear" w:color="000000" w:fill="CCCCFF"/>
            <w:noWrap/>
            <w:vAlign w:val="bottom"/>
            <w:hideMark/>
          </w:tcPr>
          <w:p w14:paraId="73A5C19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104.593,40</w:t>
            </w:r>
          </w:p>
        </w:tc>
        <w:tc>
          <w:tcPr>
            <w:tcW w:w="474" w:type="pct"/>
            <w:tcBorders>
              <w:top w:val="nil"/>
              <w:left w:val="nil"/>
              <w:bottom w:val="nil"/>
              <w:right w:val="nil"/>
            </w:tcBorders>
            <w:shd w:val="clear" w:color="000000" w:fill="CCCCFF"/>
            <w:noWrap/>
            <w:vAlign w:val="bottom"/>
            <w:hideMark/>
          </w:tcPr>
          <w:p w14:paraId="3900D8F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42,01%</w:t>
            </w:r>
          </w:p>
        </w:tc>
      </w:tr>
      <w:tr w:rsidR="00FC5D84" w:rsidRPr="00F43E0C" w14:paraId="768FF3F2" w14:textId="77777777" w:rsidTr="005C351A">
        <w:trPr>
          <w:trHeight w:val="255"/>
        </w:trPr>
        <w:tc>
          <w:tcPr>
            <w:tcW w:w="474" w:type="pct"/>
            <w:tcBorders>
              <w:top w:val="nil"/>
              <w:left w:val="nil"/>
              <w:bottom w:val="nil"/>
              <w:right w:val="nil"/>
            </w:tcBorders>
            <w:shd w:val="clear" w:color="000000" w:fill="CCCCFF"/>
            <w:noWrap/>
            <w:vAlign w:val="bottom"/>
            <w:hideMark/>
          </w:tcPr>
          <w:p w14:paraId="60B0182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E9AF69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1.5.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79F3E78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4,00</w:t>
            </w:r>
          </w:p>
        </w:tc>
        <w:tc>
          <w:tcPr>
            <w:tcW w:w="474" w:type="pct"/>
            <w:tcBorders>
              <w:top w:val="nil"/>
              <w:left w:val="nil"/>
              <w:bottom w:val="nil"/>
              <w:right w:val="nil"/>
            </w:tcBorders>
            <w:shd w:val="clear" w:color="000000" w:fill="CCCCFF"/>
            <w:noWrap/>
            <w:vAlign w:val="bottom"/>
            <w:hideMark/>
          </w:tcPr>
          <w:p w14:paraId="1D0742D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A9B657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C8B9645" w14:textId="77777777" w:rsidTr="005C351A">
        <w:trPr>
          <w:trHeight w:val="255"/>
        </w:trPr>
        <w:tc>
          <w:tcPr>
            <w:tcW w:w="474" w:type="pct"/>
            <w:tcBorders>
              <w:top w:val="nil"/>
              <w:left w:val="nil"/>
              <w:bottom w:val="nil"/>
              <w:right w:val="nil"/>
            </w:tcBorders>
            <w:shd w:val="clear" w:color="000000" w:fill="CCCCFF"/>
            <w:noWrap/>
            <w:vAlign w:val="bottom"/>
            <w:hideMark/>
          </w:tcPr>
          <w:p w14:paraId="0B8E7ED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4A464D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61BDF73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32.960,00</w:t>
            </w:r>
          </w:p>
        </w:tc>
        <w:tc>
          <w:tcPr>
            <w:tcW w:w="474" w:type="pct"/>
            <w:tcBorders>
              <w:top w:val="nil"/>
              <w:left w:val="nil"/>
              <w:bottom w:val="nil"/>
              <w:right w:val="nil"/>
            </w:tcBorders>
            <w:shd w:val="clear" w:color="000000" w:fill="CCCCFF"/>
            <w:noWrap/>
            <w:vAlign w:val="bottom"/>
            <w:hideMark/>
          </w:tcPr>
          <w:p w14:paraId="4FC26BF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19.894,18</w:t>
            </w:r>
          </w:p>
        </w:tc>
        <w:tc>
          <w:tcPr>
            <w:tcW w:w="474" w:type="pct"/>
            <w:tcBorders>
              <w:top w:val="nil"/>
              <w:left w:val="nil"/>
              <w:bottom w:val="nil"/>
              <w:right w:val="nil"/>
            </w:tcBorders>
            <w:shd w:val="clear" w:color="000000" w:fill="CCCCFF"/>
            <w:noWrap/>
            <w:vAlign w:val="bottom"/>
            <w:hideMark/>
          </w:tcPr>
          <w:p w14:paraId="70B50B9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60,36%</w:t>
            </w:r>
          </w:p>
        </w:tc>
      </w:tr>
      <w:tr w:rsidR="00FC5D84" w:rsidRPr="00F43E0C" w14:paraId="2E956FAF" w14:textId="77777777" w:rsidTr="005C351A">
        <w:trPr>
          <w:trHeight w:val="255"/>
        </w:trPr>
        <w:tc>
          <w:tcPr>
            <w:tcW w:w="474" w:type="pct"/>
            <w:tcBorders>
              <w:top w:val="nil"/>
              <w:left w:val="nil"/>
              <w:bottom w:val="nil"/>
              <w:right w:val="nil"/>
            </w:tcBorders>
            <w:shd w:val="clear" w:color="000000" w:fill="CCCCFF"/>
            <w:noWrap/>
            <w:vAlign w:val="bottom"/>
            <w:hideMark/>
          </w:tcPr>
          <w:p w14:paraId="4210C83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8DE605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3.2. </w:t>
            </w:r>
            <w:proofErr w:type="spellStart"/>
            <w:r w:rsidRPr="00F43E0C">
              <w:rPr>
                <w:rFonts w:ascii="Arial" w:hAnsi="Arial" w:cs="Arial"/>
                <w:b/>
                <w:bCs/>
                <w:color w:val="333333"/>
                <w:sz w:val="20"/>
                <w:szCs w:val="20"/>
                <w:lang w:val="en-US"/>
              </w:rPr>
              <w:t>Vlastiti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2621D7F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32.960,00</w:t>
            </w:r>
          </w:p>
        </w:tc>
        <w:tc>
          <w:tcPr>
            <w:tcW w:w="474" w:type="pct"/>
            <w:tcBorders>
              <w:top w:val="nil"/>
              <w:left w:val="nil"/>
              <w:bottom w:val="nil"/>
              <w:right w:val="nil"/>
            </w:tcBorders>
            <w:shd w:val="clear" w:color="000000" w:fill="CCCCFF"/>
            <w:noWrap/>
            <w:vAlign w:val="bottom"/>
            <w:hideMark/>
          </w:tcPr>
          <w:p w14:paraId="7B66348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19.894,18</w:t>
            </w:r>
          </w:p>
        </w:tc>
        <w:tc>
          <w:tcPr>
            <w:tcW w:w="474" w:type="pct"/>
            <w:tcBorders>
              <w:top w:val="nil"/>
              <w:left w:val="nil"/>
              <w:bottom w:val="nil"/>
              <w:right w:val="nil"/>
            </w:tcBorders>
            <w:shd w:val="clear" w:color="000000" w:fill="CCCCFF"/>
            <w:noWrap/>
            <w:vAlign w:val="bottom"/>
            <w:hideMark/>
          </w:tcPr>
          <w:p w14:paraId="1AFB1D0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60,36%</w:t>
            </w:r>
          </w:p>
        </w:tc>
      </w:tr>
      <w:tr w:rsidR="00FC5D84" w:rsidRPr="00F43E0C" w14:paraId="052A694F" w14:textId="77777777" w:rsidTr="005C351A">
        <w:trPr>
          <w:trHeight w:val="255"/>
        </w:trPr>
        <w:tc>
          <w:tcPr>
            <w:tcW w:w="474" w:type="pct"/>
            <w:tcBorders>
              <w:top w:val="nil"/>
              <w:left w:val="nil"/>
              <w:bottom w:val="nil"/>
              <w:right w:val="nil"/>
            </w:tcBorders>
            <w:shd w:val="clear" w:color="000000" w:fill="CCCCFF"/>
            <w:noWrap/>
            <w:vAlign w:val="bottom"/>
            <w:hideMark/>
          </w:tcPr>
          <w:p w14:paraId="35EA53C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99C026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114395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129.500,00</w:t>
            </w:r>
          </w:p>
        </w:tc>
        <w:tc>
          <w:tcPr>
            <w:tcW w:w="474" w:type="pct"/>
            <w:tcBorders>
              <w:top w:val="nil"/>
              <w:left w:val="nil"/>
              <w:bottom w:val="nil"/>
              <w:right w:val="nil"/>
            </w:tcBorders>
            <w:shd w:val="clear" w:color="000000" w:fill="CCCCFF"/>
            <w:noWrap/>
            <w:vAlign w:val="bottom"/>
            <w:hideMark/>
          </w:tcPr>
          <w:p w14:paraId="2FE8092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57.911,30</w:t>
            </w:r>
          </w:p>
        </w:tc>
        <w:tc>
          <w:tcPr>
            <w:tcW w:w="474" w:type="pct"/>
            <w:tcBorders>
              <w:top w:val="nil"/>
              <w:left w:val="nil"/>
              <w:bottom w:val="nil"/>
              <w:right w:val="nil"/>
            </w:tcBorders>
            <w:shd w:val="clear" w:color="000000" w:fill="CCCCFF"/>
            <w:noWrap/>
            <w:vAlign w:val="bottom"/>
            <w:hideMark/>
          </w:tcPr>
          <w:p w14:paraId="73B5166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44,72%</w:t>
            </w:r>
          </w:p>
        </w:tc>
      </w:tr>
      <w:tr w:rsidR="00FC5D84" w:rsidRPr="00F43E0C" w14:paraId="039CB97C" w14:textId="77777777" w:rsidTr="005C351A">
        <w:trPr>
          <w:trHeight w:val="255"/>
        </w:trPr>
        <w:tc>
          <w:tcPr>
            <w:tcW w:w="474" w:type="pct"/>
            <w:tcBorders>
              <w:top w:val="nil"/>
              <w:left w:val="nil"/>
              <w:bottom w:val="nil"/>
              <w:right w:val="nil"/>
            </w:tcBorders>
            <w:shd w:val="clear" w:color="000000" w:fill="CCCCFF"/>
            <w:noWrap/>
            <w:vAlign w:val="bottom"/>
            <w:hideMark/>
          </w:tcPr>
          <w:p w14:paraId="4716AC2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BD8283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3E8AC49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129.500,00</w:t>
            </w:r>
          </w:p>
        </w:tc>
        <w:tc>
          <w:tcPr>
            <w:tcW w:w="474" w:type="pct"/>
            <w:tcBorders>
              <w:top w:val="nil"/>
              <w:left w:val="nil"/>
              <w:bottom w:val="nil"/>
              <w:right w:val="nil"/>
            </w:tcBorders>
            <w:shd w:val="clear" w:color="000000" w:fill="CCCCFF"/>
            <w:noWrap/>
            <w:vAlign w:val="bottom"/>
            <w:hideMark/>
          </w:tcPr>
          <w:p w14:paraId="6CA4475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57.911,30</w:t>
            </w:r>
          </w:p>
        </w:tc>
        <w:tc>
          <w:tcPr>
            <w:tcW w:w="474" w:type="pct"/>
            <w:tcBorders>
              <w:top w:val="nil"/>
              <w:left w:val="nil"/>
              <w:bottom w:val="nil"/>
              <w:right w:val="nil"/>
            </w:tcBorders>
            <w:shd w:val="clear" w:color="000000" w:fill="CCCCFF"/>
            <w:noWrap/>
            <w:vAlign w:val="bottom"/>
            <w:hideMark/>
          </w:tcPr>
          <w:p w14:paraId="7552C6A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44,72%</w:t>
            </w:r>
          </w:p>
        </w:tc>
      </w:tr>
      <w:tr w:rsidR="00FC5D84" w:rsidRPr="00F43E0C" w14:paraId="05F5FA3B" w14:textId="77777777" w:rsidTr="005C351A">
        <w:trPr>
          <w:trHeight w:val="255"/>
        </w:trPr>
        <w:tc>
          <w:tcPr>
            <w:tcW w:w="474" w:type="pct"/>
            <w:tcBorders>
              <w:top w:val="nil"/>
              <w:left w:val="nil"/>
              <w:bottom w:val="nil"/>
              <w:right w:val="nil"/>
            </w:tcBorders>
            <w:shd w:val="clear" w:color="000000" w:fill="CCCCFF"/>
            <w:noWrap/>
            <w:vAlign w:val="bottom"/>
            <w:hideMark/>
          </w:tcPr>
          <w:p w14:paraId="2E848D6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E31B3F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43D0B9E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3978CA3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9F20D5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7084ADF" w14:textId="77777777" w:rsidTr="005C351A">
        <w:trPr>
          <w:trHeight w:val="255"/>
        </w:trPr>
        <w:tc>
          <w:tcPr>
            <w:tcW w:w="474" w:type="pct"/>
            <w:tcBorders>
              <w:top w:val="nil"/>
              <w:left w:val="nil"/>
              <w:bottom w:val="nil"/>
              <w:right w:val="nil"/>
            </w:tcBorders>
            <w:shd w:val="clear" w:color="000000" w:fill="CCCCFF"/>
            <w:noWrap/>
            <w:vAlign w:val="bottom"/>
            <w:hideMark/>
          </w:tcPr>
          <w:p w14:paraId="488D4B1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F86071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6.2.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donacije</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03CB12D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209E83F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C398DF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EAFA210" w14:textId="77777777" w:rsidTr="005C351A">
        <w:trPr>
          <w:trHeight w:val="255"/>
        </w:trPr>
        <w:tc>
          <w:tcPr>
            <w:tcW w:w="474" w:type="pct"/>
            <w:tcBorders>
              <w:top w:val="nil"/>
              <w:left w:val="nil"/>
              <w:bottom w:val="nil"/>
              <w:right w:val="nil"/>
            </w:tcBorders>
            <w:shd w:val="clear" w:color="000000" w:fill="FF9900"/>
            <w:noWrap/>
            <w:vAlign w:val="bottom"/>
            <w:hideMark/>
          </w:tcPr>
          <w:p w14:paraId="242D168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70C5A70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1008</w:t>
            </w:r>
          </w:p>
        </w:tc>
        <w:tc>
          <w:tcPr>
            <w:tcW w:w="2645" w:type="pct"/>
            <w:tcBorders>
              <w:top w:val="nil"/>
              <w:left w:val="nil"/>
              <w:bottom w:val="nil"/>
              <w:right w:val="nil"/>
            </w:tcBorders>
            <w:shd w:val="clear" w:color="000000" w:fill="FF9900"/>
            <w:noWrap/>
            <w:vAlign w:val="bottom"/>
            <w:hideMark/>
          </w:tcPr>
          <w:p w14:paraId="69A6D3DF"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Program: Javne potrebe u školstvu i predškolskom odgoju</w:t>
            </w:r>
          </w:p>
        </w:tc>
        <w:tc>
          <w:tcPr>
            <w:tcW w:w="474" w:type="pct"/>
            <w:tcBorders>
              <w:top w:val="nil"/>
              <w:left w:val="nil"/>
              <w:bottom w:val="nil"/>
              <w:right w:val="nil"/>
            </w:tcBorders>
            <w:shd w:val="clear" w:color="000000" w:fill="FF9900"/>
            <w:noWrap/>
            <w:vAlign w:val="bottom"/>
            <w:hideMark/>
          </w:tcPr>
          <w:p w14:paraId="401B01B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413.414,00</w:t>
            </w:r>
          </w:p>
        </w:tc>
        <w:tc>
          <w:tcPr>
            <w:tcW w:w="474" w:type="pct"/>
            <w:tcBorders>
              <w:top w:val="nil"/>
              <w:left w:val="nil"/>
              <w:bottom w:val="nil"/>
              <w:right w:val="nil"/>
            </w:tcBorders>
            <w:shd w:val="clear" w:color="000000" w:fill="FF9900"/>
            <w:noWrap/>
            <w:vAlign w:val="bottom"/>
            <w:hideMark/>
          </w:tcPr>
          <w:p w14:paraId="671E361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182.398,88</w:t>
            </w:r>
          </w:p>
        </w:tc>
        <w:tc>
          <w:tcPr>
            <w:tcW w:w="474" w:type="pct"/>
            <w:tcBorders>
              <w:top w:val="nil"/>
              <w:left w:val="nil"/>
              <w:bottom w:val="nil"/>
              <w:right w:val="nil"/>
            </w:tcBorders>
            <w:shd w:val="clear" w:color="000000" w:fill="FF9900"/>
            <w:noWrap/>
            <w:vAlign w:val="bottom"/>
            <w:hideMark/>
          </w:tcPr>
          <w:p w14:paraId="0D0E751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44,12%</w:t>
            </w:r>
          </w:p>
        </w:tc>
      </w:tr>
      <w:tr w:rsidR="00FC5D84" w:rsidRPr="00F43E0C" w14:paraId="023C27D8" w14:textId="77777777" w:rsidTr="005C351A">
        <w:trPr>
          <w:trHeight w:val="255"/>
        </w:trPr>
        <w:tc>
          <w:tcPr>
            <w:tcW w:w="474" w:type="pct"/>
            <w:tcBorders>
              <w:top w:val="nil"/>
              <w:left w:val="nil"/>
              <w:bottom w:val="nil"/>
              <w:right w:val="nil"/>
            </w:tcBorders>
            <w:shd w:val="clear" w:color="000000" w:fill="FFFF99"/>
            <w:noWrap/>
            <w:vAlign w:val="bottom"/>
            <w:hideMark/>
          </w:tcPr>
          <w:p w14:paraId="32E9396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384CB69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A100051</w:t>
            </w:r>
          </w:p>
        </w:tc>
        <w:tc>
          <w:tcPr>
            <w:tcW w:w="2645" w:type="pct"/>
            <w:tcBorders>
              <w:top w:val="nil"/>
              <w:left w:val="nil"/>
              <w:bottom w:val="nil"/>
              <w:right w:val="nil"/>
            </w:tcBorders>
            <w:shd w:val="clear" w:color="000000" w:fill="FFFF99"/>
            <w:noWrap/>
            <w:vAlign w:val="bottom"/>
            <w:hideMark/>
          </w:tcPr>
          <w:p w14:paraId="72053D81"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Redovna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djelatnost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dječjeg</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vrtića</w:t>
            </w:r>
            <w:proofErr w:type="spellEnd"/>
          </w:p>
        </w:tc>
        <w:tc>
          <w:tcPr>
            <w:tcW w:w="474" w:type="pct"/>
            <w:tcBorders>
              <w:top w:val="nil"/>
              <w:left w:val="nil"/>
              <w:bottom w:val="nil"/>
              <w:right w:val="nil"/>
            </w:tcBorders>
            <w:shd w:val="clear" w:color="000000" w:fill="FFFF99"/>
            <w:noWrap/>
            <w:vAlign w:val="bottom"/>
            <w:hideMark/>
          </w:tcPr>
          <w:p w14:paraId="4E1573B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413.414,00</w:t>
            </w:r>
          </w:p>
        </w:tc>
        <w:tc>
          <w:tcPr>
            <w:tcW w:w="474" w:type="pct"/>
            <w:tcBorders>
              <w:top w:val="nil"/>
              <w:left w:val="nil"/>
              <w:bottom w:val="nil"/>
              <w:right w:val="nil"/>
            </w:tcBorders>
            <w:shd w:val="clear" w:color="000000" w:fill="FFFF99"/>
            <w:noWrap/>
            <w:vAlign w:val="bottom"/>
            <w:hideMark/>
          </w:tcPr>
          <w:p w14:paraId="280575C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182.398,88</w:t>
            </w:r>
          </w:p>
        </w:tc>
        <w:tc>
          <w:tcPr>
            <w:tcW w:w="474" w:type="pct"/>
            <w:tcBorders>
              <w:top w:val="nil"/>
              <w:left w:val="nil"/>
              <w:bottom w:val="nil"/>
              <w:right w:val="nil"/>
            </w:tcBorders>
            <w:shd w:val="clear" w:color="000000" w:fill="FFFF99"/>
            <w:noWrap/>
            <w:vAlign w:val="bottom"/>
            <w:hideMark/>
          </w:tcPr>
          <w:p w14:paraId="7483E02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44,12%</w:t>
            </w:r>
          </w:p>
        </w:tc>
      </w:tr>
      <w:tr w:rsidR="00FC5D84" w:rsidRPr="00F43E0C" w14:paraId="52BD1853" w14:textId="77777777" w:rsidTr="005C351A">
        <w:trPr>
          <w:trHeight w:val="255"/>
        </w:trPr>
        <w:tc>
          <w:tcPr>
            <w:tcW w:w="474" w:type="pct"/>
            <w:tcBorders>
              <w:top w:val="nil"/>
              <w:left w:val="nil"/>
              <w:bottom w:val="nil"/>
              <w:right w:val="nil"/>
            </w:tcBorders>
            <w:shd w:val="clear" w:color="000000" w:fill="CCCCFF"/>
            <w:noWrap/>
            <w:vAlign w:val="bottom"/>
            <w:hideMark/>
          </w:tcPr>
          <w:p w14:paraId="58D148E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FE7CCE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2AAC566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248.954,00</w:t>
            </w:r>
          </w:p>
        </w:tc>
        <w:tc>
          <w:tcPr>
            <w:tcW w:w="474" w:type="pct"/>
            <w:tcBorders>
              <w:top w:val="nil"/>
              <w:left w:val="nil"/>
              <w:bottom w:val="nil"/>
              <w:right w:val="nil"/>
            </w:tcBorders>
            <w:shd w:val="clear" w:color="000000" w:fill="CCCCFF"/>
            <w:noWrap/>
            <w:vAlign w:val="bottom"/>
            <w:hideMark/>
          </w:tcPr>
          <w:p w14:paraId="307B151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104.593,40</w:t>
            </w:r>
          </w:p>
        </w:tc>
        <w:tc>
          <w:tcPr>
            <w:tcW w:w="474" w:type="pct"/>
            <w:tcBorders>
              <w:top w:val="nil"/>
              <w:left w:val="nil"/>
              <w:bottom w:val="nil"/>
              <w:right w:val="nil"/>
            </w:tcBorders>
            <w:shd w:val="clear" w:color="000000" w:fill="CCCCFF"/>
            <w:noWrap/>
            <w:vAlign w:val="bottom"/>
            <w:hideMark/>
          </w:tcPr>
          <w:p w14:paraId="7CE405B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42,01%</w:t>
            </w:r>
          </w:p>
        </w:tc>
      </w:tr>
      <w:tr w:rsidR="00FC5D84" w:rsidRPr="00F43E0C" w14:paraId="692AC405" w14:textId="77777777" w:rsidTr="005C351A">
        <w:trPr>
          <w:trHeight w:val="255"/>
        </w:trPr>
        <w:tc>
          <w:tcPr>
            <w:tcW w:w="474" w:type="pct"/>
            <w:tcBorders>
              <w:top w:val="nil"/>
              <w:left w:val="nil"/>
              <w:bottom w:val="nil"/>
              <w:right w:val="nil"/>
            </w:tcBorders>
            <w:shd w:val="clear" w:color="000000" w:fill="CCCCFF"/>
            <w:noWrap/>
            <w:vAlign w:val="bottom"/>
            <w:hideMark/>
          </w:tcPr>
          <w:p w14:paraId="3B5AFAF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C5A0B1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1.2.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nefinancijske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1568C19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248.950,00</w:t>
            </w:r>
          </w:p>
        </w:tc>
        <w:tc>
          <w:tcPr>
            <w:tcW w:w="474" w:type="pct"/>
            <w:tcBorders>
              <w:top w:val="nil"/>
              <w:left w:val="nil"/>
              <w:bottom w:val="nil"/>
              <w:right w:val="nil"/>
            </w:tcBorders>
            <w:shd w:val="clear" w:color="000000" w:fill="CCCCFF"/>
            <w:noWrap/>
            <w:vAlign w:val="bottom"/>
            <w:hideMark/>
          </w:tcPr>
          <w:p w14:paraId="6ED7428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104.593,40</w:t>
            </w:r>
          </w:p>
        </w:tc>
        <w:tc>
          <w:tcPr>
            <w:tcW w:w="474" w:type="pct"/>
            <w:tcBorders>
              <w:top w:val="nil"/>
              <w:left w:val="nil"/>
              <w:bottom w:val="nil"/>
              <w:right w:val="nil"/>
            </w:tcBorders>
            <w:shd w:val="clear" w:color="000000" w:fill="CCCCFF"/>
            <w:noWrap/>
            <w:vAlign w:val="bottom"/>
            <w:hideMark/>
          </w:tcPr>
          <w:p w14:paraId="531F0C6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42,01%</w:t>
            </w:r>
          </w:p>
        </w:tc>
      </w:tr>
      <w:tr w:rsidR="00FC5D84" w:rsidRPr="00F43E0C" w14:paraId="43739AF9" w14:textId="77777777" w:rsidTr="005C351A">
        <w:trPr>
          <w:trHeight w:val="255"/>
        </w:trPr>
        <w:tc>
          <w:tcPr>
            <w:tcW w:w="474" w:type="pct"/>
            <w:tcBorders>
              <w:top w:val="nil"/>
              <w:left w:val="nil"/>
              <w:bottom w:val="nil"/>
              <w:right w:val="nil"/>
            </w:tcBorders>
            <w:shd w:val="clear" w:color="auto" w:fill="auto"/>
            <w:noWrap/>
            <w:vAlign w:val="bottom"/>
            <w:hideMark/>
          </w:tcPr>
          <w:p w14:paraId="28AEEB67"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989A45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w:t>
            </w:r>
          </w:p>
        </w:tc>
        <w:tc>
          <w:tcPr>
            <w:tcW w:w="2645" w:type="pct"/>
            <w:tcBorders>
              <w:top w:val="nil"/>
              <w:left w:val="nil"/>
              <w:bottom w:val="nil"/>
              <w:right w:val="nil"/>
            </w:tcBorders>
            <w:shd w:val="clear" w:color="auto" w:fill="auto"/>
            <w:noWrap/>
            <w:vAlign w:val="bottom"/>
            <w:hideMark/>
          </w:tcPr>
          <w:p w14:paraId="10734460"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3112E06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195.030,00</w:t>
            </w:r>
          </w:p>
        </w:tc>
        <w:tc>
          <w:tcPr>
            <w:tcW w:w="474" w:type="pct"/>
            <w:tcBorders>
              <w:top w:val="nil"/>
              <w:left w:val="nil"/>
              <w:bottom w:val="nil"/>
              <w:right w:val="nil"/>
            </w:tcBorders>
            <w:shd w:val="clear" w:color="auto" w:fill="auto"/>
            <w:noWrap/>
            <w:vAlign w:val="bottom"/>
            <w:hideMark/>
          </w:tcPr>
          <w:p w14:paraId="3C36CA5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94.974,25</w:t>
            </w:r>
          </w:p>
        </w:tc>
        <w:tc>
          <w:tcPr>
            <w:tcW w:w="474" w:type="pct"/>
            <w:tcBorders>
              <w:top w:val="nil"/>
              <w:left w:val="nil"/>
              <w:bottom w:val="nil"/>
              <w:right w:val="nil"/>
            </w:tcBorders>
            <w:shd w:val="clear" w:color="auto" w:fill="auto"/>
            <w:noWrap/>
            <w:vAlign w:val="bottom"/>
            <w:hideMark/>
          </w:tcPr>
          <w:p w14:paraId="1CFD7B6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48,70%</w:t>
            </w:r>
          </w:p>
        </w:tc>
      </w:tr>
      <w:tr w:rsidR="00FC5D84" w:rsidRPr="00F43E0C" w14:paraId="3063A336" w14:textId="77777777" w:rsidTr="005C351A">
        <w:trPr>
          <w:trHeight w:val="255"/>
        </w:trPr>
        <w:tc>
          <w:tcPr>
            <w:tcW w:w="474" w:type="pct"/>
            <w:tcBorders>
              <w:top w:val="nil"/>
              <w:left w:val="nil"/>
              <w:bottom w:val="nil"/>
              <w:right w:val="nil"/>
            </w:tcBorders>
            <w:shd w:val="clear" w:color="auto" w:fill="auto"/>
            <w:noWrap/>
            <w:vAlign w:val="bottom"/>
            <w:hideMark/>
          </w:tcPr>
          <w:p w14:paraId="450D0EA9"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20F838D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6DA89871"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Plaće</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redovan</w:t>
            </w:r>
            <w:proofErr w:type="spellEnd"/>
            <w:r w:rsidRPr="00F43E0C">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77ED242E"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F91DFB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80.648,11</w:t>
            </w:r>
          </w:p>
        </w:tc>
        <w:tc>
          <w:tcPr>
            <w:tcW w:w="474" w:type="pct"/>
            <w:tcBorders>
              <w:top w:val="nil"/>
              <w:left w:val="nil"/>
              <w:bottom w:val="nil"/>
              <w:right w:val="nil"/>
            </w:tcBorders>
            <w:shd w:val="clear" w:color="auto" w:fill="auto"/>
            <w:noWrap/>
            <w:vAlign w:val="bottom"/>
            <w:hideMark/>
          </w:tcPr>
          <w:p w14:paraId="7A412634" w14:textId="77777777" w:rsidR="00FC5D84" w:rsidRPr="00F43E0C" w:rsidRDefault="00FC5D84" w:rsidP="005C351A">
            <w:pPr>
              <w:jc w:val="right"/>
              <w:rPr>
                <w:rFonts w:ascii="Arial" w:hAnsi="Arial" w:cs="Arial"/>
                <w:sz w:val="20"/>
                <w:szCs w:val="20"/>
                <w:lang w:val="en-US"/>
              </w:rPr>
            </w:pPr>
          </w:p>
        </w:tc>
      </w:tr>
      <w:tr w:rsidR="00FC5D84" w:rsidRPr="00F43E0C" w14:paraId="0D316B37" w14:textId="77777777" w:rsidTr="005C351A">
        <w:trPr>
          <w:trHeight w:val="255"/>
        </w:trPr>
        <w:tc>
          <w:tcPr>
            <w:tcW w:w="474" w:type="pct"/>
            <w:tcBorders>
              <w:top w:val="nil"/>
              <w:left w:val="nil"/>
              <w:bottom w:val="nil"/>
              <w:right w:val="nil"/>
            </w:tcBorders>
            <w:shd w:val="clear" w:color="auto" w:fill="auto"/>
            <w:noWrap/>
            <w:vAlign w:val="bottom"/>
            <w:hideMark/>
          </w:tcPr>
          <w:p w14:paraId="79790E14"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41E0FB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3121</w:t>
            </w:r>
          </w:p>
        </w:tc>
        <w:tc>
          <w:tcPr>
            <w:tcW w:w="2645" w:type="pct"/>
            <w:tcBorders>
              <w:top w:val="nil"/>
              <w:left w:val="nil"/>
              <w:bottom w:val="nil"/>
              <w:right w:val="nil"/>
            </w:tcBorders>
            <w:shd w:val="clear" w:color="auto" w:fill="auto"/>
            <w:noWrap/>
            <w:vAlign w:val="bottom"/>
            <w:hideMark/>
          </w:tcPr>
          <w:p w14:paraId="004D1861"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28ACE641"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C0A1B1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4.276,00</w:t>
            </w:r>
          </w:p>
        </w:tc>
        <w:tc>
          <w:tcPr>
            <w:tcW w:w="474" w:type="pct"/>
            <w:tcBorders>
              <w:top w:val="nil"/>
              <w:left w:val="nil"/>
              <w:bottom w:val="nil"/>
              <w:right w:val="nil"/>
            </w:tcBorders>
            <w:shd w:val="clear" w:color="auto" w:fill="auto"/>
            <w:noWrap/>
            <w:vAlign w:val="bottom"/>
            <w:hideMark/>
          </w:tcPr>
          <w:p w14:paraId="7ABF050B" w14:textId="77777777" w:rsidR="00FC5D84" w:rsidRPr="00F43E0C" w:rsidRDefault="00FC5D84" w:rsidP="005C351A">
            <w:pPr>
              <w:jc w:val="right"/>
              <w:rPr>
                <w:rFonts w:ascii="Arial" w:hAnsi="Arial" w:cs="Arial"/>
                <w:sz w:val="20"/>
                <w:szCs w:val="20"/>
                <w:lang w:val="en-US"/>
              </w:rPr>
            </w:pPr>
          </w:p>
        </w:tc>
      </w:tr>
      <w:tr w:rsidR="00FC5D84" w:rsidRPr="00F43E0C" w14:paraId="08933DEC" w14:textId="77777777" w:rsidTr="005C351A">
        <w:trPr>
          <w:trHeight w:val="255"/>
        </w:trPr>
        <w:tc>
          <w:tcPr>
            <w:tcW w:w="474" w:type="pct"/>
            <w:tcBorders>
              <w:top w:val="nil"/>
              <w:left w:val="nil"/>
              <w:bottom w:val="nil"/>
              <w:right w:val="nil"/>
            </w:tcBorders>
            <w:shd w:val="clear" w:color="auto" w:fill="auto"/>
            <w:noWrap/>
            <w:vAlign w:val="bottom"/>
            <w:hideMark/>
          </w:tcPr>
          <w:p w14:paraId="3BEAC5F8"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8B97C4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3EE1B10B"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7351D97F"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2611C98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10.050,14</w:t>
            </w:r>
          </w:p>
        </w:tc>
        <w:tc>
          <w:tcPr>
            <w:tcW w:w="474" w:type="pct"/>
            <w:tcBorders>
              <w:top w:val="nil"/>
              <w:left w:val="nil"/>
              <w:bottom w:val="nil"/>
              <w:right w:val="nil"/>
            </w:tcBorders>
            <w:shd w:val="clear" w:color="auto" w:fill="auto"/>
            <w:noWrap/>
            <w:vAlign w:val="bottom"/>
            <w:hideMark/>
          </w:tcPr>
          <w:p w14:paraId="136E467F" w14:textId="77777777" w:rsidR="00FC5D84" w:rsidRPr="00F43E0C" w:rsidRDefault="00FC5D84" w:rsidP="005C351A">
            <w:pPr>
              <w:jc w:val="right"/>
              <w:rPr>
                <w:rFonts w:ascii="Arial" w:hAnsi="Arial" w:cs="Arial"/>
                <w:sz w:val="20"/>
                <w:szCs w:val="20"/>
                <w:lang w:val="en-US"/>
              </w:rPr>
            </w:pPr>
          </w:p>
        </w:tc>
      </w:tr>
      <w:tr w:rsidR="00FC5D84" w:rsidRPr="00F43E0C" w14:paraId="60F21872" w14:textId="77777777" w:rsidTr="005C351A">
        <w:trPr>
          <w:trHeight w:val="255"/>
        </w:trPr>
        <w:tc>
          <w:tcPr>
            <w:tcW w:w="474" w:type="pct"/>
            <w:tcBorders>
              <w:top w:val="nil"/>
              <w:left w:val="nil"/>
              <w:bottom w:val="nil"/>
              <w:right w:val="nil"/>
            </w:tcBorders>
            <w:shd w:val="clear" w:color="auto" w:fill="auto"/>
            <w:noWrap/>
            <w:vAlign w:val="bottom"/>
            <w:hideMark/>
          </w:tcPr>
          <w:p w14:paraId="13BB3AAA"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0C63A8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1FBF9A9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49B6FE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50.920,00</w:t>
            </w:r>
          </w:p>
        </w:tc>
        <w:tc>
          <w:tcPr>
            <w:tcW w:w="474" w:type="pct"/>
            <w:tcBorders>
              <w:top w:val="nil"/>
              <w:left w:val="nil"/>
              <w:bottom w:val="nil"/>
              <w:right w:val="nil"/>
            </w:tcBorders>
            <w:shd w:val="clear" w:color="auto" w:fill="auto"/>
            <w:noWrap/>
            <w:vAlign w:val="bottom"/>
            <w:hideMark/>
          </w:tcPr>
          <w:p w14:paraId="2A1F9B0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9.619,15</w:t>
            </w:r>
          </w:p>
        </w:tc>
        <w:tc>
          <w:tcPr>
            <w:tcW w:w="474" w:type="pct"/>
            <w:tcBorders>
              <w:top w:val="nil"/>
              <w:left w:val="nil"/>
              <w:bottom w:val="nil"/>
              <w:right w:val="nil"/>
            </w:tcBorders>
            <w:shd w:val="clear" w:color="auto" w:fill="auto"/>
            <w:noWrap/>
            <w:vAlign w:val="bottom"/>
            <w:hideMark/>
          </w:tcPr>
          <w:p w14:paraId="198A127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18,89%</w:t>
            </w:r>
          </w:p>
        </w:tc>
      </w:tr>
      <w:tr w:rsidR="00FC5D84" w:rsidRPr="00F43E0C" w14:paraId="595A424D" w14:textId="77777777" w:rsidTr="005C351A">
        <w:trPr>
          <w:trHeight w:val="255"/>
        </w:trPr>
        <w:tc>
          <w:tcPr>
            <w:tcW w:w="474" w:type="pct"/>
            <w:tcBorders>
              <w:top w:val="nil"/>
              <w:left w:val="nil"/>
              <w:bottom w:val="nil"/>
              <w:right w:val="nil"/>
            </w:tcBorders>
            <w:shd w:val="clear" w:color="auto" w:fill="auto"/>
            <w:noWrap/>
            <w:vAlign w:val="bottom"/>
            <w:hideMark/>
          </w:tcPr>
          <w:p w14:paraId="42A0AB60"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28DB532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3212</w:t>
            </w:r>
          </w:p>
        </w:tc>
        <w:tc>
          <w:tcPr>
            <w:tcW w:w="2645" w:type="pct"/>
            <w:tcBorders>
              <w:top w:val="nil"/>
              <w:left w:val="nil"/>
              <w:bottom w:val="nil"/>
              <w:right w:val="nil"/>
            </w:tcBorders>
            <w:shd w:val="clear" w:color="auto" w:fill="auto"/>
            <w:noWrap/>
            <w:vAlign w:val="bottom"/>
            <w:hideMark/>
          </w:tcPr>
          <w:p w14:paraId="01129BE6"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za prijevoz, za rad na terenu i odvojeni život</w:t>
            </w:r>
          </w:p>
        </w:tc>
        <w:tc>
          <w:tcPr>
            <w:tcW w:w="474" w:type="pct"/>
            <w:tcBorders>
              <w:top w:val="nil"/>
              <w:left w:val="nil"/>
              <w:bottom w:val="nil"/>
              <w:right w:val="nil"/>
            </w:tcBorders>
            <w:shd w:val="clear" w:color="auto" w:fill="auto"/>
            <w:noWrap/>
            <w:vAlign w:val="bottom"/>
            <w:hideMark/>
          </w:tcPr>
          <w:p w14:paraId="41F38306"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35F6471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4.901,75</w:t>
            </w:r>
          </w:p>
        </w:tc>
        <w:tc>
          <w:tcPr>
            <w:tcW w:w="474" w:type="pct"/>
            <w:tcBorders>
              <w:top w:val="nil"/>
              <w:left w:val="nil"/>
              <w:bottom w:val="nil"/>
              <w:right w:val="nil"/>
            </w:tcBorders>
            <w:shd w:val="clear" w:color="auto" w:fill="auto"/>
            <w:noWrap/>
            <w:vAlign w:val="bottom"/>
            <w:hideMark/>
          </w:tcPr>
          <w:p w14:paraId="4410F380" w14:textId="77777777" w:rsidR="00FC5D84" w:rsidRPr="00F43E0C" w:rsidRDefault="00FC5D84" w:rsidP="005C351A">
            <w:pPr>
              <w:jc w:val="right"/>
              <w:rPr>
                <w:rFonts w:ascii="Arial" w:hAnsi="Arial" w:cs="Arial"/>
                <w:sz w:val="20"/>
                <w:szCs w:val="20"/>
                <w:lang w:val="en-US"/>
              </w:rPr>
            </w:pPr>
          </w:p>
        </w:tc>
      </w:tr>
      <w:tr w:rsidR="00FC5D84" w:rsidRPr="00F43E0C" w14:paraId="294DD74B" w14:textId="77777777" w:rsidTr="005C351A">
        <w:trPr>
          <w:trHeight w:val="255"/>
        </w:trPr>
        <w:tc>
          <w:tcPr>
            <w:tcW w:w="474" w:type="pct"/>
            <w:tcBorders>
              <w:top w:val="nil"/>
              <w:left w:val="nil"/>
              <w:bottom w:val="nil"/>
              <w:right w:val="nil"/>
            </w:tcBorders>
            <w:shd w:val="clear" w:color="auto" w:fill="auto"/>
            <w:noWrap/>
            <w:vAlign w:val="bottom"/>
            <w:hideMark/>
          </w:tcPr>
          <w:p w14:paraId="76AE64C7"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B5D1A3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3222</w:t>
            </w:r>
          </w:p>
        </w:tc>
        <w:tc>
          <w:tcPr>
            <w:tcW w:w="2645" w:type="pct"/>
            <w:tcBorders>
              <w:top w:val="nil"/>
              <w:left w:val="nil"/>
              <w:bottom w:val="nil"/>
              <w:right w:val="nil"/>
            </w:tcBorders>
            <w:shd w:val="clear" w:color="auto" w:fill="auto"/>
            <w:noWrap/>
            <w:vAlign w:val="bottom"/>
            <w:hideMark/>
          </w:tcPr>
          <w:p w14:paraId="5DC33D1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w:t>
            </w:r>
            <w:proofErr w:type="spellEnd"/>
            <w:r w:rsidRPr="00F43E0C">
              <w:rPr>
                <w:rFonts w:ascii="Arial" w:hAnsi="Arial" w:cs="Arial"/>
                <w:sz w:val="20"/>
                <w:szCs w:val="20"/>
                <w:lang w:val="en-US"/>
              </w:rPr>
              <w:t xml:space="preserve"> i </w:t>
            </w:r>
            <w:proofErr w:type="spellStart"/>
            <w:r w:rsidRPr="00F43E0C">
              <w:rPr>
                <w:rFonts w:ascii="Arial" w:hAnsi="Arial" w:cs="Arial"/>
                <w:sz w:val="20"/>
                <w:szCs w:val="20"/>
                <w:lang w:val="en-US"/>
              </w:rPr>
              <w:t>sirovine</w:t>
            </w:r>
            <w:proofErr w:type="spellEnd"/>
          </w:p>
        </w:tc>
        <w:tc>
          <w:tcPr>
            <w:tcW w:w="474" w:type="pct"/>
            <w:tcBorders>
              <w:top w:val="nil"/>
              <w:left w:val="nil"/>
              <w:bottom w:val="nil"/>
              <w:right w:val="nil"/>
            </w:tcBorders>
            <w:shd w:val="clear" w:color="auto" w:fill="auto"/>
            <w:noWrap/>
            <w:vAlign w:val="bottom"/>
            <w:hideMark/>
          </w:tcPr>
          <w:p w14:paraId="260B9364"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5223CB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1.137,57</w:t>
            </w:r>
          </w:p>
        </w:tc>
        <w:tc>
          <w:tcPr>
            <w:tcW w:w="474" w:type="pct"/>
            <w:tcBorders>
              <w:top w:val="nil"/>
              <w:left w:val="nil"/>
              <w:bottom w:val="nil"/>
              <w:right w:val="nil"/>
            </w:tcBorders>
            <w:shd w:val="clear" w:color="auto" w:fill="auto"/>
            <w:noWrap/>
            <w:vAlign w:val="bottom"/>
            <w:hideMark/>
          </w:tcPr>
          <w:p w14:paraId="2D802D12" w14:textId="77777777" w:rsidR="00FC5D84" w:rsidRPr="00F43E0C" w:rsidRDefault="00FC5D84" w:rsidP="005C351A">
            <w:pPr>
              <w:jc w:val="right"/>
              <w:rPr>
                <w:rFonts w:ascii="Arial" w:hAnsi="Arial" w:cs="Arial"/>
                <w:sz w:val="20"/>
                <w:szCs w:val="20"/>
                <w:lang w:val="en-US"/>
              </w:rPr>
            </w:pPr>
          </w:p>
        </w:tc>
      </w:tr>
      <w:tr w:rsidR="00FC5D84" w:rsidRPr="00F43E0C" w14:paraId="6119EFD1" w14:textId="77777777" w:rsidTr="005C351A">
        <w:trPr>
          <w:trHeight w:val="255"/>
        </w:trPr>
        <w:tc>
          <w:tcPr>
            <w:tcW w:w="474" w:type="pct"/>
            <w:tcBorders>
              <w:top w:val="nil"/>
              <w:left w:val="nil"/>
              <w:bottom w:val="nil"/>
              <w:right w:val="nil"/>
            </w:tcBorders>
            <w:shd w:val="clear" w:color="auto" w:fill="auto"/>
            <w:noWrap/>
            <w:vAlign w:val="bottom"/>
            <w:hideMark/>
          </w:tcPr>
          <w:p w14:paraId="2A49243A"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2FF7F9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2ECE9860"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46B87085"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CC1696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3.579,83</w:t>
            </w:r>
          </w:p>
        </w:tc>
        <w:tc>
          <w:tcPr>
            <w:tcW w:w="474" w:type="pct"/>
            <w:tcBorders>
              <w:top w:val="nil"/>
              <w:left w:val="nil"/>
              <w:bottom w:val="nil"/>
              <w:right w:val="nil"/>
            </w:tcBorders>
            <w:shd w:val="clear" w:color="auto" w:fill="auto"/>
            <w:noWrap/>
            <w:vAlign w:val="bottom"/>
            <w:hideMark/>
          </w:tcPr>
          <w:p w14:paraId="12F521AF" w14:textId="77777777" w:rsidR="00FC5D84" w:rsidRPr="00F43E0C" w:rsidRDefault="00FC5D84" w:rsidP="005C351A">
            <w:pPr>
              <w:jc w:val="right"/>
              <w:rPr>
                <w:rFonts w:ascii="Arial" w:hAnsi="Arial" w:cs="Arial"/>
                <w:sz w:val="20"/>
                <w:szCs w:val="20"/>
                <w:lang w:val="en-US"/>
              </w:rPr>
            </w:pPr>
          </w:p>
        </w:tc>
      </w:tr>
      <w:tr w:rsidR="00FC5D84" w:rsidRPr="00F43E0C" w14:paraId="7F8166B3" w14:textId="77777777" w:rsidTr="005C351A">
        <w:trPr>
          <w:trHeight w:val="255"/>
        </w:trPr>
        <w:tc>
          <w:tcPr>
            <w:tcW w:w="474" w:type="pct"/>
            <w:tcBorders>
              <w:top w:val="nil"/>
              <w:left w:val="nil"/>
              <w:bottom w:val="nil"/>
              <w:right w:val="nil"/>
            </w:tcBorders>
            <w:shd w:val="clear" w:color="auto" w:fill="auto"/>
            <w:noWrap/>
            <w:vAlign w:val="bottom"/>
            <w:hideMark/>
          </w:tcPr>
          <w:p w14:paraId="3B121C70"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0D9C3A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7D341577"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522865B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3.000,00</w:t>
            </w:r>
          </w:p>
        </w:tc>
        <w:tc>
          <w:tcPr>
            <w:tcW w:w="474" w:type="pct"/>
            <w:tcBorders>
              <w:top w:val="nil"/>
              <w:left w:val="nil"/>
              <w:bottom w:val="nil"/>
              <w:right w:val="nil"/>
            </w:tcBorders>
            <w:shd w:val="clear" w:color="auto" w:fill="auto"/>
            <w:noWrap/>
            <w:vAlign w:val="bottom"/>
            <w:hideMark/>
          </w:tcPr>
          <w:p w14:paraId="72D34ED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2F843F6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3A2B21E8" w14:textId="77777777" w:rsidTr="005C351A">
        <w:trPr>
          <w:trHeight w:val="255"/>
        </w:trPr>
        <w:tc>
          <w:tcPr>
            <w:tcW w:w="474" w:type="pct"/>
            <w:tcBorders>
              <w:top w:val="nil"/>
              <w:left w:val="nil"/>
              <w:bottom w:val="nil"/>
              <w:right w:val="nil"/>
            </w:tcBorders>
            <w:shd w:val="clear" w:color="000000" w:fill="CCCCFF"/>
            <w:noWrap/>
            <w:vAlign w:val="bottom"/>
            <w:hideMark/>
          </w:tcPr>
          <w:p w14:paraId="224DCCC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DB5A99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1.5.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financijske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imovine</w:t>
            </w:r>
            <w:proofErr w:type="spellEnd"/>
          </w:p>
        </w:tc>
        <w:tc>
          <w:tcPr>
            <w:tcW w:w="474" w:type="pct"/>
            <w:tcBorders>
              <w:top w:val="nil"/>
              <w:left w:val="nil"/>
              <w:bottom w:val="nil"/>
              <w:right w:val="nil"/>
            </w:tcBorders>
            <w:shd w:val="clear" w:color="000000" w:fill="CCCCFF"/>
            <w:noWrap/>
            <w:vAlign w:val="bottom"/>
            <w:hideMark/>
          </w:tcPr>
          <w:p w14:paraId="5D36C6C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4,00</w:t>
            </w:r>
          </w:p>
        </w:tc>
        <w:tc>
          <w:tcPr>
            <w:tcW w:w="474" w:type="pct"/>
            <w:tcBorders>
              <w:top w:val="nil"/>
              <w:left w:val="nil"/>
              <w:bottom w:val="nil"/>
              <w:right w:val="nil"/>
            </w:tcBorders>
            <w:shd w:val="clear" w:color="000000" w:fill="CCCCFF"/>
            <w:noWrap/>
            <w:vAlign w:val="bottom"/>
            <w:hideMark/>
          </w:tcPr>
          <w:p w14:paraId="1975062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97AE18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E9D8CD2" w14:textId="77777777" w:rsidTr="005C351A">
        <w:trPr>
          <w:trHeight w:val="255"/>
        </w:trPr>
        <w:tc>
          <w:tcPr>
            <w:tcW w:w="474" w:type="pct"/>
            <w:tcBorders>
              <w:top w:val="nil"/>
              <w:left w:val="nil"/>
              <w:bottom w:val="nil"/>
              <w:right w:val="nil"/>
            </w:tcBorders>
            <w:shd w:val="clear" w:color="auto" w:fill="auto"/>
            <w:noWrap/>
            <w:vAlign w:val="bottom"/>
            <w:hideMark/>
          </w:tcPr>
          <w:p w14:paraId="23C092A8"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DC6F48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44A07D9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BFE144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4,00</w:t>
            </w:r>
          </w:p>
        </w:tc>
        <w:tc>
          <w:tcPr>
            <w:tcW w:w="474" w:type="pct"/>
            <w:tcBorders>
              <w:top w:val="nil"/>
              <w:left w:val="nil"/>
              <w:bottom w:val="nil"/>
              <w:right w:val="nil"/>
            </w:tcBorders>
            <w:shd w:val="clear" w:color="auto" w:fill="auto"/>
            <w:noWrap/>
            <w:vAlign w:val="bottom"/>
            <w:hideMark/>
          </w:tcPr>
          <w:p w14:paraId="3D5D5B4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184CC4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68584EA7" w14:textId="77777777" w:rsidTr="005C351A">
        <w:trPr>
          <w:trHeight w:val="255"/>
        </w:trPr>
        <w:tc>
          <w:tcPr>
            <w:tcW w:w="474" w:type="pct"/>
            <w:tcBorders>
              <w:top w:val="nil"/>
              <w:left w:val="nil"/>
              <w:bottom w:val="nil"/>
              <w:right w:val="nil"/>
            </w:tcBorders>
            <w:shd w:val="clear" w:color="000000" w:fill="CCCCFF"/>
            <w:noWrap/>
            <w:vAlign w:val="bottom"/>
            <w:hideMark/>
          </w:tcPr>
          <w:p w14:paraId="1D3023A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AD40BC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13D4391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32.960,00</w:t>
            </w:r>
          </w:p>
        </w:tc>
        <w:tc>
          <w:tcPr>
            <w:tcW w:w="474" w:type="pct"/>
            <w:tcBorders>
              <w:top w:val="nil"/>
              <w:left w:val="nil"/>
              <w:bottom w:val="nil"/>
              <w:right w:val="nil"/>
            </w:tcBorders>
            <w:shd w:val="clear" w:color="000000" w:fill="CCCCFF"/>
            <w:noWrap/>
            <w:vAlign w:val="bottom"/>
            <w:hideMark/>
          </w:tcPr>
          <w:p w14:paraId="4F9F0DD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19.894,18</w:t>
            </w:r>
          </w:p>
        </w:tc>
        <w:tc>
          <w:tcPr>
            <w:tcW w:w="474" w:type="pct"/>
            <w:tcBorders>
              <w:top w:val="nil"/>
              <w:left w:val="nil"/>
              <w:bottom w:val="nil"/>
              <w:right w:val="nil"/>
            </w:tcBorders>
            <w:shd w:val="clear" w:color="000000" w:fill="CCCCFF"/>
            <w:noWrap/>
            <w:vAlign w:val="bottom"/>
            <w:hideMark/>
          </w:tcPr>
          <w:p w14:paraId="23E376F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60,36%</w:t>
            </w:r>
          </w:p>
        </w:tc>
      </w:tr>
      <w:tr w:rsidR="00FC5D84" w:rsidRPr="00F43E0C" w14:paraId="37C268B4" w14:textId="77777777" w:rsidTr="005C351A">
        <w:trPr>
          <w:trHeight w:val="255"/>
        </w:trPr>
        <w:tc>
          <w:tcPr>
            <w:tcW w:w="474" w:type="pct"/>
            <w:tcBorders>
              <w:top w:val="nil"/>
              <w:left w:val="nil"/>
              <w:bottom w:val="nil"/>
              <w:right w:val="nil"/>
            </w:tcBorders>
            <w:shd w:val="clear" w:color="000000" w:fill="CCCCFF"/>
            <w:noWrap/>
            <w:vAlign w:val="bottom"/>
            <w:hideMark/>
          </w:tcPr>
          <w:p w14:paraId="1ECE43D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A0D93E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3.2. </w:t>
            </w:r>
            <w:proofErr w:type="spellStart"/>
            <w:r w:rsidRPr="00F43E0C">
              <w:rPr>
                <w:rFonts w:ascii="Arial" w:hAnsi="Arial" w:cs="Arial"/>
                <w:b/>
                <w:bCs/>
                <w:color w:val="333333"/>
                <w:sz w:val="20"/>
                <w:szCs w:val="20"/>
                <w:lang w:val="en-US"/>
              </w:rPr>
              <w:t>Vlastiti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25EEF37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32.960,00</w:t>
            </w:r>
          </w:p>
        </w:tc>
        <w:tc>
          <w:tcPr>
            <w:tcW w:w="474" w:type="pct"/>
            <w:tcBorders>
              <w:top w:val="nil"/>
              <w:left w:val="nil"/>
              <w:bottom w:val="nil"/>
              <w:right w:val="nil"/>
            </w:tcBorders>
            <w:shd w:val="clear" w:color="000000" w:fill="CCCCFF"/>
            <w:noWrap/>
            <w:vAlign w:val="bottom"/>
            <w:hideMark/>
          </w:tcPr>
          <w:p w14:paraId="5AFFA03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19.894,18</w:t>
            </w:r>
          </w:p>
        </w:tc>
        <w:tc>
          <w:tcPr>
            <w:tcW w:w="474" w:type="pct"/>
            <w:tcBorders>
              <w:top w:val="nil"/>
              <w:left w:val="nil"/>
              <w:bottom w:val="nil"/>
              <w:right w:val="nil"/>
            </w:tcBorders>
            <w:shd w:val="clear" w:color="000000" w:fill="CCCCFF"/>
            <w:noWrap/>
            <w:vAlign w:val="bottom"/>
            <w:hideMark/>
          </w:tcPr>
          <w:p w14:paraId="1BB2DC8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60,36%</w:t>
            </w:r>
          </w:p>
        </w:tc>
      </w:tr>
      <w:tr w:rsidR="00FC5D84" w:rsidRPr="00F43E0C" w14:paraId="3BD8171F" w14:textId="77777777" w:rsidTr="005C351A">
        <w:trPr>
          <w:trHeight w:val="255"/>
        </w:trPr>
        <w:tc>
          <w:tcPr>
            <w:tcW w:w="474" w:type="pct"/>
            <w:tcBorders>
              <w:top w:val="nil"/>
              <w:left w:val="nil"/>
              <w:bottom w:val="nil"/>
              <w:right w:val="nil"/>
            </w:tcBorders>
            <w:shd w:val="clear" w:color="auto" w:fill="auto"/>
            <w:noWrap/>
            <w:vAlign w:val="bottom"/>
            <w:hideMark/>
          </w:tcPr>
          <w:p w14:paraId="3837966F"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793006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w:t>
            </w:r>
          </w:p>
        </w:tc>
        <w:tc>
          <w:tcPr>
            <w:tcW w:w="2645" w:type="pct"/>
            <w:tcBorders>
              <w:top w:val="nil"/>
              <w:left w:val="nil"/>
              <w:bottom w:val="nil"/>
              <w:right w:val="nil"/>
            </w:tcBorders>
            <w:shd w:val="clear" w:color="auto" w:fill="auto"/>
            <w:noWrap/>
            <w:vAlign w:val="bottom"/>
            <w:hideMark/>
          </w:tcPr>
          <w:p w14:paraId="6D828431"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43164EC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3.000,00</w:t>
            </w:r>
          </w:p>
        </w:tc>
        <w:tc>
          <w:tcPr>
            <w:tcW w:w="474" w:type="pct"/>
            <w:tcBorders>
              <w:top w:val="nil"/>
              <w:left w:val="nil"/>
              <w:bottom w:val="nil"/>
              <w:right w:val="nil"/>
            </w:tcBorders>
            <w:shd w:val="clear" w:color="auto" w:fill="auto"/>
            <w:noWrap/>
            <w:vAlign w:val="bottom"/>
            <w:hideMark/>
          </w:tcPr>
          <w:p w14:paraId="49D8EF4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225F449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13921ED9" w14:textId="77777777" w:rsidTr="005C351A">
        <w:trPr>
          <w:trHeight w:val="255"/>
        </w:trPr>
        <w:tc>
          <w:tcPr>
            <w:tcW w:w="474" w:type="pct"/>
            <w:tcBorders>
              <w:top w:val="nil"/>
              <w:left w:val="nil"/>
              <w:bottom w:val="nil"/>
              <w:right w:val="nil"/>
            </w:tcBorders>
            <w:shd w:val="clear" w:color="auto" w:fill="auto"/>
            <w:noWrap/>
            <w:vAlign w:val="bottom"/>
            <w:hideMark/>
          </w:tcPr>
          <w:p w14:paraId="6BFBE32A"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3946B97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69460A2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EFF968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28.560,00</w:t>
            </w:r>
          </w:p>
        </w:tc>
        <w:tc>
          <w:tcPr>
            <w:tcW w:w="474" w:type="pct"/>
            <w:tcBorders>
              <w:top w:val="nil"/>
              <w:left w:val="nil"/>
              <w:bottom w:val="nil"/>
              <w:right w:val="nil"/>
            </w:tcBorders>
            <w:shd w:val="clear" w:color="auto" w:fill="auto"/>
            <w:noWrap/>
            <w:vAlign w:val="bottom"/>
            <w:hideMark/>
          </w:tcPr>
          <w:p w14:paraId="6E3E097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19.596,60</w:t>
            </w:r>
          </w:p>
        </w:tc>
        <w:tc>
          <w:tcPr>
            <w:tcW w:w="474" w:type="pct"/>
            <w:tcBorders>
              <w:top w:val="nil"/>
              <w:left w:val="nil"/>
              <w:bottom w:val="nil"/>
              <w:right w:val="nil"/>
            </w:tcBorders>
            <w:shd w:val="clear" w:color="auto" w:fill="auto"/>
            <w:noWrap/>
            <w:vAlign w:val="bottom"/>
            <w:hideMark/>
          </w:tcPr>
          <w:p w14:paraId="5CFDE6F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68,62%</w:t>
            </w:r>
          </w:p>
        </w:tc>
      </w:tr>
      <w:tr w:rsidR="00FC5D84" w:rsidRPr="00F43E0C" w14:paraId="7EBAA6E2" w14:textId="77777777" w:rsidTr="005C351A">
        <w:trPr>
          <w:trHeight w:val="255"/>
        </w:trPr>
        <w:tc>
          <w:tcPr>
            <w:tcW w:w="474" w:type="pct"/>
            <w:tcBorders>
              <w:top w:val="nil"/>
              <w:left w:val="nil"/>
              <w:bottom w:val="nil"/>
              <w:right w:val="nil"/>
            </w:tcBorders>
            <w:shd w:val="clear" w:color="auto" w:fill="auto"/>
            <w:noWrap/>
            <w:vAlign w:val="bottom"/>
            <w:hideMark/>
          </w:tcPr>
          <w:p w14:paraId="67B61623"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F7C3C7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3211</w:t>
            </w:r>
          </w:p>
        </w:tc>
        <w:tc>
          <w:tcPr>
            <w:tcW w:w="2645" w:type="pct"/>
            <w:tcBorders>
              <w:top w:val="nil"/>
              <w:left w:val="nil"/>
              <w:bottom w:val="nil"/>
              <w:right w:val="nil"/>
            </w:tcBorders>
            <w:shd w:val="clear" w:color="auto" w:fill="auto"/>
            <w:noWrap/>
            <w:vAlign w:val="bottom"/>
            <w:hideMark/>
          </w:tcPr>
          <w:p w14:paraId="6C2895D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 xml:space="preserve">Službena </w:t>
            </w:r>
            <w:proofErr w:type="spellStart"/>
            <w:r w:rsidRPr="00F43E0C">
              <w:rPr>
                <w:rFonts w:ascii="Arial" w:hAnsi="Arial" w:cs="Arial"/>
                <w:sz w:val="20"/>
                <w:szCs w:val="20"/>
                <w:lang w:val="en-US"/>
              </w:rPr>
              <w:t>putovanja</w:t>
            </w:r>
            <w:proofErr w:type="spellEnd"/>
          </w:p>
        </w:tc>
        <w:tc>
          <w:tcPr>
            <w:tcW w:w="474" w:type="pct"/>
            <w:tcBorders>
              <w:top w:val="nil"/>
              <w:left w:val="nil"/>
              <w:bottom w:val="nil"/>
              <w:right w:val="nil"/>
            </w:tcBorders>
            <w:shd w:val="clear" w:color="auto" w:fill="auto"/>
            <w:noWrap/>
            <w:vAlign w:val="bottom"/>
            <w:hideMark/>
          </w:tcPr>
          <w:p w14:paraId="6C08650A"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919230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104,00</w:t>
            </w:r>
          </w:p>
        </w:tc>
        <w:tc>
          <w:tcPr>
            <w:tcW w:w="474" w:type="pct"/>
            <w:tcBorders>
              <w:top w:val="nil"/>
              <w:left w:val="nil"/>
              <w:bottom w:val="nil"/>
              <w:right w:val="nil"/>
            </w:tcBorders>
            <w:shd w:val="clear" w:color="auto" w:fill="auto"/>
            <w:noWrap/>
            <w:vAlign w:val="bottom"/>
            <w:hideMark/>
          </w:tcPr>
          <w:p w14:paraId="74626B48" w14:textId="77777777" w:rsidR="00FC5D84" w:rsidRPr="00F43E0C" w:rsidRDefault="00FC5D84" w:rsidP="005C351A">
            <w:pPr>
              <w:jc w:val="right"/>
              <w:rPr>
                <w:rFonts w:ascii="Arial" w:hAnsi="Arial" w:cs="Arial"/>
                <w:sz w:val="20"/>
                <w:szCs w:val="20"/>
                <w:lang w:val="en-US"/>
              </w:rPr>
            </w:pPr>
          </w:p>
        </w:tc>
      </w:tr>
      <w:tr w:rsidR="00FC5D84" w:rsidRPr="00F43E0C" w14:paraId="43545899" w14:textId="77777777" w:rsidTr="005C351A">
        <w:trPr>
          <w:trHeight w:val="255"/>
        </w:trPr>
        <w:tc>
          <w:tcPr>
            <w:tcW w:w="474" w:type="pct"/>
            <w:tcBorders>
              <w:top w:val="nil"/>
              <w:left w:val="nil"/>
              <w:bottom w:val="nil"/>
              <w:right w:val="nil"/>
            </w:tcBorders>
            <w:shd w:val="clear" w:color="auto" w:fill="auto"/>
            <w:noWrap/>
            <w:vAlign w:val="bottom"/>
            <w:hideMark/>
          </w:tcPr>
          <w:p w14:paraId="59A12483"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6028B8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3213</w:t>
            </w:r>
          </w:p>
        </w:tc>
        <w:tc>
          <w:tcPr>
            <w:tcW w:w="2645" w:type="pct"/>
            <w:tcBorders>
              <w:top w:val="nil"/>
              <w:left w:val="nil"/>
              <w:bottom w:val="nil"/>
              <w:right w:val="nil"/>
            </w:tcBorders>
            <w:shd w:val="clear" w:color="auto" w:fill="auto"/>
            <w:noWrap/>
            <w:vAlign w:val="bottom"/>
            <w:hideMark/>
          </w:tcPr>
          <w:p w14:paraId="7AAFC75B"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Stručno</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usavršavanje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zaposlenika</w:t>
            </w:r>
            <w:proofErr w:type="spellEnd"/>
          </w:p>
        </w:tc>
        <w:tc>
          <w:tcPr>
            <w:tcW w:w="474" w:type="pct"/>
            <w:tcBorders>
              <w:top w:val="nil"/>
              <w:left w:val="nil"/>
              <w:bottom w:val="nil"/>
              <w:right w:val="nil"/>
            </w:tcBorders>
            <w:shd w:val="clear" w:color="auto" w:fill="auto"/>
            <w:noWrap/>
            <w:vAlign w:val="bottom"/>
            <w:hideMark/>
          </w:tcPr>
          <w:p w14:paraId="447FDDED"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871AE4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681,93</w:t>
            </w:r>
          </w:p>
        </w:tc>
        <w:tc>
          <w:tcPr>
            <w:tcW w:w="474" w:type="pct"/>
            <w:tcBorders>
              <w:top w:val="nil"/>
              <w:left w:val="nil"/>
              <w:bottom w:val="nil"/>
              <w:right w:val="nil"/>
            </w:tcBorders>
            <w:shd w:val="clear" w:color="auto" w:fill="auto"/>
            <w:noWrap/>
            <w:vAlign w:val="bottom"/>
            <w:hideMark/>
          </w:tcPr>
          <w:p w14:paraId="3C37CA30" w14:textId="77777777" w:rsidR="00FC5D84" w:rsidRPr="00F43E0C" w:rsidRDefault="00FC5D84" w:rsidP="005C351A">
            <w:pPr>
              <w:jc w:val="right"/>
              <w:rPr>
                <w:rFonts w:ascii="Arial" w:hAnsi="Arial" w:cs="Arial"/>
                <w:sz w:val="20"/>
                <w:szCs w:val="20"/>
                <w:lang w:val="en-US"/>
              </w:rPr>
            </w:pPr>
          </w:p>
        </w:tc>
      </w:tr>
      <w:tr w:rsidR="00FC5D84" w:rsidRPr="00F43E0C" w14:paraId="7176087E" w14:textId="77777777" w:rsidTr="005C351A">
        <w:trPr>
          <w:trHeight w:val="255"/>
        </w:trPr>
        <w:tc>
          <w:tcPr>
            <w:tcW w:w="474" w:type="pct"/>
            <w:tcBorders>
              <w:top w:val="nil"/>
              <w:left w:val="nil"/>
              <w:bottom w:val="nil"/>
              <w:right w:val="nil"/>
            </w:tcBorders>
            <w:shd w:val="clear" w:color="auto" w:fill="auto"/>
            <w:noWrap/>
            <w:vAlign w:val="bottom"/>
            <w:hideMark/>
          </w:tcPr>
          <w:p w14:paraId="15D7B229"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EDA9AC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73715E05"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5F30E4D1"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71C721A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1.330,00</w:t>
            </w:r>
          </w:p>
        </w:tc>
        <w:tc>
          <w:tcPr>
            <w:tcW w:w="474" w:type="pct"/>
            <w:tcBorders>
              <w:top w:val="nil"/>
              <w:left w:val="nil"/>
              <w:bottom w:val="nil"/>
              <w:right w:val="nil"/>
            </w:tcBorders>
            <w:shd w:val="clear" w:color="auto" w:fill="auto"/>
            <w:noWrap/>
            <w:vAlign w:val="bottom"/>
            <w:hideMark/>
          </w:tcPr>
          <w:p w14:paraId="7F62196B" w14:textId="77777777" w:rsidR="00FC5D84" w:rsidRPr="00F43E0C" w:rsidRDefault="00FC5D84" w:rsidP="005C351A">
            <w:pPr>
              <w:jc w:val="right"/>
              <w:rPr>
                <w:rFonts w:ascii="Arial" w:hAnsi="Arial" w:cs="Arial"/>
                <w:sz w:val="20"/>
                <w:szCs w:val="20"/>
                <w:lang w:val="en-US"/>
              </w:rPr>
            </w:pPr>
          </w:p>
        </w:tc>
      </w:tr>
      <w:tr w:rsidR="00FC5D84" w:rsidRPr="00F43E0C" w14:paraId="0240FB2D" w14:textId="77777777" w:rsidTr="005C351A">
        <w:trPr>
          <w:trHeight w:val="255"/>
        </w:trPr>
        <w:tc>
          <w:tcPr>
            <w:tcW w:w="474" w:type="pct"/>
            <w:tcBorders>
              <w:top w:val="nil"/>
              <w:left w:val="nil"/>
              <w:bottom w:val="nil"/>
              <w:right w:val="nil"/>
            </w:tcBorders>
            <w:shd w:val="clear" w:color="auto" w:fill="auto"/>
            <w:noWrap/>
            <w:vAlign w:val="bottom"/>
            <w:hideMark/>
          </w:tcPr>
          <w:p w14:paraId="5830B5E5"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FBEF03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3222</w:t>
            </w:r>
          </w:p>
        </w:tc>
        <w:tc>
          <w:tcPr>
            <w:tcW w:w="2645" w:type="pct"/>
            <w:tcBorders>
              <w:top w:val="nil"/>
              <w:left w:val="nil"/>
              <w:bottom w:val="nil"/>
              <w:right w:val="nil"/>
            </w:tcBorders>
            <w:shd w:val="clear" w:color="auto" w:fill="auto"/>
            <w:noWrap/>
            <w:vAlign w:val="bottom"/>
            <w:hideMark/>
          </w:tcPr>
          <w:p w14:paraId="3B12B956"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sirovine</w:t>
            </w:r>
            <w:proofErr w:type="spellEnd"/>
          </w:p>
        </w:tc>
        <w:tc>
          <w:tcPr>
            <w:tcW w:w="474" w:type="pct"/>
            <w:tcBorders>
              <w:top w:val="nil"/>
              <w:left w:val="nil"/>
              <w:bottom w:val="nil"/>
              <w:right w:val="nil"/>
            </w:tcBorders>
            <w:shd w:val="clear" w:color="auto" w:fill="auto"/>
            <w:noWrap/>
            <w:vAlign w:val="bottom"/>
            <w:hideMark/>
          </w:tcPr>
          <w:p w14:paraId="585CF108"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097A31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11.019,00</w:t>
            </w:r>
          </w:p>
        </w:tc>
        <w:tc>
          <w:tcPr>
            <w:tcW w:w="474" w:type="pct"/>
            <w:tcBorders>
              <w:top w:val="nil"/>
              <w:left w:val="nil"/>
              <w:bottom w:val="nil"/>
              <w:right w:val="nil"/>
            </w:tcBorders>
            <w:shd w:val="clear" w:color="auto" w:fill="auto"/>
            <w:noWrap/>
            <w:vAlign w:val="bottom"/>
            <w:hideMark/>
          </w:tcPr>
          <w:p w14:paraId="545955E4" w14:textId="77777777" w:rsidR="00FC5D84" w:rsidRPr="00F43E0C" w:rsidRDefault="00FC5D84" w:rsidP="005C351A">
            <w:pPr>
              <w:jc w:val="right"/>
              <w:rPr>
                <w:rFonts w:ascii="Arial" w:hAnsi="Arial" w:cs="Arial"/>
                <w:sz w:val="20"/>
                <w:szCs w:val="20"/>
                <w:lang w:val="en-US"/>
              </w:rPr>
            </w:pPr>
          </w:p>
        </w:tc>
      </w:tr>
      <w:tr w:rsidR="00FC5D84" w:rsidRPr="00F43E0C" w14:paraId="4E0B980F" w14:textId="77777777" w:rsidTr="005C351A">
        <w:trPr>
          <w:trHeight w:val="255"/>
        </w:trPr>
        <w:tc>
          <w:tcPr>
            <w:tcW w:w="474" w:type="pct"/>
            <w:tcBorders>
              <w:top w:val="nil"/>
              <w:left w:val="nil"/>
              <w:bottom w:val="nil"/>
              <w:right w:val="nil"/>
            </w:tcBorders>
            <w:shd w:val="clear" w:color="auto" w:fill="auto"/>
            <w:noWrap/>
            <w:vAlign w:val="bottom"/>
            <w:hideMark/>
          </w:tcPr>
          <w:p w14:paraId="11F0A925"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895A1F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7F739A68"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10F77687"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08ADE8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1.000,00</w:t>
            </w:r>
          </w:p>
        </w:tc>
        <w:tc>
          <w:tcPr>
            <w:tcW w:w="474" w:type="pct"/>
            <w:tcBorders>
              <w:top w:val="nil"/>
              <w:left w:val="nil"/>
              <w:bottom w:val="nil"/>
              <w:right w:val="nil"/>
            </w:tcBorders>
            <w:shd w:val="clear" w:color="auto" w:fill="auto"/>
            <w:noWrap/>
            <w:vAlign w:val="bottom"/>
            <w:hideMark/>
          </w:tcPr>
          <w:p w14:paraId="6A86BCF3" w14:textId="77777777" w:rsidR="00FC5D84" w:rsidRPr="00F43E0C" w:rsidRDefault="00FC5D84" w:rsidP="005C351A">
            <w:pPr>
              <w:jc w:val="right"/>
              <w:rPr>
                <w:rFonts w:ascii="Arial" w:hAnsi="Arial" w:cs="Arial"/>
                <w:sz w:val="20"/>
                <w:szCs w:val="20"/>
                <w:lang w:val="en-US"/>
              </w:rPr>
            </w:pPr>
          </w:p>
        </w:tc>
      </w:tr>
      <w:tr w:rsidR="00FC5D84" w:rsidRPr="00F43E0C" w14:paraId="568D038D" w14:textId="77777777" w:rsidTr="005C351A">
        <w:trPr>
          <w:trHeight w:val="255"/>
        </w:trPr>
        <w:tc>
          <w:tcPr>
            <w:tcW w:w="474" w:type="pct"/>
            <w:tcBorders>
              <w:top w:val="nil"/>
              <w:left w:val="nil"/>
              <w:bottom w:val="nil"/>
              <w:right w:val="nil"/>
            </w:tcBorders>
            <w:shd w:val="clear" w:color="auto" w:fill="auto"/>
            <w:noWrap/>
            <w:vAlign w:val="bottom"/>
            <w:hideMark/>
          </w:tcPr>
          <w:p w14:paraId="2DD55E54"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D907F0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3224</w:t>
            </w:r>
          </w:p>
        </w:tc>
        <w:tc>
          <w:tcPr>
            <w:tcW w:w="2645" w:type="pct"/>
            <w:tcBorders>
              <w:top w:val="nil"/>
              <w:left w:val="nil"/>
              <w:bottom w:val="nil"/>
              <w:right w:val="nil"/>
            </w:tcBorders>
            <w:shd w:val="clear" w:color="auto" w:fill="auto"/>
            <w:noWrap/>
            <w:vAlign w:val="bottom"/>
            <w:hideMark/>
          </w:tcPr>
          <w:p w14:paraId="5B66FAF3"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Materijal i dijelovi za tekuće i investicijsko održavanje</w:t>
            </w:r>
          </w:p>
        </w:tc>
        <w:tc>
          <w:tcPr>
            <w:tcW w:w="474" w:type="pct"/>
            <w:tcBorders>
              <w:top w:val="nil"/>
              <w:left w:val="nil"/>
              <w:bottom w:val="nil"/>
              <w:right w:val="nil"/>
            </w:tcBorders>
            <w:shd w:val="clear" w:color="auto" w:fill="auto"/>
            <w:noWrap/>
            <w:vAlign w:val="bottom"/>
            <w:hideMark/>
          </w:tcPr>
          <w:p w14:paraId="18B62568"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EC5B43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700,18</w:t>
            </w:r>
          </w:p>
        </w:tc>
        <w:tc>
          <w:tcPr>
            <w:tcW w:w="474" w:type="pct"/>
            <w:tcBorders>
              <w:top w:val="nil"/>
              <w:left w:val="nil"/>
              <w:bottom w:val="nil"/>
              <w:right w:val="nil"/>
            </w:tcBorders>
            <w:shd w:val="clear" w:color="auto" w:fill="auto"/>
            <w:noWrap/>
            <w:vAlign w:val="bottom"/>
            <w:hideMark/>
          </w:tcPr>
          <w:p w14:paraId="219E7220" w14:textId="77777777" w:rsidR="00FC5D84" w:rsidRPr="00F43E0C" w:rsidRDefault="00FC5D84" w:rsidP="005C351A">
            <w:pPr>
              <w:jc w:val="right"/>
              <w:rPr>
                <w:rFonts w:ascii="Arial" w:hAnsi="Arial" w:cs="Arial"/>
                <w:sz w:val="20"/>
                <w:szCs w:val="20"/>
                <w:lang w:val="en-US"/>
              </w:rPr>
            </w:pPr>
          </w:p>
        </w:tc>
      </w:tr>
      <w:tr w:rsidR="00FC5D84" w:rsidRPr="00F43E0C" w14:paraId="37BFEB6E" w14:textId="77777777" w:rsidTr="005C351A">
        <w:trPr>
          <w:trHeight w:val="255"/>
        </w:trPr>
        <w:tc>
          <w:tcPr>
            <w:tcW w:w="474" w:type="pct"/>
            <w:tcBorders>
              <w:top w:val="nil"/>
              <w:left w:val="nil"/>
              <w:bottom w:val="nil"/>
              <w:right w:val="nil"/>
            </w:tcBorders>
            <w:shd w:val="clear" w:color="auto" w:fill="auto"/>
            <w:noWrap/>
            <w:vAlign w:val="bottom"/>
            <w:hideMark/>
          </w:tcPr>
          <w:p w14:paraId="7ACE0E76"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E0DC7B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3225</w:t>
            </w:r>
          </w:p>
        </w:tc>
        <w:tc>
          <w:tcPr>
            <w:tcW w:w="2645" w:type="pct"/>
            <w:tcBorders>
              <w:top w:val="nil"/>
              <w:left w:val="nil"/>
              <w:bottom w:val="nil"/>
              <w:right w:val="nil"/>
            </w:tcBorders>
            <w:shd w:val="clear" w:color="auto" w:fill="auto"/>
            <w:noWrap/>
            <w:vAlign w:val="bottom"/>
            <w:hideMark/>
          </w:tcPr>
          <w:p w14:paraId="01B2B0D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Sitni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inventar</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auto </w:t>
            </w:r>
            <w:proofErr w:type="spellStart"/>
            <w:r w:rsidRPr="00F43E0C">
              <w:rPr>
                <w:rFonts w:ascii="Arial" w:hAnsi="Arial" w:cs="Arial"/>
                <w:sz w:val="20"/>
                <w:szCs w:val="20"/>
                <w:lang w:val="en-US"/>
              </w:rPr>
              <w:t>gume</w:t>
            </w:r>
            <w:proofErr w:type="spellEnd"/>
          </w:p>
        </w:tc>
        <w:tc>
          <w:tcPr>
            <w:tcW w:w="474" w:type="pct"/>
            <w:tcBorders>
              <w:top w:val="nil"/>
              <w:left w:val="nil"/>
              <w:bottom w:val="nil"/>
              <w:right w:val="nil"/>
            </w:tcBorders>
            <w:shd w:val="clear" w:color="auto" w:fill="auto"/>
            <w:noWrap/>
            <w:vAlign w:val="bottom"/>
            <w:hideMark/>
          </w:tcPr>
          <w:p w14:paraId="3F36CBEC"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439EFD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279,63</w:t>
            </w:r>
          </w:p>
        </w:tc>
        <w:tc>
          <w:tcPr>
            <w:tcW w:w="474" w:type="pct"/>
            <w:tcBorders>
              <w:top w:val="nil"/>
              <w:left w:val="nil"/>
              <w:bottom w:val="nil"/>
              <w:right w:val="nil"/>
            </w:tcBorders>
            <w:shd w:val="clear" w:color="auto" w:fill="auto"/>
            <w:noWrap/>
            <w:vAlign w:val="bottom"/>
            <w:hideMark/>
          </w:tcPr>
          <w:p w14:paraId="2DB299B8" w14:textId="77777777" w:rsidR="00FC5D84" w:rsidRPr="00F43E0C" w:rsidRDefault="00FC5D84" w:rsidP="005C351A">
            <w:pPr>
              <w:jc w:val="right"/>
              <w:rPr>
                <w:rFonts w:ascii="Arial" w:hAnsi="Arial" w:cs="Arial"/>
                <w:sz w:val="20"/>
                <w:szCs w:val="20"/>
                <w:lang w:val="en-US"/>
              </w:rPr>
            </w:pPr>
          </w:p>
        </w:tc>
      </w:tr>
      <w:tr w:rsidR="00FC5D84" w:rsidRPr="00F43E0C" w14:paraId="7685B399" w14:textId="77777777" w:rsidTr="005C351A">
        <w:trPr>
          <w:trHeight w:val="255"/>
        </w:trPr>
        <w:tc>
          <w:tcPr>
            <w:tcW w:w="474" w:type="pct"/>
            <w:tcBorders>
              <w:top w:val="nil"/>
              <w:left w:val="nil"/>
              <w:bottom w:val="nil"/>
              <w:right w:val="nil"/>
            </w:tcBorders>
            <w:shd w:val="clear" w:color="auto" w:fill="auto"/>
            <w:noWrap/>
            <w:vAlign w:val="bottom"/>
            <w:hideMark/>
          </w:tcPr>
          <w:p w14:paraId="58B7AEA8"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9B438C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3231</w:t>
            </w:r>
          </w:p>
        </w:tc>
        <w:tc>
          <w:tcPr>
            <w:tcW w:w="2645" w:type="pct"/>
            <w:tcBorders>
              <w:top w:val="nil"/>
              <w:left w:val="nil"/>
              <w:bottom w:val="nil"/>
              <w:right w:val="nil"/>
            </w:tcBorders>
            <w:shd w:val="clear" w:color="auto" w:fill="auto"/>
            <w:noWrap/>
            <w:vAlign w:val="bottom"/>
            <w:hideMark/>
          </w:tcPr>
          <w:p w14:paraId="31F1EFCC"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Usluge telefona, pošte i prijevoza</w:t>
            </w:r>
          </w:p>
        </w:tc>
        <w:tc>
          <w:tcPr>
            <w:tcW w:w="474" w:type="pct"/>
            <w:tcBorders>
              <w:top w:val="nil"/>
              <w:left w:val="nil"/>
              <w:bottom w:val="nil"/>
              <w:right w:val="nil"/>
            </w:tcBorders>
            <w:shd w:val="clear" w:color="auto" w:fill="auto"/>
            <w:noWrap/>
            <w:vAlign w:val="bottom"/>
            <w:hideMark/>
          </w:tcPr>
          <w:p w14:paraId="29893AFB"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0A868C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1.062,47</w:t>
            </w:r>
          </w:p>
        </w:tc>
        <w:tc>
          <w:tcPr>
            <w:tcW w:w="474" w:type="pct"/>
            <w:tcBorders>
              <w:top w:val="nil"/>
              <w:left w:val="nil"/>
              <w:bottom w:val="nil"/>
              <w:right w:val="nil"/>
            </w:tcBorders>
            <w:shd w:val="clear" w:color="auto" w:fill="auto"/>
            <w:noWrap/>
            <w:vAlign w:val="bottom"/>
            <w:hideMark/>
          </w:tcPr>
          <w:p w14:paraId="27C97477" w14:textId="77777777" w:rsidR="00FC5D84" w:rsidRPr="00F43E0C" w:rsidRDefault="00FC5D84" w:rsidP="005C351A">
            <w:pPr>
              <w:jc w:val="right"/>
              <w:rPr>
                <w:rFonts w:ascii="Arial" w:hAnsi="Arial" w:cs="Arial"/>
                <w:sz w:val="20"/>
                <w:szCs w:val="20"/>
                <w:lang w:val="en-US"/>
              </w:rPr>
            </w:pPr>
          </w:p>
        </w:tc>
      </w:tr>
      <w:tr w:rsidR="00FC5D84" w:rsidRPr="00F43E0C" w14:paraId="29A60C3E" w14:textId="77777777" w:rsidTr="005C351A">
        <w:trPr>
          <w:trHeight w:val="255"/>
        </w:trPr>
        <w:tc>
          <w:tcPr>
            <w:tcW w:w="474" w:type="pct"/>
            <w:tcBorders>
              <w:top w:val="nil"/>
              <w:left w:val="nil"/>
              <w:bottom w:val="nil"/>
              <w:right w:val="nil"/>
            </w:tcBorders>
            <w:shd w:val="clear" w:color="auto" w:fill="auto"/>
            <w:noWrap/>
            <w:vAlign w:val="bottom"/>
            <w:hideMark/>
          </w:tcPr>
          <w:p w14:paraId="0247E188"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AA3D61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1A58958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536D7233"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8C2E8A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947,74</w:t>
            </w:r>
          </w:p>
        </w:tc>
        <w:tc>
          <w:tcPr>
            <w:tcW w:w="474" w:type="pct"/>
            <w:tcBorders>
              <w:top w:val="nil"/>
              <w:left w:val="nil"/>
              <w:bottom w:val="nil"/>
              <w:right w:val="nil"/>
            </w:tcBorders>
            <w:shd w:val="clear" w:color="auto" w:fill="auto"/>
            <w:noWrap/>
            <w:vAlign w:val="bottom"/>
            <w:hideMark/>
          </w:tcPr>
          <w:p w14:paraId="5864AF4D" w14:textId="77777777" w:rsidR="00FC5D84" w:rsidRPr="00F43E0C" w:rsidRDefault="00FC5D84" w:rsidP="005C351A">
            <w:pPr>
              <w:jc w:val="right"/>
              <w:rPr>
                <w:rFonts w:ascii="Arial" w:hAnsi="Arial" w:cs="Arial"/>
                <w:sz w:val="20"/>
                <w:szCs w:val="20"/>
                <w:lang w:val="en-US"/>
              </w:rPr>
            </w:pPr>
          </w:p>
        </w:tc>
      </w:tr>
      <w:tr w:rsidR="00FC5D84" w:rsidRPr="00F43E0C" w14:paraId="15D36CE2" w14:textId="77777777" w:rsidTr="005C351A">
        <w:trPr>
          <w:trHeight w:val="255"/>
        </w:trPr>
        <w:tc>
          <w:tcPr>
            <w:tcW w:w="474" w:type="pct"/>
            <w:tcBorders>
              <w:top w:val="nil"/>
              <w:left w:val="nil"/>
              <w:bottom w:val="nil"/>
              <w:right w:val="nil"/>
            </w:tcBorders>
            <w:shd w:val="clear" w:color="auto" w:fill="auto"/>
            <w:noWrap/>
            <w:vAlign w:val="bottom"/>
            <w:hideMark/>
          </w:tcPr>
          <w:p w14:paraId="6230763F"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83532E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3233</w:t>
            </w:r>
          </w:p>
        </w:tc>
        <w:tc>
          <w:tcPr>
            <w:tcW w:w="2645" w:type="pct"/>
            <w:tcBorders>
              <w:top w:val="nil"/>
              <w:left w:val="nil"/>
              <w:bottom w:val="nil"/>
              <w:right w:val="nil"/>
            </w:tcBorders>
            <w:shd w:val="clear" w:color="auto" w:fill="auto"/>
            <w:noWrap/>
            <w:vAlign w:val="bottom"/>
            <w:hideMark/>
          </w:tcPr>
          <w:p w14:paraId="2BEF27A8"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promidžbe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informiranja</w:t>
            </w:r>
            <w:proofErr w:type="spellEnd"/>
          </w:p>
        </w:tc>
        <w:tc>
          <w:tcPr>
            <w:tcW w:w="474" w:type="pct"/>
            <w:tcBorders>
              <w:top w:val="nil"/>
              <w:left w:val="nil"/>
              <w:bottom w:val="nil"/>
              <w:right w:val="nil"/>
            </w:tcBorders>
            <w:shd w:val="clear" w:color="auto" w:fill="auto"/>
            <w:noWrap/>
            <w:vAlign w:val="bottom"/>
            <w:hideMark/>
          </w:tcPr>
          <w:p w14:paraId="10D11A32"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0E6B28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63,72</w:t>
            </w:r>
          </w:p>
        </w:tc>
        <w:tc>
          <w:tcPr>
            <w:tcW w:w="474" w:type="pct"/>
            <w:tcBorders>
              <w:top w:val="nil"/>
              <w:left w:val="nil"/>
              <w:bottom w:val="nil"/>
              <w:right w:val="nil"/>
            </w:tcBorders>
            <w:shd w:val="clear" w:color="auto" w:fill="auto"/>
            <w:noWrap/>
            <w:vAlign w:val="bottom"/>
            <w:hideMark/>
          </w:tcPr>
          <w:p w14:paraId="6D5CA283" w14:textId="77777777" w:rsidR="00FC5D84" w:rsidRPr="00F43E0C" w:rsidRDefault="00FC5D84" w:rsidP="005C351A">
            <w:pPr>
              <w:jc w:val="right"/>
              <w:rPr>
                <w:rFonts w:ascii="Arial" w:hAnsi="Arial" w:cs="Arial"/>
                <w:sz w:val="20"/>
                <w:szCs w:val="20"/>
                <w:lang w:val="en-US"/>
              </w:rPr>
            </w:pPr>
          </w:p>
        </w:tc>
      </w:tr>
      <w:tr w:rsidR="00FC5D84" w:rsidRPr="00F43E0C" w14:paraId="609C10E1" w14:textId="77777777" w:rsidTr="005C351A">
        <w:trPr>
          <w:trHeight w:val="255"/>
        </w:trPr>
        <w:tc>
          <w:tcPr>
            <w:tcW w:w="474" w:type="pct"/>
            <w:tcBorders>
              <w:top w:val="nil"/>
              <w:left w:val="nil"/>
              <w:bottom w:val="nil"/>
              <w:right w:val="nil"/>
            </w:tcBorders>
            <w:shd w:val="clear" w:color="auto" w:fill="auto"/>
            <w:noWrap/>
            <w:vAlign w:val="bottom"/>
            <w:hideMark/>
          </w:tcPr>
          <w:p w14:paraId="6B04E627"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5FE4E0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7803E65C"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Komunalne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48A961BD"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517757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551,69</w:t>
            </w:r>
          </w:p>
        </w:tc>
        <w:tc>
          <w:tcPr>
            <w:tcW w:w="474" w:type="pct"/>
            <w:tcBorders>
              <w:top w:val="nil"/>
              <w:left w:val="nil"/>
              <w:bottom w:val="nil"/>
              <w:right w:val="nil"/>
            </w:tcBorders>
            <w:shd w:val="clear" w:color="auto" w:fill="auto"/>
            <w:noWrap/>
            <w:vAlign w:val="bottom"/>
            <w:hideMark/>
          </w:tcPr>
          <w:p w14:paraId="1003107C" w14:textId="77777777" w:rsidR="00FC5D84" w:rsidRPr="00F43E0C" w:rsidRDefault="00FC5D84" w:rsidP="005C351A">
            <w:pPr>
              <w:jc w:val="right"/>
              <w:rPr>
                <w:rFonts w:ascii="Arial" w:hAnsi="Arial" w:cs="Arial"/>
                <w:sz w:val="20"/>
                <w:szCs w:val="20"/>
                <w:lang w:val="en-US"/>
              </w:rPr>
            </w:pPr>
          </w:p>
        </w:tc>
      </w:tr>
      <w:tr w:rsidR="00FC5D84" w:rsidRPr="00F43E0C" w14:paraId="4310A43E" w14:textId="77777777" w:rsidTr="005C351A">
        <w:trPr>
          <w:trHeight w:val="255"/>
        </w:trPr>
        <w:tc>
          <w:tcPr>
            <w:tcW w:w="474" w:type="pct"/>
            <w:tcBorders>
              <w:top w:val="nil"/>
              <w:left w:val="nil"/>
              <w:bottom w:val="nil"/>
              <w:right w:val="nil"/>
            </w:tcBorders>
            <w:shd w:val="clear" w:color="auto" w:fill="auto"/>
            <w:noWrap/>
            <w:vAlign w:val="bottom"/>
            <w:hideMark/>
          </w:tcPr>
          <w:p w14:paraId="5E406B8B"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86A8B3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3236</w:t>
            </w:r>
          </w:p>
        </w:tc>
        <w:tc>
          <w:tcPr>
            <w:tcW w:w="2645" w:type="pct"/>
            <w:tcBorders>
              <w:top w:val="nil"/>
              <w:left w:val="nil"/>
              <w:bottom w:val="nil"/>
              <w:right w:val="nil"/>
            </w:tcBorders>
            <w:shd w:val="clear" w:color="auto" w:fill="auto"/>
            <w:noWrap/>
            <w:vAlign w:val="bottom"/>
            <w:hideMark/>
          </w:tcPr>
          <w:p w14:paraId="5A6C718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Zdravstvene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veterinarske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0D4C6E76"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836689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221,26</w:t>
            </w:r>
          </w:p>
        </w:tc>
        <w:tc>
          <w:tcPr>
            <w:tcW w:w="474" w:type="pct"/>
            <w:tcBorders>
              <w:top w:val="nil"/>
              <w:left w:val="nil"/>
              <w:bottom w:val="nil"/>
              <w:right w:val="nil"/>
            </w:tcBorders>
            <w:shd w:val="clear" w:color="auto" w:fill="auto"/>
            <w:noWrap/>
            <w:vAlign w:val="bottom"/>
            <w:hideMark/>
          </w:tcPr>
          <w:p w14:paraId="6A57BD93" w14:textId="77777777" w:rsidR="00FC5D84" w:rsidRPr="00F43E0C" w:rsidRDefault="00FC5D84" w:rsidP="005C351A">
            <w:pPr>
              <w:jc w:val="right"/>
              <w:rPr>
                <w:rFonts w:ascii="Arial" w:hAnsi="Arial" w:cs="Arial"/>
                <w:sz w:val="20"/>
                <w:szCs w:val="20"/>
                <w:lang w:val="en-US"/>
              </w:rPr>
            </w:pPr>
          </w:p>
        </w:tc>
      </w:tr>
      <w:tr w:rsidR="00FC5D84" w:rsidRPr="00F43E0C" w14:paraId="40340ACF" w14:textId="77777777" w:rsidTr="005C351A">
        <w:trPr>
          <w:trHeight w:val="255"/>
        </w:trPr>
        <w:tc>
          <w:tcPr>
            <w:tcW w:w="474" w:type="pct"/>
            <w:tcBorders>
              <w:top w:val="nil"/>
              <w:left w:val="nil"/>
              <w:bottom w:val="nil"/>
              <w:right w:val="nil"/>
            </w:tcBorders>
            <w:shd w:val="clear" w:color="auto" w:fill="auto"/>
            <w:noWrap/>
            <w:vAlign w:val="bottom"/>
            <w:hideMark/>
          </w:tcPr>
          <w:p w14:paraId="7079B151"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794659E"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630B152B"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Intelektualne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osobne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3B380A5B"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FF228E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1.411,00</w:t>
            </w:r>
          </w:p>
        </w:tc>
        <w:tc>
          <w:tcPr>
            <w:tcW w:w="474" w:type="pct"/>
            <w:tcBorders>
              <w:top w:val="nil"/>
              <w:left w:val="nil"/>
              <w:bottom w:val="nil"/>
              <w:right w:val="nil"/>
            </w:tcBorders>
            <w:shd w:val="clear" w:color="auto" w:fill="auto"/>
            <w:noWrap/>
            <w:vAlign w:val="bottom"/>
            <w:hideMark/>
          </w:tcPr>
          <w:p w14:paraId="38195DE6" w14:textId="77777777" w:rsidR="00FC5D84" w:rsidRPr="00F43E0C" w:rsidRDefault="00FC5D84" w:rsidP="005C351A">
            <w:pPr>
              <w:jc w:val="right"/>
              <w:rPr>
                <w:rFonts w:ascii="Arial" w:hAnsi="Arial" w:cs="Arial"/>
                <w:sz w:val="20"/>
                <w:szCs w:val="20"/>
                <w:lang w:val="en-US"/>
              </w:rPr>
            </w:pPr>
          </w:p>
        </w:tc>
      </w:tr>
      <w:tr w:rsidR="00FC5D84" w:rsidRPr="00F43E0C" w14:paraId="151F02B0" w14:textId="77777777" w:rsidTr="005C351A">
        <w:trPr>
          <w:trHeight w:val="255"/>
        </w:trPr>
        <w:tc>
          <w:tcPr>
            <w:tcW w:w="474" w:type="pct"/>
            <w:tcBorders>
              <w:top w:val="nil"/>
              <w:left w:val="nil"/>
              <w:bottom w:val="nil"/>
              <w:right w:val="nil"/>
            </w:tcBorders>
            <w:shd w:val="clear" w:color="auto" w:fill="auto"/>
            <w:noWrap/>
            <w:vAlign w:val="bottom"/>
            <w:hideMark/>
          </w:tcPr>
          <w:p w14:paraId="278F8144"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75ECDE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3295</w:t>
            </w:r>
          </w:p>
        </w:tc>
        <w:tc>
          <w:tcPr>
            <w:tcW w:w="2645" w:type="pct"/>
            <w:tcBorders>
              <w:top w:val="nil"/>
              <w:left w:val="nil"/>
              <w:bottom w:val="nil"/>
              <w:right w:val="nil"/>
            </w:tcBorders>
            <w:shd w:val="clear" w:color="auto" w:fill="auto"/>
            <w:noWrap/>
            <w:vAlign w:val="bottom"/>
            <w:hideMark/>
          </w:tcPr>
          <w:p w14:paraId="1B0E7D66"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Pristojbe</w:t>
            </w:r>
            <w:proofErr w:type="spellEnd"/>
            <w:r w:rsidRPr="00F43E0C">
              <w:rPr>
                <w:rFonts w:ascii="Arial" w:hAnsi="Arial" w:cs="Arial"/>
                <w:sz w:val="20"/>
                <w:szCs w:val="20"/>
                <w:lang w:val="en-US"/>
              </w:rPr>
              <w:t xml:space="preserve"> i </w:t>
            </w:r>
            <w:proofErr w:type="spellStart"/>
            <w:r w:rsidRPr="00F43E0C">
              <w:rPr>
                <w:rFonts w:ascii="Arial" w:hAnsi="Arial" w:cs="Arial"/>
                <w:sz w:val="20"/>
                <w:szCs w:val="20"/>
                <w:lang w:val="en-US"/>
              </w:rPr>
              <w:t>naknade</w:t>
            </w:r>
            <w:proofErr w:type="spellEnd"/>
          </w:p>
        </w:tc>
        <w:tc>
          <w:tcPr>
            <w:tcW w:w="474" w:type="pct"/>
            <w:tcBorders>
              <w:top w:val="nil"/>
              <w:left w:val="nil"/>
              <w:bottom w:val="nil"/>
              <w:right w:val="nil"/>
            </w:tcBorders>
            <w:shd w:val="clear" w:color="auto" w:fill="auto"/>
            <w:noWrap/>
            <w:vAlign w:val="bottom"/>
            <w:hideMark/>
          </w:tcPr>
          <w:p w14:paraId="15ED8168"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38A33F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110,48</w:t>
            </w:r>
          </w:p>
        </w:tc>
        <w:tc>
          <w:tcPr>
            <w:tcW w:w="474" w:type="pct"/>
            <w:tcBorders>
              <w:top w:val="nil"/>
              <w:left w:val="nil"/>
              <w:bottom w:val="nil"/>
              <w:right w:val="nil"/>
            </w:tcBorders>
            <w:shd w:val="clear" w:color="auto" w:fill="auto"/>
            <w:noWrap/>
            <w:vAlign w:val="bottom"/>
            <w:hideMark/>
          </w:tcPr>
          <w:p w14:paraId="77F88BFB" w14:textId="77777777" w:rsidR="00FC5D84" w:rsidRPr="00F43E0C" w:rsidRDefault="00FC5D84" w:rsidP="005C351A">
            <w:pPr>
              <w:jc w:val="right"/>
              <w:rPr>
                <w:rFonts w:ascii="Arial" w:hAnsi="Arial" w:cs="Arial"/>
                <w:sz w:val="20"/>
                <w:szCs w:val="20"/>
                <w:lang w:val="en-US"/>
              </w:rPr>
            </w:pPr>
          </w:p>
        </w:tc>
      </w:tr>
      <w:tr w:rsidR="00FC5D84" w:rsidRPr="00F43E0C" w14:paraId="29BF5DE7" w14:textId="77777777" w:rsidTr="005C351A">
        <w:trPr>
          <w:trHeight w:val="255"/>
        </w:trPr>
        <w:tc>
          <w:tcPr>
            <w:tcW w:w="474" w:type="pct"/>
            <w:tcBorders>
              <w:top w:val="nil"/>
              <w:left w:val="nil"/>
              <w:bottom w:val="nil"/>
              <w:right w:val="nil"/>
            </w:tcBorders>
            <w:shd w:val="clear" w:color="auto" w:fill="auto"/>
            <w:noWrap/>
            <w:vAlign w:val="bottom"/>
            <w:hideMark/>
          </w:tcPr>
          <w:p w14:paraId="61B6DFFE"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FBC0D1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3299</w:t>
            </w:r>
          </w:p>
        </w:tc>
        <w:tc>
          <w:tcPr>
            <w:tcW w:w="2645" w:type="pct"/>
            <w:tcBorders>
              <w:top w:val="nil"/>
              <w:left w:val="nil"/>
              <w:bottom w:val="nil"/>
              <w:right w:val="nil"/>
            </w:tcBorders>
            <w:shd w:val="clear" w:color="auto" w:fill="auto"/>
            <w:noWrap/>
            <w:vAlign w:val="bottom"/>
            <w:hideMark/>
          </w:tcPr>
          <w:p w14:paraId="2C4FABFD"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nespomenuti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poslovanja</w:t>
            </w:r>
            <w:proofErr w:type="spellEnd"/>
          </w:p>
        </w:tc>
        <w:tc>
          <w:tcPr>
            <w:tcW w:w="474" w:type="pct"/>
            <w:tcBorders>
              <w:top w:val="nil"/>
              <w:left w:val="nil"/>
              <w:bottom w:val="nil"/>
              <w:right w:val="nil"/>
            </w:tcBorders>
            <w:shd w:val="clear" w:color="auto" w:fill="auto"/>
            <w:noWrap/>
            <w:vAlign w:val="bottom"/>
            <w:hideMark/>
          </w:tcPr>
          <w:p w14:paraId="0785C0F6"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1484BC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113,50</w:t>
            </w:r>
          </w:p>
        </w:tc>
        <w:tc>
          <w:tcPr>
            <w:tcW w:w="474" w:type="pct"/>
            <w:tcBorders>
              <w:top w:val="nil"/>
              <w:left w:val="nil"/>
              <w:bottom w:val="nil"/>
              <w:right w:val="nil"/>
            </w:tcBorders>
            <w:shd w:val="clear" w:color="auto" w:fill="auto"/>
            <w:noWrap/>
            <w:vAlign w:val="bottom"/>
            <w:hideMark/>
          </w:tcPr>
          <w:p w14:paraId="3D8EC8EF" w14:textId="77777777" w:rsidR="00FC5D84" w:rsidRPr="00F43E0C" w:rsidRDefault="00FC5D84" w:rsidP="005C351A">
            <w:pPr>
              <w:jc w:val="right"/>
              <w:rPr>
                <w:rFonts w:ascii="Arial" w:hAnsi="Arial" w:cs="Arial"/>
                <w:sz w:val="20"/>
                <w:szCs w:val="20"/>
                <w:lang w:val="en-US"/>
              </w:rPr>
            </w:pPr>
          </w:p>
        </w:tc>
      </w:tr>
      <w:tr w:rsidR="00FC5D84" w:rsidRPr="00F43E0C" w14:paraId="61EC5E38" w14:textId="77777777" w:rsidTr="005C351A">
        <w:trPr>
          <w:trHeight w:val="255"/>
        </w:trPr>
        <w:tc>
          <w:tcPr>
            <w:tcW w:w="474" w:type="pct"/>
            <w:tcBorders>
              <w:top w:val="nil"/>
              <w:left w:val="nil"/>
              <w:bottom w:val="nil"/>
              <w:right w:val="nil"/>
            </w:tcBorders>
            <w:shd w:val="clear" w:color="auto" w:fill="auto"/>
            <w:noWrap/>
            <w:vAlign w:val="bottom"/>
            <w:hideMark/>
          </w:tcPr>
          <w:p w14:paraId="2D824208"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92C01F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w:t>
            </w:r>
          </w:p>
        </w:tc>
        <w:tc>
          <w:tcPr>
            <w:tcW w:w="2645" w:type="pct"/>
            <w:tcBorders>
              <w:top w:val="nil"/>
              <w:left w:val="nil"/>
              <w:bottom w:val="nil"/>
              <w:right w:val="nil"/>
            </w:tcBorders>
            <w:shd w:val="clear" w:color="auto" w:fill="auto"/>
            <w:noWrap/>
            <w:vAlign w:val="bottom"/>
            <w:hideMark/>
          </w:tcPr>
          <w:p w14:paraId="2853A756"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Financijski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2C4762F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400,00</w:t>
            </w:r>
          </w:p>
        </w:tc>
        <w:tc>
          <w:tcPr>
            <w:tcW w:w="474" w:type="pct"/>
            <w:tcBorders>
              <w:top w:val="nil"/>
              <w:left w:val="nil"/>
              <w:bottom w:val="nil"/>
              <w:right w:val="nil"/>
            </w:tcBorders>
            <w:shd w:val="clear" w:color="auto" w:fill="auto"/>
            <w:noWrap/>
            <w:vAlign w:val="bottom"/>
            <w:hideMark/>
          </w:tcPr>
          <w:p w14:paraId="49AD481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297,58</w:t>
            </w:r>
          </w:p>
        </w:tc>
        <w:tc>
          <w:tcPr>
            <w:tcW w:w="474" w:type="pct"/>
            <w:tcBorders>
              <w:top w:val="nil"/>
              <w:left w:val="nil"/>
              <w:bottom w:val="nil"/>
              <w:right w:val="nil"/>
            </w:tcBorders>
            <w:shd w:val="clear" w:color="auto" w:fill="auto"/>
            <w:noWrap/>
            <w:vAlign w:val="bottom"/>
            <w:hideMark/>
          </w:tcPr>
          <w:p w14:paraId="17B3A5C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74,40%</w:t>
            </w:r>
          </w:p>
        </w:tc>
      </w:tr>
      <w:tr w:rsidR="00FC5D84" w:rsidRPr="00F43E0C" w14:paraId="339025E7" w14:textId="77777777" w:rsidTr="005C351A">
        <w:trPr>
          <w:trHeight w:val="255"/>
        </w:trPr>
        <w:tc>
          <w:tcPr>
            <w:tcW w:w="474" w:type="pct"/>
            <w:tcBorders>
              <w:top w:val="nil"/>
              <w:left w:val="nil"/>
              <w:bottom w:val="nil"/>
              <w:right w:val="nil"/>
            </w:tcBorders>
            <w:shd w:val="clear" w:color="auto" w:fill="auto"/>
            <w:noWrap/>
            <w:vAlign w:val="bottom"/>
            <w:hideMark/>
          </w:tcPr>
          <w:p w14:paraId="43E785C0"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2402F6C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3431</w:t>
            </w:r>
          </w:p>
        </w:tc>
        <w:tc>
          <w:tcPr>
            <w:tcW w:w="2645" w:type="pct"/>
            <w:tcBorders>
              <w:top w:val="nil"/>
              <w:left w:val="nil"/>
              <w:bottom w:val="nil"/>
              <w:right w:val="nil"/>
            </w:tcBorders>
            <w:shd w:val="clear" w:color="auto" w:fill="auto"/>
            <w:noWrap/>
            <w:vAlign w:val="bottom"/>
            <w:hideMark/>
          </w:tcPr>
          <w:p w14:paraId="20C337CC"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Bankarske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platnog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prometa</w:t>
            </w:r>
            <w:proofErr w:type="spellEnd"/>
          </w:p>
        </w:tc>
        <w:tc>
          <w:tcPr>
            <w:tcW w:w="474" w:type="pct"/>
            <w:tcBorders>
              <w:top w:val="nil"/>
              <w:left w:val="nil"/>
              <w:bottom w:val="nil"/>
              <w:right w:val="nil"/>
            </w:tcBorders>
            <w:shd w:val="clear" w:color="auto" w:fill="auto"/>
            <w:noWrap/>
            <w:vAlign w:val="bottom"/>
            <w:hideMark/>
          </w:tcPr>
          <w:p w14:paraId="7C40435B"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864E76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297,58</w:t>
            </w:r>
          </w:p>
        </w:tc>
        <w:tc>
          <w:tcPr>
            <w:tcW w:w="474" w:type="pct"/>
            <w:tcBorders>
              <w:top w:val="nil"/>
              <w:left w:val="nil"/>
              <w:bottom w:val="nil"/>
              <w:right w:val="nil"/>
            </w:tcBorders>
            <w:shd w:val="clear" w:color="auto" w:fill="auto"/>
            <w:noWrap/>
            <w:vAlign w:val="bottom"/>
            <w:hideMark/>
          </w:tcPr>
          <w:p w14:paraId="620D4EAD" w14:textId="77777777" w:rsidR="00FC5D84" w:rsidRPr="00F43E0C" w:rsidRDefault="00FC5D84" w:rsidP="005C351A">
            <w:pPr>
              <w:jc w:val="right"/>
              <w:rPr>
                <w:rFonts w:ascii="Arial" w:hAnsi="Arial" w:cs="Arial"/>
                <w:sz w:val="20"/>
                <w:szCs w:val="20"/>
                <w:lang w:val="en-US"/>
              </w:rPr>
            </w:pPr>
          </w:p>
        </w:tc>
      </w:tr>
      <w:tr w:rsidR="00FC5D84" w:rsidRPr="00F43E0C" w14:paraId="2624ED63" w14:textId="77777777" w:rsidTr="005C351A">
        <w:trPr>
          <w:trHeight w:val="255"/>
        </w:trPr>
        <w:tc>
          <w:tcPr>
            <w:tcW w:w="474" w:type="pct"/>
            <w:tcBorders>
              <w:top w:val="nil"/>
              <w:left w:val="nil"/>
              <w:bottom w:val="nil"/>
              <w:right w:val="nil"/>
            </w:tcBorders>
            <w:shd w:val="clear" w:color="auto" w:fill="auto"/>
            <w:noWrap/>
            <w:vAlign w:val="bottom"/>
            <w:hideMark/>
          </w:tcPr>
          <w:p w14:paraId="3C0AEDB4"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A4DE39E"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6921D3FA"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51CE04C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1.000,00</w:t>
            </w:r>
          </w:p>
        </w:tc>
        <w:tc>
          <w:tcPr>
            <w:tcW w:w="474" w:type="pct"/>
            <w:tcBorders>
              <w:top w:val="nil"/>
              <w:left w:val="nil"/>
              <w:bottom w:val="nil"/>
              <w:right w:val="nil"/>
            </w:tcBorders>
            <w:shd w:val="clear" w:color="auto" w:fill="auto"/>
            <w:noWrap/>
            <w:vAlign w:val="bottom"/>
            <w:hideMark/>
          </w:tcPr>
          <w:p w14:paraId="6799E96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169D286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754CB198" w14:textId="77777777" w:rsidTr="005C351A">
        <w:trPr>
          <w:trHeight w:val="255"/>
        </w:trPr>
        <w:tc>
          <w:tcPr>
            <w:tcW w:w="474" w:type="pct"/>
            <w:tcBorders>
              <w:top w:val="nil"/>
              <w:left w:val="nil"/>
              <w:bottom w:val="nil"/>
              <w:right w:val="nil"/>
            </w:tcBorders>
            <w:shd w:val="clear" w:color="000000" w:fill="CCCCFF"/>
            <w:noWrap/>
            <w:vAlign w:val="bottom"/>
            <w:hideMark/>
          </w:tcPr>
          <w:p w14:paraId="71B3B83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6B0151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C25E2D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129.500,00</w:t>
            </w:r>
          </w:p>
        </w:tc>
        <w:tc>
          <w:tcPr>
            <w:tcW w:w="474" w:type="pct"/>
            <w:tcBorders>
              <w:top w:val="nil"/>
              <w:left w:val="nil"/>
              <w:bottom w:val="nil"/>
              <w:right w:val="nil"/>
            </w:tcBorders>
            <w:shd w:val="clear" w:color="000000" w:fill="CCCCFF"/>
            <w:noWrap/>
            <w:vAlign w:val="bottom"/>
            <w:hideMark/>
          </w:tcPr>
          <w:p w14:paraId="547CBAA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57.911,30</w:t>
            </w:r>
          </w:p>
        </w:tc>
        <w:tc>
          <w:tcPr>
            <w:tcW w:w="474" w:type="pct"/>
            <w:tcBorders>
              <w:top w:val="nil"/>
              <w:left w:val="nil"/>
              <w:bottom w:val="nil"/>
              <w:right w:val="nil"/>
            </w:tcBorders>
            <w:shd w:val="clear" w:color="000000" w:fill="CCCCFF"/>
            <w:noWrap/>
            <w:vAlign w:val="bottom"/>
            <w:hideMark/>
          </w:tcPr>
          <w:p w14:paraId="50129E3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44,72%</w:t>
            </w:r>
          </w:p>
        </w:tc>
      </w:tr>
      <w:tr w:rsidR="00FC5D84" w:rsidRPr="00F43E0C" w14:paraId="3C4373DA" w14:textId="77777777" w:rsidTr="005C351A">
        <w:trPr>
          <w:trHeight w:val="255"/>
        </w:trPr>
        <w:tc>
          <w:tcPr>
            <w:tcW w:w="474" w:type="pct"/>
            <w:tcBorders>
              <w:top w:val="nil"/>
              <w:left w:val="nil"/>
              <w:bottom w:val="nil"/>
              <w:right w:val="nil"/>
            </w:tcBorders>
            <w:shd w:val="clear" w:color="000000" w:fill="CCCCFF"/>
            <w:noWrap/>
            <w:vAlign w:val="bottom"/>
            <w:hideMark/>
          </w:tcPr>
          <w:p w14:paraId="1A45F99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985334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560D1CA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129.500,00</w:t>
            </w:r>
          </w:p>
        </w:tc>
        <w:tc>
          <w:tcPr>
            <w:tcW w:w="474" w:type="pct"/>
            <w:tcBorders>
              <w:top w:val="nil"/>
              <w:left w:val="nil"/>
              <w:bottom w:val="nil"/>
              <w:right w:val="nil"/>
            </w:tcBorders>
            <w:shd w:val="clear" w:color="000000" w:fill="CCCCFF"/>
            <w:noWrap/>
            <w:vAlign w:val="bottom"/>
            <w:hideMark/>
          </w:tcPr>
          <w:p w14:paraId="5012430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57.911,30</w:t>
            </w:r>
          </w:p>
        </w:tc>
        <w:tc>
          <w:tcPr>
            <w:tcW w:w="474" w:type="pct"/>
            <w:tcBorders>
              <w:top w:val="nil"/>
              <w:left w:val="nil"/>
              <w:bottom w:val="nil"/>
              <w:right w:val="nil"/>
            </w:tcBorders>
            <w:shd w:val="clear" w:color="000000" w:fill="CCCCFF"/>
            <w:noWrap/>
            <w:vAlign w:val="bottom"/>
            <w:hideMark/>
          </w:tcPr>
          <w:p w14:paraId="67A190F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44,72%</w:t>
            </w:r>
          </w:p>
        </w:tc>
      </w:tr>
      <w:tr w:rsidR="00FC5D84" w:rsidRPr="00F43E0C" w14:paraId="2D76C081" w14:textId="77777777" w:rsidTr="005C351A">
        <w:trPr>
          <w:trHeight w:val="255"/>
        </w:trPr>
        <w:tc>
          <w:tcPr>
            <w:tcW w:w="474" w:type="pct"/>
            <w:tcBorders>
              <w:top w:val="nil"/>
              <w:left w:val="nil"/>
              <w:bottom w:val="nil"/>
              <w:right w:val="nil"/>
            </w:tcBorders>
            <w:shd w:val="clear" w:color="auto" w:fill="auto"/>
            <w:noWrap/>
            <w:vAlign w:val="bottom"/>
            <w:hideMark/>
          </w:tcPr>
          <w:p w14:paraId="02C05268"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7261BF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w:t>
            </w:r>
          </w:p>
        </w:tc>
        <w:tc>
          <w:tcPr>
            <w:tcW w:w="2645" w:type="pct"/>
            <w:tcBorders>
              <w:top w:val="nil"/>
              <w:left w:val="nil"/>
              <w:bottom w:val="nil"/>
              <w:right w:val="nil"/>
            </w:tcBorders>
            <w:shd w:val="clear" w:color="auto" w:fill="auto"/>
            <w:noWrap/>
            <w:vAlign w:val="bottom"/>
            <w:hideMark/>
          </w:tcPr>
          <w:p w14:paraId="7C0B0DA5"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4F17780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128.000,00</w:t>
            </w:r>
          </w:p>
        </w:tc>
        <w:tc>
          <w:tcPr>
            <w:tcW w:w="474" w:type="pct"/>
            <w:tcBorders>
              <w:top w:val="nil"/>
              <w:left w:val="nil"/>
              <w:bottom w:val="nil"/>
              <w:right w:val="nil"/>
            </w:tcBorders>
            <w:shd w:val="clear" w:color="auto" w:fill="auto"/>
            <w:noWrap/>
            <w:vAlign w:val="bottom"/>
            <w:hideMark/>
          </w:tcPr>
          <w:p w14:paraId="5263FBB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57.911,30</w:t>
            </w:r>
          </w:p>
        </w:tc>
        <w:tc>
          <w:tcPr>
            <w:tcW w:w="474" w:type="pct"/>
            <w:tcBorders>
              <w:top w:val="nil"/>
              <w:left w:val="nil"/>
              <w:bottom w:val="nil"/>
              <w:right w:val="nil"/>
            </w:tcBorders>
            <w:shd w:val="clear" w:color="auto" w:fill="auto"/>
            <w:noWrap/>
            <w:vAlign w:val="bottom"/>
            <w:hideMark/>
          </w:tcPr>
          <w:p w14:paraId="60BC28D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45,24%</w:t>
            </w:r>
          </w:p>
        </w:tc>
      </w:tr>
      <w:tr w:rsidR="00FC5D84" w:rsidRPr="00F43E0C" w14:paraId="5648798F" w14:textId="77777777" w:rsidTr="005C351A">
        <w:trPr>
          <w:trHeight w:val="255"/>
        </w:trPr>
        <w:tc>
          <w:tcPr>
            <w:tcW w:w="474" w:type="pct"/>
            <w:tcBorders>
              <w:top w:val="nil"/>
              <w:left w:val="nil"/>
              <w:bottom w:val="nil"/>
              <w:right w:val="nil"/>
            </w:tcBorders>
            <w:shd w:val="clear" w:color="auto" w:fill="auto"/>
            <w:noWrap/>
            <w:vAlign w:val="bottom"/>
            <w:hideMark/>
          </w:tcPr>
          <w:p w14:paraId="3FC3E1E4"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58BDB72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012920E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Plaće</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redovan</w:t>
            </w:r>
            <w:proofErr w:type="spellEnd"/>
            <w:r w:rsidRPr="00F43E0C">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21DFF272"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764BF8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46.888,61</w:t>
            </w:r>
          </w:p>
        </w:tc>
        <w:tc>
          <w:tcPr>
            <w:tcW w:w="474" w:type="pct"/>
            <w:tcBorders>
              <w:top w:val="nil"/>
              <w:left w:val="nil"/>
              <w:bottom w:val="nil"/>
              <w:right w:val="nil"/>
            </w:tcBorders>
            <w:shd w:val="clear" w:color="auto" w:fill="auto"/>
            <w:noWrap/>
            <w:vAlign w:val="bottom"/>
            <w:hideMark/>
          </w:tcPr>
          <w:p w14:paraId="5F157C25" w14:textId="77777777" w:rsidR="00FC5D84" w:rsidRPr="00F43E0C" w:rsidRDefault="00FC5D84" w:rsidP="005C351A">
            <w:pPr>
              <w:jc w:val="right"/>
              <w:rPr>
                <w:rFonts w:ascii="Arial" w:hAnsi="Arial" w:cs="Arial"/>
                <w:sz w:val="20"/>
                <w:szCs w:val="20"/>
                <w:lang w:val="en-US"/>
              </w:rPr>
            </w:pPr>
          </w:p>
        </w:tc>
      </w:tr>
      <w:tr w:rsidR="00FC5D84" w:rsidRPr="00F43E0C" w14:paraId="5D907450" w14:textId="77777777" w:rsidTr="005C351A">
        <w:trPr>
          <w:trHeight w:val="255"/>
        </w:trPr>
        <w:tc>
          <w:tcPr>
            <w:tcW w:w="474" w:type="pct"/>
            <w:tcBorders>
              <w:top w:val="nil"/>
              <w:left w:val="nil"/>
              <w:bottom w:val="nil"/>
              <w:right w:val="nil"/>
            </w:tcBorders>
            <w:shd w:val="clear" w:color="auto" w:fill="auto"/>
            <w:noWrap/>
            <w:vAlign w:val="bottom"/>
            <w:hideMark/>
          </w:tcPr>
          <w:p w14:paraId="356C4A80"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672EB6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51BD1B77"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5ED390A6"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75612A2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11.022,69</w:t>
            </w:r>
          </w:p>
        </w:tc>
        <w:tc>
          <w:tcPr>
            <w:tcW w:w="474" w:type="pct"/>
            <w:tcBorders>
              <w:top w:val="nil"/>
              <w:left w:val="nil"/>
              <w:bottom w:val="nil"/>
              <w:right w:val="nil"/>
            </w:tcBorders>
            <w:shd w:val="clear" w:color="auto" w:fill="auto"/>
            <w:noWrap/>
            <w:vAlign w:val="bottom"/>
            <w:hideMark/>
          </w:tcPr>
          <w:p w14:paraId="2B9A67E5" w14:textId="77777777" w:rsidR="00FC5D84" w:rsidRPr="00F43E0C" w:rsidRDefault="00FC5D84" w:rsidP="005C351A">
            <w:pPr>
              <w:jc w:val="right"/>
              <w:rPr>
                <w:rFonts w:ascii="Arial" w:hAnsi="Arial" w:cs="Arial"/>
                <w:sz w:val="20"/>
                <w:szCs w:val="20"/>
                <w:lang w:val="en-US"/>
              </w:rPr>
            </w:pPr>
          </w:p>
        </w:tc>
      </w:tr>
      <w:tr w:rsidR="00FC5D84" w:rsidRPr="00F43E0C" w14:paraId="7F8AFCA9" w14:textId="77777777" w:rsidTr="005C351A">
        <w:trPr>
          <w:trHeight w:val="255"/>
        </w:trPr>
        <w:tc>
          <w:tcPr>
            <w:tcW w:w="474" w:type="pct"/>
            <w:tcBorders>
              <w:top w:val="nil"/>
              <w:left w:val="nil"/>
              <w:bottom w:val="nil"/>
              <w:right w:val="nil"/>
            </w:tcBorders>
            <w:shd w:val="clear" w:color="auto" w:fill="auto"/>
            <w:noWrap/>
            <w:vAlign w:val="bottom"/>
            <w:hideMark/>
          </w:tcPr>
          <w:p w14:paraId="09CAFCC7"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B501E5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5BA96E8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E016F2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1.500,00</w:t>
            </w:r>
          </w:p>
        </w:tc>
        <w:tc>
          <w:tcPr>
            <w:tcW w:w="474" w:type="pct"/>
            <w:tcBorders>
              <w:top w:val="nil"/>
              <w:left w:val="nil"/>
              <w:bottom w:val="nil"/>
              <w:right w:val="nil"/>
            </w:tcBorders>
            <w:shd w:val="clear" w:color="auto" w:fill="auto"/>
            <w:noWrap/>
            <w:vAlign w:val="bottom"/>
            <w:hideMark/>
          </w:tcPr>
          <w:p w14:paraId="68131E8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086698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344E87F" w14:textId="77777777" w:rsidTr="005C351A">
        <w:trPr>
          <w:trHeight w:val="255"/>
        </w:trPr>
        <w:tc>
          <w:tcPr>
            <w:tcW w:w="474" w:type="pct"/>
            <w:tcBorders>
              <w:top w:val="nil"/>
              <w:left w:val="nil"/>
              <w:bottom w:val="nil"/>
              <w:right w:val="nil"/>
            </w:tcBorders>
            <w:shd w:val="clear" w:color="000000" w:fill="CCCCFF"/>
            <w:noWrap/>
            <w:vAlign w:val="bottom"/>
            <w:hideMark/>
          </w:tcPr>
          <w:p w14:paraId="120BEE7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EC6E8B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5FDAD73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697F93A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E4F4CD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7C4AD4B" w14:textId="77777777" w:rsidTr="005C351A">
        <w:trPr>
          <w:trHeight w:val="255"/>
        </w:trPr>
        <w:tc>
          <w:tcPr>
            <w:tcW w:w="474" w:type="pct"/>
            <w:tcBorders>
              <w:top w:val="nil"/>
              <w:left w:val="nil"/>
              <w:bottom w:val="nil"/>
              <w:right w:val="nil"/>
            </w:tcBorders>
            <w:shd w:val="clear" w:color="000000" w:fill="CCCCFF"/>
            <w:noWrap/>
            <w:vAlign w:val="bottom"/>
            <w:hideMark/>
          </w:tcPr>
          <w:p w14:paraId="25980FA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59E3AE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6.2.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donacije</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3245E48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3E5D665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02ADF4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8E16BEC" w14:textId="77777777" w:rsidTr="005C351A">
        <w:trPr>
          <w:trHeight w:val="255"/>
        </w:trPr>
        <w:tc>
          <w:tcPr>
            <w:tcW w:w="474" w:type="pct"/>
            <w:tcBorders>
              <w:top w:val="nil"/>
              <w:left w:val="nil"/>
              <w:bottom w:val="nil"/>
              <w:right w:val="nil"/>
            </w:tcBorders>
            <w:shd w:val="clear" w:color="auto" w:fill="auto"/>
            <w:noWrap/>
            <w:vAlign w:val="bottom"/>
            <w:hideMark/>
          </w:tcPr>
          <w:p w14:paraId="3F38CB72"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0E1ACE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6CB3079C"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2B37E8E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2.000,00</w:t>
            </w:r>
          </w:p>
        </w:tc>
        <w:tc>
          <w:tcPr>
            <w:tcW w:w="474" w:type="pct"/>
            <w:tcBorders>
              <w:top w:val="nil"/>
              <w:left w:val="nil"/>
              <w:bottom w:val="nil"/>
              <w:right w:val="nil"/>
            </w:tcBorders>
            <w:shd w:val="clear" w:color="auto" w:fill="auto"/>
            <w:noWrap/>
            <w:vAlign w:val="bottom"/>
            <w:hideMark/>
          </w:tcPr>
          <w:p w14:paraId="1AEDD2D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30BE201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D039092" w14:textId="77777777" w:rsidTr="005C351A">
        <w:trPr>
          <w:trHeight w:val="255"/>
        </w:trPr>
        <w:tc>
          <w:tcPr>
            <w:tcW w:w="474" w:type="pct"/>
            <w:tcBorders>
              <w:top w:val="nil"/>
              <w:left w:val="nil"/>
              <w:bottom w:val="nil"/>
              <w:right w:val="nil"/>
            </w:tcBorders>
            <w:shd w:val="clear" w:color="000000" w:fill="9999FF"/>
            <w:noWrap/>
            <w:vAlign w:val="bottom"/>
            <w:hideMark/>
          </w:tcPr>
          <w:p w14:paraId="4AF5E93E"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5701C551"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GLAVA 10203 USTANOVE U KULTURI</w:t>
            </w:r>
          </w:p>
        </w:tc>
        <w:tc>
          <w:tcPr>
            <w:tcW w:w="474" w:type="pct"/>
            <w:tcBorders>
              <w:top w:val="nil"/>
              <w:left w:val="nil"/>
              <w:bottom w:val="nil"/>
              <w:right w:val="nil"/>
            </w:tcBorders>
            <w:shd w:val="clear" w:color="000000" w:fill="9999FF"/>
            <w:noWrap/>
            <w:vAlign w:val="bottom"/>
            <w:hideMark/>
          </w:tcPr>
          <w:p w14:paraId="79FB8D7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85.134,94</w:t>
            </w:r>
          </w:p>
        </w:tc>
        <w:tc>
          <w:tcPr>
            <w:tcW w:w="474" w:type="pct"/>
            <w:tcBorders>
              <w:top w:val="nil"/>
              <w:left w:val="nil"/>
              <w:bottom w:val="nil"/>
              <w:right w:val="nil"/>
            </w:tcBorders>
            <w:shd w:val="clear" w:color="000000" w:fill="9999FF"/>
            <w:noWrap/>
            <w:vAlign w:val="bottom"/>
            <w:hideMark/>
          </w:tcPr>
          <w:p w14:paraId="426DF9C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24.868,56</w:t>
            </w:r>
          </w:p>
        </w:tc>
        <w:tc>
          <w:tcPr>
            <w:tcW w:w="474" w:type="pct"/>
            <w:tcBorders>
              <w:top w:val="nil"/>
              <w:left w:val="nil"/>
              <w:bottom w:val="nil"/>
              <w:right w:val="nil"/>
            </w:tcBorders>
            <w:shd w:val="clear" w:color="000000" w:fill="9999FF"/>
            <w:noWrap/>
            <w:vAlign w:val="bottom"/>
            <w:hideMark/>
          </w:tcPr>
          <w:p w14:paraId="1014E78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29,21%</w:t>
            </w:r>
          </w:p>
        </w:tc>
      </w:tr>
      <w:tr w:rsidR="00FC5D84" w:rsidRPr="00F43E0C" w14:paraId="4EF50F92" w14:textId="77777777" w:rsidTr="005C351A">
        <w:trPr>
          <w:trHeight w:val="255"/>
        </w:trPr>
        <w:tc>
          <w:tcPr>
            <w:tcW w:w="474" w:type="pct"/>
            <w:tcBorders>
              <w:top w:val="nil"/>
              <w:left w:val="nil"/>
              <w:bottom w:val="nil"/>
              <w:right w:val="nil"/>
            </w:tcBorders>
            <w:shd w:val="clear" w:color="000000" w:fill="CCCCFF"/>
            <w:noWrap/>
            <w:vAlign w:val="bottom"/>
            <w:hideMark/>
          </w:tcPr>
          <w:p w14:paraId="5CCDF90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4D80A3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F0BC28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77.797,94</w:t>
            </w:r>
          </w:p>
        </w:tc>
        <w:tc>
          <w:tcPr>
            <w:tcW w:w="474" w:type="pct"/>
            <w:tcBorders>
              <w:top w:val="nil"/>
              <w:left w:val="nil"/>
              <w:bottom w:val="nil"/>
              <w:right w:val="nil"/>
            </w:tcBorders>
            <w:shd w:val="clear" w:color="000000" w:fill="CCCCFF"/>
            <w:noWrap/>
            <w:vAlign w:val="bottom"/>
            <w:hideMark/>
          </w:tcPr>
          <w:p w14:paraId="1133A9B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24.868,56</w:t>
            </w:r>
          </w:p>
        </w:tc>
        <w:tc>
          <w:tcPr>
            <w:tcW w:w="474" w:type="pct"/>
            <w:tcBorders>
              <w:top w:val="nil"/>
              <w:left w:val="nil"/>
              <w:bottom w:val="nil"/>
              <w:right w:val="nil"/>
            </w:tcBorders>
            <w:shd w:val="clear" w:color="000000" w:fill="CCCCFF"/>
            <w:noWrap/>
            <w:vAlign w:val="bottom"/>
            <w:hideMark/>
          </w:tcPr>
          <w:p w14:paraId="06037D9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31,97%</w:t>
            </w:r>
          </w:p>
        </w:tc>
      </w:tr>
      <w:tr w:rsidR="00FC5D84" w:rsidRPr="00F43E0C" w14:paraId="33D7EF5D" w14:textId="77777777" w:rsidTr="005C351A">
        <w:trPr>
          <w:trHeight w:val="255"/>
        </w:trPr>
        <w:tc>
          <w:tcPr>
            <w:tcW w:w="474" w:type="pct"/>
            <w:tcBorders>
              <w:top w:val="nil"/>
              <w:left w:val="nil"/>
              <w:bottom w:val="nil"/>
              <w:right w:val="nil"/>
            </w:tcBorders>
            <w:shd w:val="clear" w:color="000000" w:fill="CCCCFF"/>
            <w:noWrap/>
            <w:vAlign w:val="bottom"/>
            <w:hideMark/>
          </w:tcPr>
          <w:p w14:paraId="2A63437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D1FBD2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05A8D00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77.797,94</w:t>
            </w:r>
          </w:p>
        </w:tc>
        <w:tc>
          <w:tcPr>
            <w:tcW w:w="474" w:type="pct"/>
            <w:tcBorders>
              <w:top w:val="nil"/>
              <w:left w:val="nil"/>
              <w:bottom w:val="nil"/>
              <w:right w:val="nil"/>
            </w:tcBorders>
            <w:shd w:val="clear" w:color="000000" w:fill="CCCCFF"/>
            <w:noWrap/>
            <w:vAlign w:val="bottom"/>
            <w:hideMark/>
          </w:tcPr>
          <w:p w14:paraId="3842236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24.868,56</w:t>
            </w:r>
          </w:p>
        </w:tc>
        <w:tc>
          <w:tcPr>
            <w:tcW w:w="474" w:type="pct"/>
            <w:tcBorders>
              <w:top w:val="nil"/>
              <w:left w:val="nil"/>
              <w:bottom w:val="nil"/>
              <w:right w:val="nil"/>
            </w:tcBorders>
            <w:shd w:val="clear" w:color="000000" w:fill="CCCCFF"/>
            <w:noWrap/>
            <w:vAlign w:val="bottom"/>
            <w:hideMark/>
          </w:tcPr>
          <w:p w14:paraId="5C5494A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31,97%</w:t>
            </w:r>
          </w:p>
        </w:tc>
      </w:tr>
      <w:tr w:rsidR="00FC5D84" w:rsidRPr="00F43E0C" w14:paraId="4F0F933E" w14:textId="77777777" w:rsidTr="005C351A">
        <w:trPr>
          <w:trHeight w:val="255"/>
        </w:trPr>
        <w:tc>
          <w:tcPr>
            <w:tcW w:w="474" w:type="pct"/>
            <w:tcBorders>
              <w:top w:val="nil"/>
              <w:left w:val="nil"/>
              <w:bottom w:val="nil"/>
              <w:right w:val="nil"/>
            </w:tcBorders>
            <w:shd w:val="clear" w:color="000000" w:fill="CCCCFF"/>
            <w:noWrap/>
            <w:vAlign w:val="bottom"/>
            <w:hideMark/>
          </w:tcPr>
          <w:p w14:paraId="7E067FB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A5DE9B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5FDBFCB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w:t>
            </w:r>
          </w:p>
        </w:tc>
        <w:tc>
          <w:tcPr>
            <w:tcW w:w="474" w:type="pct"/>
            <w:tcBorders>
              <w:top w:val="nil"/>
              <w:left w:val="nil"/>
              <w:bottom w:val="nil"/>
              <w:right w:val="nil"/>
            </w:tcBorders>
            <w:shd w:val="clear" w:color="000000" w:fill="CCCCFF"/>
            <w:noWrap/>
            <w:vAlign w:val="bottom"/>
            <w:hideMark/>
          </w:tcPr>
          <w:p w14:paraId="157A5C7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239D0E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9B6A3E6" w14:textId="77777777" w:rsidTr="005C351A">
        <w:trPr>
          <w:trHeight w:val="255"/>
        </w:trPr>
        <w:tc>
          <w:tcPr>
            <w:tcW w:w="474" w:type="pct"/>
            <w:tcBorders>
              <w:top w:val="nil"/>
              <w:left w:val="nil"/>
              <w:bottom w:val="nil"/>
              <w:right w:val="nil"/>
            </w:tcBorders>
            <w:shd w:val="clear" w:color="000000" w:fill="CCCCFF"/>
            <w:noWrap/>
            <w:vAlign w:val="bottom"/>
            <w:hideMark/>
          </w:tcPr>
          <w:p w14:paraId="2390984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D2DAA3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3.2. </w:t>
            </w:r>
            <w:proofErr w:type="spellStart"/>
            <w:r w:rsidRPr="00F43E0C">
              <w:rPr>
                <w:rFonts w:ascii="Arial" w:hAnsi="Arial" w:cs="Arial"/>
                <w:b/>
                <w:bCs/>
                <w:color w:val="333333"/>
                <w:sz w:val="20"/>
                <w:szCs w:val="20"/>
                <w:lang w:val="en-US"/>
              </w:rPr>
              <w:t>Vlastiti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5BE7C71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w:t>
            </w:r>
          </w:p>
        </w:tc>
        <w:tc>
          <w:tcPr>
            <w:tcW w:w="474" w:type="pct"/>
            <w:tcBorders>
              <w:top w:val="nil"/>
              <w:left w:val="nil"/>
              <w:bottom w:val="nil"/>
              <w:right w:val="nil"/>
            </w:tcBorders>
            <w:shd w:val="clear" w:color="000000" w:fill="CCCCFF"/>
            <w:noWrap/>
            <w:vAlign w:val="bottom"/>
            <w:hideMark/>
          </w:tcPr>
          <w:p w14:paraId="65CD7F5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79C13F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6E59729" w14:textId="77777777" w:rsidTr="005C351A">
        <w:trPr>
          <w:trHeight w:val="255"/>
        </w:trPr>
        <w:tc>
          <w:tcPr>
            <w:tcW w:w="474" w:type="pct"/>
            <w:tcBorders>
              <w:top w:val="nil"/>
              <w:left w:val="nil"/>
              <w:bottom w:val="nil"/>
              <w:right w:val="nil"/>
            </w:tcBorders>
            <w:shd w:val="clear" w:color="000000" w:fill="CCCCFF"/>
            <w:noWrap/>
            <w:vAlign w:val="bottom"/>
            <w:hideMark/>
          </w:tcPr>
          <w:p w14:paraId="4EBA9F1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876552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1EAE8A0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7.037,00</w:t>
            </w:r>
          </w:p>
        </w:tc>
        <w:tc>
          <w:tcPr>
            <w:tcW w:w="474" w:type="pct"/>
            <w:tcBorders>
              <w:top w:val="nil"/>
              <w:left w:val="nil"/>
              <w:bottom w:val="nil"/>
              <w:right w:val="nil"/>
            </w:tcBorders>
            <w:shd w:val="clear" w:color="000000" w:fill="CCCCFF"/>
            <w:noWrap/>
            <w:vAlign w:val="bottom"/>
            <w:hideMark/>
          </w:tcPr>
          <w:p w14:paraId="28F2BB0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2FD34F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7FD9EC6" w14:textId="77777777" w:rsidTr="005C351A">
        <w:trPr>
          <w:trHeight w:val="255"/>
        </w:trPr>
        <w:tc>
          <w:tcPr>
            <w:tcW w:w="474" w:type="pct"/>
            <w:tcBorders>
              <w:top w:val="nil"/>
              <w:left w:val="nil"/>
              <w:bottom w:val="nil"/>
              <w:right w:val="nil"/>
            </w:tcBorders>
            <w:shd w:val="clear" w:color="000000" w:fill="CCCCFF"/>
            <w:noWrap/>
            <w:vAlign w:val="bottom"/>
            <w:hideMark/>
          </w:tcPr>
          <w:p w14:paraId="70E4D8E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6624B66"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53F3392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6.240,00</w:t>
            </w:r>
          </w:p>
        </w:tc>
        <w:tc>
          <w:tcPr>
            <w:tcW w:w="474" w:type="pct"/>
            <w:tcBorders>
              <w:top w:val="nil"/>
              <w:left w:val="nil"/>
              <w:bottom w:val="nil"/>
              <w:right w:val="nil"/>
            </w:tcBorders>
            <w:shd w:val="clear" w:color="000000" w:fill="CCCCFF"/>
            <w:noWrap/>
            <w:vAlign w:val="bottom"/>
            <w:hideMark/>
          </w:tcPr>
          <w:p w14:paraId="34E3A63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C6C762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89996F2" w14:textId="77777777" w:rsidTr="005C351A">
        <w:trPr>
          <w:trHeight w:val="255"/>
        </w:trPr>
        <w:tc>
          <w:tcPr>
            <w:tcW w:w="474" w:type="pct"/>
            <w:tcBorders>
              <w:top w:val="nil"/>
              <w:left w:val="nil"/>
              <w:bottom w:val="nil"/>
              <w:right w:val="nil"/>
            </w:tcBorders>
            <w:shd w:val="clear" w:color="000000" w:fill="CCCCFF"/>
            <w:noWrap/>
            <w:vAlign w:val="bottom"/>
            <w:hideMark/>
          </w:tcPr>
          <w:p w14:paraId="27C0B4E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6E994E8"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5.4. Kapitalne pomoći iz županijskog proračuna</w:t>
            </w:r>
          </w:p>
        </w:tc>
        <w:tc>
          <w:tcPr>
            <w:tcW w:w="474" w:type="pct"/>
            <w:tcBorders>
              <w:top w:val="nil"/>
              <w:left w:val="nil"/>
              <w:bottom w:val="nil"/>
              <w:right w:val="nil"/>
            </w:tcBorders>
            <w:shd w:val="clear" w:color="000000" w:fill="CCCCFF"/>
            <w:noWrap/>
            <w:vAlign w:val="bottom"/>
            <w:hideMark/>
          </w:tcPr>
          <w:p w14:paraId="6A02539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797,00</w:t>
            </w:r>
          </w:p>
        </w:tc>
        <w:tc>
          <w:tcPr>
            <w:tcW w:w="474" w:type="pct"/>
            <w:tcBorders>
              <w:top w:val="nil"/>
              <w:left w:val="nil"/>
              <w:bottom w:val="nil"/>
              <w:right w:val="nil"/>
            </w:tcBorders>
            <w:shd w:val="clear" w:color="000000" w:fill="CCCCFF"/>
            <w:noWrap/>
            <w:vAlign w:val="bottom"/>
            <w:hideMark/>
          </w:tcPr>
          <w:p w14:paraId="764D6A0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2E93B6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FA371E3" w14:textId="77777777" w:rsidTr="005C351A">
        <w:trPr>
          <w:trHeight w:val="255"/>
        </w:trPr>
        <w:tc>
          <w:tcPr>
            <w:tcW w:w="474" w:type="pct"/>
            <w:tcBorders>
              <w:top w:val="nil"/>
              <w:left w:val="nil"/>
              <w:bottom w:val="nil"/>
              <w:right w:val="nil"/>
            </w:tcBorders>
            <w:shd w:val="clear" w:color="000000" w:fill="9999FF"/>
            <w:noWrap/>
            <w:vAlign w:val="bottom"/>
            <w:hideMark/>
          </w:tcPr>
          <w:p w14:paraId="57408D4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627945BE"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PROR. KORISNIK 34539 Knjižnica i čitaonica Gračac</w:t>
            </w:r>
          </w:p>
        </w:tc>
        <w:tc>
          <w:tcPr>
            <w:tcW w:w="474" w:type="pct"/>
            <w:tcBorders>
              <w:top w:val="nil"/>
              <w:left w:val="nil"/>
              <w:bottom w:val="nil"/>
              <w:right w:val="nil"/>
            </w:tcBorders>
            <w:shd w:val="clear" w:color="000000" w:fill="9999FF"/>
            <w:noWrap/>
            <w:vAlign w:val="bottom"/>
            <w:hideMark/>
          </w:tcPr>
          <w:p w14:paraId="61757F8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85.134,94</w:t>
            </w:r>
          </w:p>
        </w:tc>
        <w:tc>
          <w:tcPr>
            <w:tcW w:w="474" w:type="pct"/>
            <w:tcBorders>
              <w:top w:val="nil"/>
              <w:left w:val="nil"/>
              <w:bottom w:val="nil"/>
              <w:right w:val="nil"/>
            </w:tcBorders>
            <w:shd w:val="clear" w:color="000000" w:fill="9999FF"/>
            <w:noWrap/>
            <w:vAlign w:val="bottom"/>
            <w:hideMark/>
          </w:tcPr>
          <w:p w14:paraId="73A9973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24.868,56</w:t>
            </w:r>
          </w:p>
        </w:tc>
        <w:tc>
          <w:tcPr>
            <w:tcW w:w="474" w:type="pct"/>
            <w:tcBorders>
              <w:top w:val="nil"/>
              <w:left w:val="nil"/>
              <w:bottom w:val="nil"/>
              <w:right w:val="nil"/>
            </w:tcBorders>
            <w:shd w:val="clear" w:color="000000" w:fill="9999FF"/>
            <w:noWrap/>
            <w:vAlign w:val="bottom"/>
            <w:hideMark/>
          </w:tcPr>
          <w:p w14:paraId="4C1BC00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29,21%</w:t>
            </w:r>
          </w:p>
        </w:tc>
      </w:tr>
      <w:tr w:rsidR="00FC5D84" w:rsidRPr="00F43E0C" w14:paraId="04B31748" w14:textId="77777777" w:rsidTr="005C351A">
        <w:trPr>
          <w:trHeight w:val="255"/>
        </w:trPr>
        <w:tc>
          <w:tcPr>
            <w:tcW w:w="474" w:type="pct"/>
            <w:tcBorders>
              <w:top w:val="nil"/>
              <w:left w:val="nil"/>
              <w:bottom w:val="nil"/>
              <w:right w:val="nil"/>
            </w:tcBorders>
            <w:shd w:val="clear" w:color="000000" w:fill="CCCCFF"/>
            <w:noWrap/>
            <w:vAlign w:val="bottom"/>
            <w:hideMark/>
          </w:tcPr>
          <w:p w14:paraId="1C54F00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188F8D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EBFF23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77.797,94</w:t>
            </w:r>
          </w:p>
        </w:tc>
        <w:tc>
          <w:tcPr>
            <w:tcW w:w="474" w:type="pct"/>
            <w:tcBorders>
              <w:top w:val="nil"/>
              <w:left w:val="nil"/>
              <w:bottom w:val="nil"/>
              <w:right w:val="nil"/>
            </w:tcBorders>
            <w:shd w:val="clear" w:color="000000" w:fill="CCCCFF"/>
            <w:noWrap/>
            <w:vAlign w:val="bottom"/>
            <w:hideMark/>
          </w:tcPr>
          <w:p w14:paraId="24BC80E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24.868,56</w:t>
            </w:r>
          </w:p>
        </w:tc>
        <w:tc>
          <w:tcPr>
            <w:tcW w:w="474" w:type="pct"/>
            <w:tcBorders>
              <w:top w:val="nil"/>
              <w:left w:val="nil"/>
              <w:bottom w:val="nil"/>
              <w:right w:val="nil"/>
            </w:tcBorders>
            <w:shd w:val="clear" w:color="000000" w:fill="CCCCFF"/>
            <w:noWrap/>
            <w:vAlign w:val="bottom"/>
            <w:hideMark/>
          </w:tcPr>
          <w:p w14:paraId="6EA9D73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31,97%</w:t>
            </w:r>
          </w:p>
        </w:tc>
      </w:tr>
      <w:tr w:rsidR="00FC5D84" w:rsidRPr="00F43E0C" w14:paraId="02099F96" w14:textId="77777777" w:rsidTr="005C351A">
        <w:trPr>
          <w:trHeight w:val="255"/>
        </w:trPr>
        <w:tc>
          <w:tcPr>
            <w:tcW w:w="474" w:type="pct"/>
            <w:tcBorders>
              <w:top w:val="nil"/>
              <w:left w:val="nil"/>
              <w:bottom w:val="nil"/>
              <w:right w:val="nil"/>
            </w:tcBorders>
            <w:shd w:val="clear" w:color="000000" w:fill="CCCCFF"/>
            <w:noWrap/>
            <w:vAlign w:val="bottom"/>
            <w:hideMark/>
          </w:tcPr>
          <w:p w14:paraId="6590C9A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E94AA6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285983F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77.797,94</w:t>
            </w:r>
          </w:p>
        </w:tc>
        <w:tc>
          <w:tcPr>
            <w:tcW w:w="474" w:type="pct"/>
            <w:tcBorders>
              <w:top w:val="nil"/>
              <w:left w:val="nil"/>
              <w:bottom w:val="nil"/>
              <w:right w:val="nil"/>
            </w:tcBorders>
            <w:shd w:val="clear" w:color="000000" w:fill="CCCCFF"/>
            <w:noWrap/>
            <w:vAlign w:val="bottom"/>
            <w:hideMark/>
          </w:tcPr>
          <w:p w14:paraId="0D275E4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24.868,56</w:t>
            </w:r>
          </w:p>
        </w:tc>
        <w:tc>
          <w:tcPr>
            <w:tcW w:w="474" w:type="pct"/>
            <w:tcBorders>
              <w:top w:val="nil"/>
              <w:left w:val="nil"/>
              <w:bottom w:val="nil"/>
              <w:right w:val="nil"/>
            </w:tcBorders>
            <w:shd w:val="clear" w:color="000000" w:fill="CCCCFF"/>
            <w:noWrap/>
            <w:vAlign w:val="bottom"/>
            <w:hideMark/>
          </w:tcPr>
          <w:p w14:paraId="3A58F70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31,97%</w:t>
            </w:r>
          </w:p>
        </w:tc>
      </w:tr>
      <w:tr w:rsidR="00FC5D84" w:rsidRPr="00F43E0C" w14:paraId="0C5F955D" w14:textId="77777777" w:rsidTr="005C351A">
        <w:trPr>
          <w:trHeight w:val="255"/>
        </w:trPr>
        <w:tc>
          <w:tcPr>
            <w:tcW w:w="474" w:type="pct"/>
            <w:tcBorders>
              <w:top w:val="nil"/>
              <w:left w:val="nil"/>
              <w:bottom w:val="nil"/>
              <w:right w:val="nil"/>
            </w:tcBorders>
            <w:shd w:val="clear" w:color="000000" w:fill="CCCCFF"/>
            <w:noWrap/>
            <w:vAlign w:val="bottom"/>
            <w:hideMark/>
          </w:tcPr>
          <w:p w14:paraId="463C016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70DAF7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331084A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w:t>
            </w:r>
          </w:p>
        </w:tc>
        <w:tc>
          <w:tcPr>
            <w:tcW w:w="474" w:type="pct"/>
            <w:tcBorders>
              <w:top w:val="nil"/>
              <w:left w:val="nil"/>
              <w:bottom w:val="nil"/>
              <w:right w:val="nil"/>
            </w:tcBorders>
            <w:shd w:val="clear" w:color="000000" w:fill="CCCCFF"/>
            <w:noWrap/>
            <w:vAlign w:val="bottom"/>
            <w:hideMark/>
          </w:tcPr>
          <w:p w14:paraId="1BBDC52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A410B6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88915A1" w14:textId="77777777" w:rsidTr="005C351A">
        <w:trPr>
          <w:trHeight w:val="255"/>
        </w:trPr>
        <w:tc>
          <w:tcPr>
            <w:tcW w:w="474" w:type="pct"/>
            <w:tcBorders>
              <w:top w:val="nil"/>
              <w:left w:val="nil"/>
              <w:bottom w:val="nil"/>
              <w:right w:val="nil"/>
            </w:tcBorders>
            <w:shd w:val="clear" w:color="000000" w:fill="CCCCFF"/>
            <w:noWrap/>
            <w:vAlign w:val="bottom"/>
            <w:hideMark/>
          </w:tcPr>
          <w:p w14:paraId="49F1B89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942A42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3.2. </w:t>
            </w:r>
            <w:proofErr w:type="spellStart"/>
            <w:r w:rsidRPr="00F43E0C">
              <w:rPr>
                <w:rFonts w:ascii="Arial" w:hAnsi="Arial" w:cs="Arial"/>
                <w:b/>
                <w:bCs/>
                <w:color w:val="333333"/>
                <w:sz w:val="20"/>
                <w:szCs w:val="20"/>
                <w:lang w:val="en-US"/>
              </w:rPr>
              <w:t>Vlastiti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6CA1958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w:t>
            </w:r>
          </w:p>
        </w:tc>
        <w:tc>
          <w:tcPr>
            <w:tcW w:w="474" w:type="pct"/>
            <w:tcBorders>
              <w:top w:val="nil"/>
              <w:left w:val="nil"/>
              <w:bottom w:val="nil"/>
              <w:right w:val="nil"/>
            </w:tcBorders>
            <w:shd w:val="clear" w:color="000000" w:fill="CCCCFF"/>
            <w:noWrap/>
            <w:vAlign w:val="bottom"/>
            <w:hideMark/>
          </w:tcPr>
          <w:p w14:paraId="0DF2894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C8940D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6502C49" w14:textId="77777777" w:rsidTr="005C351A">
        <w:trPr>
          <w:trHeight w:val="255"/>
        </w:trPr>
        <w:tc>
          <w:tcPr>
            <w:tcW w:w="474" w:type="pct"/>
            <w:tcBorders>
              <w:top w:val="nil"/>
              <w:left w:val="nil"/>
              <w:bottom w:val="nil"/>
              <w:right w:val="nil"/>
            </w:tcBorders>
            <w:shd w:val="clear" w:color="000000" w:fill="CCCCFF"/>
            <w:noWrap/>
            <w:vAlign w:val="bottom"/>
            <w:hideMark/>
          </w:tcPr>
          <w:p w14:paraId="2E0F8AB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54893E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C5EB21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7.037,00</w:t>
            </w:r>
          </w:p>
        </w:tc>
        <w:tc>
          <w:tcPr>
            <w:tcW w:w="474" w:type="pct"/>
            <w:tcBorders>
              <w:top w:val="nil"/>
              <w:left w:val="nil"/>
              <w:bottom w:val="nil"/>
              <w:right w:val="nil"/>
            </w:tcBorders>
            <w:shd w:val="clear" w:color="000000" w:fill="CCCCFF"/>
            <w:noWrap/>
            <w:vAlign w:val="bottom"/>
            <w:hideMark/>
          </w:tcPr>
          <w:p w14:paraId="07E3573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796268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B3801CB" w14:textId="77777777" w:rsidTr="005C351A">
        <w:trPr>
          <w:trHeight w:val="255"/>
        </w:trPr>
        <w:tc>
          <w:tcPr>
            <w:tcW w:w="474" w:type="pct"/>
            <w:tcBorders>
              <w:top w:val="nil"/>
              <w:left w:val="nil"/>
              <w:bottom w:val="nil"/>
              <w:right w:val="nil"/>
            </w:tcBorders>
            <w:shd w:val="clear" w:color="000000" w:fill="CCCCFF"/>
            <w:noWrap/>
            <w:vAlign w:val="bottom"/>
            <w:hideMark/>
          </w:tcPr>
          <w:p w14:paraId="1CBFA4F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F2782C5"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29D0BBE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6.240,00</w:t>
            </w:r>
          </w:p>
        </w:tc>
        <w:tc>
          <w:tcPr>
            <w:tcW w:w="474" w:type="pct"/>
            <w:tcBorders>
              <w:top w:val="nil"/>
              <w:left w:val="nil"/>
              <w:bottom w:val="nil"/>
              <w:right w:val="nil"/>
            </w:tcBorders>
            <w:shd w:val="clear" w:color="000000" w:fill="CCCCFF"/>
            <w:noWrap/>
            <w:vAlign w:val="bottom"/>
            <w:hideMark/>
          </w:tcPr>
          <w:p w14:paraId="47C4410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EFFED1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8D74CF2" w14:textId="77777777" w:rsidTr="005C351A">
        <w:trPr>
          <w:trHeight w:val="255"/>
        </w:trPr>
        <w:tc>
          <w:tcPr>
            <w:tcW w:w="474" w:type="pct"/>
            <w:tcBorders>
              <w:top w:val="nil"/>
              <w:left w:val="nil"/>
              <w:bottom w:val="nil"/>
              <w:right w:val="nil"/>
            </w:tcBorders>
            <w:shd w:val="clear" w:color="000000" w:fill="CCCCFF"/>
            <w:noWrap/>
            <w:vAlign w:val="bottom"/>
            <w:hideMark/>
          </w:tcPr>
          <w:p w14:paraId="3EA9B28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F336A9F"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5.4. Kapitalne pomoći iz županijskog proračuna</w:t>
            </w:r>
          </w:p>
        </w:tc>
        <w:tc>
          <w:tcPr>
            <w:tcW w:w="474" w:type="pct"/>
            <w:tcBorders>
              <w:top w:val="nil"/>
              <w:left w:val="nil"/>
              <w:bottom w:val="nil"/>
              <w:right w:val="nil"/>
            </w:tcBorders>
            <w:shd w:val="clear" w:color="000000" w:fill="CCCCFF"/>
            <w:noWrap/>
            <w:vAlign w:val="bottom"/>
            <w:hideMark/>
          </w:tcPr>
          <w:p w14:paraId="428E0D5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797,00</w:t>
            </w:r>
          </w:p>
        </w:tc>
        <w:tc>
          <w:tcPr>
            <w:tcW w:w="474" w:type="pct"/>
            <w:tcBorders>
              <w:top w:val="nil"/>
              <w:left w:val="nil"/>
              <w:bottom w:val="nil"/>
              <w:right w:val="nil"/>
            </w:tcBorders>
            <w:shd w:val="clear" w:color="000000" w:fill="CCCCFF"/>
            <w:noWrap/>
            <w:vAlign w:val="bottom"/>
            <w:hideMark/>
          </w:tcPr>
          <w:p w14:paraId="5EA353B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ACF96C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D30853B" w14:textId="77777777" w:rsidTr="005C351A">
        <w:trPr>
          <w:trHeight w:val="255"/>
        </w:trPr>
        <w:tc>
          <w:tcPr>
            <w:tcW w:w="474" w:type="pct"/>
            <w:tcBorders>
              <w:top w:val="nil"/>
              <w:left w:val="nil"/>
              <w:bottom w:val="nil"/>
              <w:right w:val="nil"/>
            </w:tcBorders>
            <w:shd w:val="clear" w:color="000000" w:fill="FF9900"/>
            <w:noWrap/>
            <w:vAlign w:val="bottom"/>
            <w:hideMark/>
          </w:tcPr>
          <w:p w14:paraId="06AFA9C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1C11AE5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1007</w:t>
            </w:r>
          </w:p>
        </w:tc>
        <w:tc>
          <w:tcPr>
            <w:tcW w:w="2645" w:type="pct"/>
            <w:tcBorders>
              <w:top w:val="nil"/>
              <w:left w:val="nil"/>
              <w:bottom w:val="nil"/>
              <w:right w:val="nil"/>
            </w:tcBorders>
            <w:shd w:val="clear" w:color="000000" w:fill="FF9900"/>
            <w:noWrap/>
            <w:vAlign w:val="bottom"/>
            <w:hideMark/>
          </w:tcPr>
          <w:p w14:paraId="6D59C7B2"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Program: Javne potrebe u kulturi i religiji</w:t>
            </w:r>
          </w:p>
        </w:tc>
        <w:tc>
          <w:tcPr>
            <w:tcW w:w="474" w:type="pct"/>
            <w:tcBorders>
              <w:top w:val="nil"/>
              <w:left w:val="nil"/>
              <w:bottom w:val="nil"/>
              <w:right w:val="nil"/>
            </w:tcBorders>
            <w:shd w:val="clear" w:color="000000" w:fill="FF9900"/>
            <w:noWrap/>
            <w:vAlign w:val="bottom"/>
            <w:hideMark/>
          </w:tcPr>
          <w:p w14:paraId="284EE92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85.134,94</w:t>
            </w:r>
          </w:p>
        </w:tc>
        <w:tc>
          <w:tcPr>
            <w:tcW w:w="474" w:type="pct"/>
            <w:tcBorders>
              <w:top w:val="nil"/>
              <w:left w:val="nil"/>
              <w:bottom w:val="nil"/>
              <w:right w:val="nil"/>
            </w:tcBorders>
            <w:shd w:val="clear" w:color="000000" w:fill="FF9900"/>
            <w:noWrap/>
            <w:vAlign w:val="bottom"/>
            <w:hideMark/>
          </w:tcPr>
          <w:p w14:paraId="76546AB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24.868,56</w:t>
            </w:r>
          </w:p>
        </w:tc>
        <w:tc>
          <w:tcPr>
            <w:tcW w:w="474" w:type="pct"/>
            <w:tcBorders>
              <w:top w:val="nil"/>
              <w:left w:val="nil"/>
              <w:bottom w:val="nil"/>
              <w:right w:val="nil"/>
            </w:tcBorders>
            <w:shd w:val="clear" w:color="000000" w:fill="FF9900"/>
            <w:noWrap/>
            <w:vAlign w:val="bottom"/>
            <w:hideMark/>
          </w:tcPr>
          <w:p w14:paraId="1F8FDD7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29,21%</w:t>
            </w:r>
          </w:p>
        </w:tc>
      </w:tr>
      <w:tr w:rsidR="00FC5D84" w:rsidRPr="00F43E0C" w14:paraId="09891D24" w14:textId="77777777" w:rsidTr="005C351A">
        <w:trPr>
          <w:trHeight w:val="255"/>
        </w:trPr>
        <w:tc>
          <w:tcPr>
            <w:tcW w:w="474" w:type="pct"/>
            <w:tcBorders>
              <w:top w:val="nil"/>
              <w:left w:val="nil"/>
              <w:bottom w:val="nil"/>
              <w:right w:val="nil"/>
            </w:tcBorders>
            <w:shd w:val="clear" w:color="000000" w:fill="FFFF99"/>
            <w:noWrap/>
            <w:vAlign w:val="bottom"/>
            <w:hideMark/>
          </w:tcPr>
          <w:p w14:paraId="7974288F"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844E72A"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A100053</w:t>
            </w:r>
          </w:p>
        </w:tc>
        <w:tc>
          <w:tcPr>
            <w:tcW w:w="2645" w:type="pct"/>
            <w:tcBorders>
              <w:top w:val="nil"/>
              <w:left w:val="nil"/>
              <w:bottom w:val="nil"/>
              <w:right w:val="nil"/>
            </w:tcBorders>
            <w:shd w:val="clear" w:color="000000" w:fill="FFFF99"/>
            <w:noWrap/>
            <w:vAlign w:val="bottom"/>
            <w:hideMark/>
          </w:tcPr>
          <w:p w14:paraId="066521C9"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Redovna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djelatnost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knjižnice</w:t>
            </w:r>
            <w:proofErr w:type="spellEnd"/>
          </w:p>
        </w:tc>
        <w:tc>
          <w:tcPr>
            <w:tcW w:w="474" w:type="pct"/>
            <w:tcBorders>
              <w:top w:val="nil"/>
              <w:left w:val="nil"/>
              <w:bottom w:val="nil"/>
              <w:right w:val="nil"/>
            </w:tcBorders>
            <w:shd w:val="clear" w:color="000000" w:fill="FFFF99"/>
            <w:noWrap/>
            <w:vAlign w:val="bottom"/>
            <w:hideMark/>
          </w:tcPr>
          <w:p w14:paraId="70CDC24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76.097,94</w:t>
            </w:r>
          </w:p>
        </w:tc>
        <w:tc>
          <w:tcPr>
            <w:tcW w:w="474" w:type="pct"/>
            <w:tcBorders>
              <w:top w:val="nil"/>
              <w:left w:val="nil"/>
              <w:bottom w:val="nil"/>
              <w:right w:val="nil"/>
            </w:tcBorders>
            <w:shd w:val="clear" w:color="000000" w:fill="FFFF99"/>
            <w:noWrap/>
            <w:vAlign w:val="bottom"/>
            <w:hideMark/>
          </w:tcPr>
          <w:p w14:paraId="20A4239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24.868,56</w:t>
            </w:r>
          </w:p>
        </w:tc>
        <w:tc>
          <w:tcPr>
            <w:tcW w:w="474" w:type="pct"/>
            <w:tcBorders>
              <w:top w:val="nil"/>
              <w:left w:val="nil"/>
              <w:bottom w:val="nil"/>
              <w:right w:val="nil"/>
            </w:tcBorders>
            <w:shd w:val="clear" w:color="000000" w:fill="FFFF99"/>
            <w:noWrap/>
            <w:vAlign w:val="bottom"/>
            <w:hideMark/>
          </w:tcPr>
          <w:p w14:paraId="53F56DF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32,68%</w:t>
            </w:r>
          </w:p>
        </w:tc>
      </w:tr>
      <w:tr w:rsidR="00FC5D84" w:rsidRPr="00F43E0C" w14:paraId="23CE3DC1" w14:textId="77777777" w:rsidTr="005C351A">
        <w:trPr>
          <w:trHeight w:val="255"/>
        </w:trPr>
        <w:tc>
          <w:tcPr>
            <w:tcW w:w="474" w:type="pct"/>
            <w:tcBorders>
              <w:top w:val="nil"/>
              <w:left w:val="nil"/>
              <w:bottom w:val="nil"/>
              <w:right w:val="nil"/>
            </w:tcBorders>
            <w:shd w:val="clear" w:color="000000" w:fill="CCCCFF"/>
            <w:noWrap/>
            <w:vAlign w:val="bottom"/>
            <w:hideMark/>
          </w:tcPr>
          <w:p w14:paraId="6C2F913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7E2F27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87C0F3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75.797,94</w:t>
            </w:r>
          </w:p>
        </w:tc>
        <w:tc>
          <w:tcPr>
            <w:tcW w:w="474" w:type="pct"/>
            <w:tcBorders>
              <w:top w:val="nil"/>
              <w:left w:val="nil"/>
              <w:bottom w:val="nil"/>
              <w:right w:val="nil"/>
            </w:tcBorders>
            <w:shd w:val="clear" w:color="000000" w:fill="CCCCFF"/>
            <w:noWrap/>
            <w:vAlign w:val="bottom"/>
            <w:hideMark/>
          </w:tcPr>
          <w:p w14:paraId="2A60073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24.868,56</w:t>
            </w:r>
          </w:p>
        </w:tc>
        <w:tc>
          <w:tcPr>
            <w:tcW w:w="474" w:type="pct"/>
            <w:tcBorders>
              <w:top w:val="nil"/>
              <w:left w:val="nil"/>
              <w:bottom w:val="nil"/>
              <w:right w:val="nil"/>
            </w:tcBorders>
            <w:shd w:val="clear" w:color="000000" w:fill="CCCCFF"/>
            <w:noWrap/>
            <w:vAlign w:val="bottom"/>
            <w:hideMark/>
          </w:tcPr>
          <w:p w14:paraId="4102CF0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32,81%</w:t>
            </w:r>
          </w:p>
        </w:tc>
      </w:tr>
      <w:tr w:rsidR="00FC5D84" w:rsidRPr="00F43E0C" w14:paraId="1DACFD83" w14:textId="77777777" w:rsidTr="005C351A">
        <w:trPr>
          <w:trHeight w:val="255"/>
        </w:trPr>
        <w:tc>
          <w:tcPr>
            <w:tcW w:w="474" w:type="pct"/>
            <w:tcBorders>
              <w:top w:val="nil"/>
              <w:left w:val="nil"/>
              <w:bottom w:val="nil"/>
              <w:right w:val="nil"/>
            </w:tcBorders>
            <w:shd w:val="clear" w:color="000000" w:fill="CCCCFF"/>
            <w:noWrap/>
            <w:vAlign w:val="bottom"/>
            <w:hideMark/>
          </w:tcPr>
          <w:p w14:paraId="3A23DDA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CFAD63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0DF7C1B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75.797,94</w:t>
            </w:r>
          </w:p>
        </w:tc>
        <w:tc>
          <w:tcPr>
            <w:tcW w:w="474" w:type="pct"/>
            <w:tcBorders>
              <w:top w:val="nil"/>
              <w:left w:val="nil"/>
              <w:bottom w:val="nil"/>
              <w:right w:val="nil"/>
            </w:tcBorders>
            <w:shd w:val="clear" w:color="000000" w:fill="CCCCFF"/>
            <w:noWrap/>
            <w:vAlign w:val="bottom"/>
            <w:hideMark/>
          </w:tcPr>
          <w:p w14:paraId="74CF278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24.868,56</w:t>
            </w:r>
          </w:p>
        </w:tc>
        <w:tc>
          <w:tcPr>
            <w:tcW w:w="474" w:type="pct"/>
            <w:tcBorders>
              <w:top w:val="nil"/>
              <w:left w:val="nil"/>
              <w:bottom w:val="nil"/>
              <w:right w:val="nil"/>
            </w:tcBorders>
            <w:shd w:val="clear" w:color="000000" w:fill="CCCCFF"/>
            <w:noWrap/>
            <w:vAlign w:val="bottom"/>
            <w:hideMark/>
          </w:tcPr>
          <w:p w14:paraId="4A2C39A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32,81%</w:t>
            </w:r>
          </w:p>
        </w:tc>
      </w:tr>
      <w:tr w:rsidR="00FC5D84" w:rsidRPr="00F43E0C" w14:paraId="057F8A3B" w14:textId="77777777" w:rsidTr="005C351A">
        <w:trPr>
          <w:trHeight w:val="255"/>
        </w:trPr>
        <w:tc>
          <w:tcPr>
            <w:tcW w:w="474" w:type="pct"/>
            <w:tcBorders>
              <w:top w:val="nil"/>
              <w:left w:val="nil"/>
              <w:bottom w:val="nil"/>
              <w:right w:val="nil"/>
            </w:tcBorders>
            <w:shd w:val="clear" w:color="auto" w:fill="auto"/>
            <w:noWrap/>
            <w:vAlign w:val="bottom"/>
            <w:hideMark/>
          </w:tcPr>
          <w:p w14:paraId="10863A66"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87B0A3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w:t>
            </w:r>
          </w:p>
        </w:tc>
        <w:tc>
          <w:tcPr>
            <w:tcW w:w="2645" w:type="pct"/>
            <w:tcBorders>
              <w:top w:val="nil"/>
              <w:left w:val="nil"/>
              <w:bottom w:val="nil"/>
              <w:right w:val="nil"/>
            </w:tcBorders>
            <w:shd w:val="clear" w:color="auto" w:fill="auto"/>
            <w:noWrap/>
            <w:vAlign w:val="bottom"/>
            <w:hideMark/>
          </w:tcPr>
          <w:p w14:paraId="7342909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5BB15FF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56.055,83</w:t>
            </w:r>
          </w:p>
        </w:tc>
        <w:tc>
          <w:tcPr>
            <w:tcW w:w="474" w:type="pct"/>
            <w:tcBorders>
              <w:top w:val="nil"/>
              <w:left w:val="nil"/>
              <w:bottom w:val="nil"/>
              <w:right w:val="nil"/>
            </w:tcBorders>
            <w:shd w:val="clear" w:color="auto" w:fill="auto"/>
            <w:noWrap/>
            <w:vAlign w:val="bottom"/>
            <w:hideMark/>
          </w:tcPr>
          <w:p w14:paraId="3EBC989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21.500,64</w:t>
            </w:r>
          </w:p>
        </w:tc>
        <w:tc>
          <w:tcPr>
            <w:tcW w:w="474" w:type="pct"/>
            <w:tcBorders>
              <w:top w:val="nil"/>
              <w:left w:val="nil"/>
              <w:bottom w:val="nil"/>
              <w:right w:val="nil"/>
            </w:tcBorders>
            <w:shd w:val="clear" w:color="auto" w:fill="auto"/>
            <w:noWrap/>
            <w:vAlign w:val="bottom"/>
            <w:hideMark/>
          </w:tcPr>
          <w:p w14:paraId="6435F83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38,36%</w:t>
            </w:r>
          </w:p>
        </w:tc>
      </w:tr>
      <w:tr w:rsidR="00FC5D84" w:rsidRPr="00F43E0C" w14:paraId="69E31792" w14:textId="77777777" w:rsidTr="005C351A">
        <w:trPr>
          <w:trHeight w:val="255"/>
        </w:trPr>
        <w:tc>
          <w:tcPr>
            <w:tcW w:w="474" w:type="pct"/>
            <w:tcBorders>
              <w:top w:val="nil"/>
              <w:left w:val="nil"/>
              <w:bottom w:val="nil"/>
              <w:right w:val="nil"/>
            </w:tcBorders>
            <w:shd w:val="clear" w:color="auto" w:fill="auto"/>
            <w:noWrap/>
            <w:vAlign w:val="bottom"/>
            <w:hideMark/>
          </w:tcPr>
          <w:p w14:paraId="08E6BAC6"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1698006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6053DA96"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Plaće</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redovan</w:t>
            </w:r>
            <w:proofErr w:type="spellEnd"/>
            <w:r w:rsidRPr="00F43E0C">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0BF599AB"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814DB2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17.453,89</w:t>
            </w:r>
          </w:p>
        </w:tc>
        <w:tc>
          <w:tcPr>
            <w:tcW w:w="474" w:type="pct"/>
            <w:tcBorders>
              <w:top w:val="nil"/>
              <w:left w:val="nil"/>
              <w:bottom w:val="nil"/>
              <w:right w:val="nil"/>
            </w:tcBorders>
            <w:shd w:val="clear" w:color="auto" w:fill="auto"/>
            <w:noWrap/>
            <w:vAlign w:val="bottom"/>
            <w:hideMark/>
          </w:tcPr>
          <w:p w14:paraId="03297E68" w14:textId="77777777" w:rsidR="00FC5D84" w:rsidRPr="00F43E0C" w:rsidRDefault="00FC5D84" w:rsidP="005C351A">
            <w:pPr>
              <w:jc w:val="right"/>
              <w:rPr>
                <w:rFonts w:ascii="Arial" w:hAnsi="Arial" w:cs="Arial"/>
                <w:sz w:val="20"/>
                <w:szCs w:val="20"/>
                <w:lang w:val="en-US"/>
              </w:rPr>
            </w:pPr>
          </w:p>
        </w:tc>
      </w:tr>
      <w:tr w:rsidR="00FC5D84" w:rsidRPr="00F43E0C" w14:paraId="2CB40290" w14:textId="77777777" w:rsidTr="005C351A">
        <w:trPr>
          <w:trHeight w:val="255"/>
        </w:trPr>
        <w:tc>
          <w:tcPr>
            <w:tcW w:w="474" w:type="pct"/>
            <w:tcBorders>
              <w:top w:val="nil"/>
              <w:left w:val="nil"/>
              <w:bottom w:val="nil"/>
              <w:right w:val="nil"/>
            </w:tcBorders>
            <w:shd w:val="clear" w:color="auto" w:fill="auto"/>
            <w:noWrap/>
            <w:vAlign w:val="bottom"/>
            <w:hideMark/>
          </w:tcPr>
          <w:p w14:paraId="480C3A4C"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825429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3121</w:t>
            </w:r>
          </w:p>
        </w:tc>
        <w:tc>
          <w:tcPr>
            <w:tcW w:w="2645" w:type="pct"/>
            <w:tcBorders>
              <w:top w:val="nil"/>
              <w:left w:val="nil"/>
              <w:bottom w:val="nil"/>
              <w:right w:val="nil"/>
            </w:tcBorders>
            <w:shd w:val="clear" w:color="auto" w:fill="auto"/>
            <w:noWrap/>
            <w:vAlign w:val="bottom"/>
            <w:hideMark/>
          </w:tcPr>
          <w:p w14:paraId="687756B1"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4545AFF9"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D7CBDF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1.360,00</w:t>
            </w:r>
          </w:p>
        </w:tc>
        <w:tc>
          <w:tcPr>
            <w:tcW w:w="474" w:type="pct"/>
            <w:tcBorders>
              <w:top w:val="nil"/>
              <w:left w:val="nil"/>
              <w:bottom w:val="nil"/>
              <w:right w:val="nil"/>
            </w:tcBorders>
            <w:shd w:val="clear" w:color="auto" w:fill="auto"/>
            <w:noWrap/>
            <w:vAlign w:val="bottom"/>
            <w:hideMark/>
          </w:tcPr>
          <w:p w14:paraId="5590BD1E" w14:textId="77777777" w:rsidR="00FC5D84" w:rsidRPr="00F43E0C" w:rsidRDefault="00FC5D84" w:rsidP="005C351A">
            <w:pPr>
              <w:jc w:val="right"/>
              <w:rPr>
                <w:rFonts w:ascii="Arial" w:hAnsi="Arial" w:cs="Arial"/>
                <w:sz w:val="20"/>
                <w:szCs w:val="20"/>
                <w:lang w:val="en-US"/>
              </w:rPr>
            </w:pPr>
          </w:p>
        </w:tc>
      </w:tr>
      <w:tr w:rsidR="00FC5D84" w:rsidRPr="00F43E0C" w14:paraId="6E6A1310" w14:textId="77777777" w:rsidTr="005C351A">
        <w:trPr>
          <w:trHeight w:val="255"/>
        </w:trPr>
        <w:tc>
          <w:tcPr>
            <w:tcW w:w="474" w:type="pct"/>
            <w:tcBorders>
              <w:top w:val="nil"/>
              <w:left w:val="nil"/>
              <w:bottom w:val="nil"/>
              <w:right w:val="nil"/>
            </w:tcBorders>
            <w:shd w:val="clear" w:color="auto" w:fill="auto"/>
            <w:noWrap/>
            <w:vAlign w:val="bottom"/>
            <w:hideMark/>
          </w:tcPr>
          <w:p w14:paraId="10D31FEA"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E7C001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461B5E86"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2306060F"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39233CF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2.686,75</w:t>
            </w:r>
          </w:p>
        </w:tc>
        <w:tc>
          <w:tcPr>
            <w:tcW w:w="474" w:type="pct"/>
            <w:tcBorders>
              <w:top w:val="nil"/>
              <w:left w:val="nil"/>
              <w:bottom w:val="nil"/>
              <w:right w:val="nil"/>
            </w:tcBorders>
            <w:shd w:val="clear" w:color="auto" w:fill="auto"/>
            <w:noWrap/>
            <w:vAlign w:val="bottom"/>
            <w:hideMark/>
          </w:tcPr>
          <w:p w14:paraId="17E60568" w14:textId="77777777" w:rsidR="00FC5D84" w:rsidRPr="00F43E0C" w:rsidRDefault="00FC5D84" w:rsidP="005C351A">
            <w:pPr>
              <w:jc w:val="right"/>
              <w:rPr>
                <w:rFonts w:ascii="Arial" w:hAnsi="Arial" w:cs="Arial"/>
                <w:sz w:val="20"/>
                <w:szCs w:val="20"/>
                <w:lang w:val="en-US"/>
              </w:rPr>
            </w:pPr>
          </w:p>
        </w:tc>
      </w:tr>
      <w:tr w:rsidR="00FC5D84" w:rsidRPr="00F43E0C" w14:paraId="4B4E1741" w14:textId="77777777" w:rsidTr="005C351A">
        <w:trPr>
          <w:trHeight w:val="255"/>
        </w:trPr>
        <w:tc>
          <w:tcPr>
            <w:tcW w:w="474" w:type="pct"/>
            <w:tcBorders>
              <w:top w:val="nil"/>
              <w:left w:val="nil"/>
              <w:bottom w:val="nil"/>
              <w:right w:val="nil"/>
            </w:tcBorders>
            <w:shd w:val="clear" w:color="auto" w:fill="auto"/>
            <w:noWrap/>
            <w:vAlign w:val="bottom"/>
            <w:hideMark/>
          </w:tcPr>
          <w:p w14:paraId="766A3410"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35C2F5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6290FB3D"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F033CC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18.842,11</w:t>
            </w:r>
          </w:p>
        </w:tc>
        <w:tc>
          <w:tcPr>
            <w:tcW w:w="474" w:type="pct"/>
            <w:tcBorders>
              <w:top w:val="nil"/>
              <w:left w:val="nil"/>
              <w:bottom w:val="nil"/>
              <w:right w:val="nil"/>
            </w:tcBorders>
            <w:shd w:val="clear" w:color="auto" w:fill="auto"/>
            <w:noWrap/>
            <w:vAlign w:val="bottom"/>
            <w:hideMark/>
          </w:tcPr>
          <w:p w14:paraId="6A40AF6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3.037,02</w:t>
            </w:r>
          </w:p>
        </w:tc>
        <w:tc>
          <w:tcPr>
            <w:tcW w:w="474" w:type="pct"/>
            <w:tcBorders>
              <w:top w:val="nil"/>
              <w:left w:val="nil"/>
              <w:bottom w:val="nil"/>
              <w:right w:val="nil"/>
            </w:tcBorders>
            <w:shd w:val="clear" w:color="auto" w:fill="auto"/>
            <w:noWrap/>
            <w:vAlign w:val="bottom"/>
            <w:hideMark/>
          </w:tcPr>
          <w:p w14:paraId="4E9528E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16,12%</w:t>
            </w:r>
          </w:p>
        </w:tc>
      </w:tr>
      <w:tr w:rsidR="00FC5D84" w:rsidRPr="00F43E0C" w14:paraId="085701EF" w14:textId="77777777" w:rsidTr="005C351A">
        <w:trPr>
          <w:trHeight w:val="255"/>
        </w:trPr>
        <w:tc>
          <w:tcPr>
            <w:tcW w:w="474" w:type="pct"/>
            <w:tcBorders>
              <w:top w:val="nil"/>
              <w:left w:val="nil"/>
              <w:bottom w:val="nil"/>
              <w:right w:val="nil"/>
            </w:tcBorders>
            <w:shd w:val="clear" w:color="auto" w:fill="auto"/>
            <w:noWrap/>
            <w:vAlign w:val="bottom"/>
            <w:hideMark/>
          </w:tcPr>
          <w:p w14:paraId="0DDEF873"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3DEE137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3213</w:t>
            </w:r>
          </w:p>
        </w:tc>
        <w:tc>
          <w:tcPr>
            <w:tcW w:w="2645" w:type="pct"/>
            <w:tcBorders>
              <w:top w:val="nil"/>
              <w:left w:val="nil"/>
              <w:bottom w:val="nil"/>
              <w:right w:val="nil"/>
            </w:tcBorders>
            <w:shd w:val="clear" w:color="auto" w:fill="auto"/>
            <w:noWrap/>
            <w:vAlign w:val="bottom"/>
            <w:hideMark/>
          </w:tcPr>
          <w:p w14:paraId="716DA53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Stručno</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usavršavanje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zaposlenika</w:t>
            </w:r>
            <w:proofErr w:type="spellEnd"/>
          </w:p>
        </w:tc>
        <w:tc>
          <w:tcPr>
            <w:tcW w:w="474" w:type="pct"/>
            <w:tcBorders>
              <w:top w:val="nil"/>
              <w:left w:val="nil"/>
              <w:bottom w:val="nil"/>
              <w:right w:val="nil"/>
            </w:tcBorders>
            <w:shd w:val="clear" w:color="auto" w:fill="auto"/>
            <w:noWrap/>
            <w:vAlign w:val="bottom"/>
            <w:hideMark/>
          </w:tcPr>
          <w:p w14:paraId="1667A817"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1A838E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170,00</w:t>
            </w:r>
          </w:p>
        </w:tc>
        <w:tc>
          <w:tcPr>
            <w:tcW w:w="474" w:type="pct"/>
            <w:tcBorders>
              <w:top w:val="nil"/>
              <w:left w:val="nil"/>
              <w:bottom w:val="nil"/>
              <w:right w:val="nil"/>
            </w:tcBorders>
            <w:shd w:val="clear" w:color="auto" w:fill="auto"/>
            <w:noWrap/>
            <w:vAlign w:val="bottom"/>
            <w:hideMark/>
          </w:tcPr>
          <w:p w14:paraId="4D9C82E9" w14:textId="77777777" w:rsidR="00FC5D84" w:rsidRPr="00F43E0C" w:rsidRDefault="00FC5D84" w:rsidP="005C351A">
            <w:pPr>
              <w:jc w:val="right"/>
              <w:rPr>
                <w:rFonts w:ascii="Arial" w:hAnsi="Arial" w:cs="Arial"/>
                <w:sz w:val="20"/>
                <w:szCs w:val="20"/>
                <w:lang w:val="en-US"/>
              </w:rPr>
            </w:pPr>
          </w:p>
        </w:tc>
      </w:tr>
      <w:tr w:rsidR="00FC5D84" w:rsidRPr="00F43E0C" w14:paraId="786C641D" w14:textId="77777777" w:rsidTr="005C351A">
        <w:trPr>
          <w:trHeight w:val="255"/>
        </w:trPr>
        <w:tc>
          <w:tcPr>
            <w:tcW w:w="474" w:type="pct"/>
            <w:tcBorders>
              <w:top w:val="nil"/>
              <w:left w:val="nil"/>
              <w:bottom w:val="nil"/>
              <w:right w:val="nil"/>
            </w:tcBorders>
            <w:shd w:val="clear" w:color="auto" w:fill="auto"/>
            <w:noWrap/>
            <w:vAlign w:val="bottom"/>
            <w:hideMark/>
          </w:tcPr>
          <w:p w14:paraId="0CF1E6C6"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72EEF3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1E9B7D5A"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4E24A8E8"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6F70A37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291,14</w:t>
            </w:r>
          </w:p>
        </w:tc>
        <w:tc>
          <w:tcPr>
            <w:tcW w:w="474" w:type="pct"/>
            <w:tcBorders>
              <w:top w:val="nil"/>
              <w:left w:val="nil"/>
              <w:bottom w:val="nil"/>
              <w:right w:val="nil"/>
            </w:tcBorders>
            <w:shd w:val="clear" w:color="auto" w:fill="auto"/>
            <w:noWrap/>
            <w:vAlign w:val="bottom"/>
            <w:hideMark/>
          </w:tcPr>
          <w:p w14:paraId="4F3D2976" w14:textId="77777777" w:rsidR="00FC5D84" w:rsidRPr="00F43E0C" w:rsidRDefault="00FC5D84" w:rsidP="005C351A">
            <w:pPr>
              <w:jc w:val="right"/>
              <w:rPr>
                <w:rFonts w:ascii="Arial" w:hAnsi="Arial" w:cs="Arial"/>
                <w:sz w:val="20"/>
                <w:szCs w:val="20"/>
                <w:lang w:val="en-US"/>
              </w:rPr>
            </w:pPr>
          </w:p>
        </w:tc>
      </w:tr>
      <w:tr w:rsidR="00FC5D84" w:rsidRPr="00F43E0C" w14:paraId="17C6EF48" w14:textId="77777777" w:rsidTr="005C351A">
        <w:trPr>
          <w:trHeight w:val="255"/>
        </w:trPr>
        <w:tc>
          <w:tcPr>
            <w:tcW w:w="474" w:type="pct"/>
            <w:tcBorders>
              <w:top w:val="nil"/>
              <w:left w:val="nil"/>
              <w:bottom w:val="nil"/>
              <w:right w:val="nil"/>
            </w:tcBorders>
            <w:shd w:val="clear" w:color="auto" w:fill="auto"/>
            <w:noWrap/>
            <w:vAlign w:val="bottom"/>
            <w:hideMark/>
          </w:tcPr>
          <w:p w14:paraId="71499AFA"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FCB5F2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3224</w:t>
            </w:r>
          </w:p>
        </w:tc>
        <w:tc>
          <w:tcPr>
            <w:tcW w:w="2645" w:type="pct"/>
            <w:tcBorders>
              <w:top w:val="nil"/>
              <w:left w:val="nil"/>
              <w:bottom w:val="nil"/>
              <w:right w:val="nil"/>
            </w:tcBorders>
            <w:shd w:val="clear" w:color="auto" w:fill="auto"/>
            <w:noWrap/>
            <w:vAlign w:val="bottom"/>
            <w:hideMark/>
          </w:tcPr>
          <w:p w14:paraId="280D6E00"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Materijal i dijelovi za tekuće i investicijsko održavanje</w:t>
            </w:r>
          </w:p>
        </w:tc>
        <w:tc>
          <w:tcPr>
            <w:tcW w:w="474" w:type="pct"/>
            <w:tcBorders>
              <w:top w:val="nil"/>
              <w:left w:val="nil"/>
              <w:bottom w:val="nil"/>
              <w:right w:val="nil"/>
            </w:tcBorders>
            <w:shd w:val="clear" w:color="auto" w:fill="auto"/>
            <w:noWrap/>
            <w:vAlign w:val="bottom"/>
            <w:hideMark/>
          </w:tcPr>
          <w:p w14:paraId="2641B6E4"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21207D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98,00</w:t>
            </w:r>
          </w:p>
        </w:tc>
        <w:tc>
          <w:tcPr>
            <w:tcW w:w="474" w:type="pct"/>
            <w:tcBorders>
              <w:top w:val="nil"/>
              <w:left w:val="nil"/>
              <w:bottom w:val="nil"/>
              <w:right w:val="nil"/>
            </w:tcBorders>
            <w:shd w:val="clear" w:color="auto" w:fill="auto"/>
            <w:noWrap/>
            <w:vAlign w:val="bottom"/>
            <w:hideMark/>
          </w:tcPr>
          <w:p w14:paraId="48C3BA17" w14:textId="77777777" w:rsidR="00FC5D84" w:rsidRPr="00F43E0C" w:rsidRDefault="00FC5D84" w:rsidP="005C351A">
            <w:pPr>
              <w:jc w:val="right"/>
              <w:rPr>
                <w:rFonts w:ascii="Arial" w:hAnsi="Arial" w:cs="Arial"/>
                <w:sz w:val="20"/>
                <w:szCs w:val="20"/>
                <w:lang w:val="en-US"/>
              </w:rPr>
            </w:pPr>
          </w:p>
        </w:tc>
      </w:tr>
      <w:tr w:rsidR="00FC5D84" w:rsidRPr="00F43E0C" w14:paraId="20C7D7FA" w14:textId="77777777" w:rsidTr="005C351A">
        <w:trPr>
          <w:trHeight w:val="255"/>
        </w:trPr>
        <w:tc>
          <w:tcPr>
            <w:tcW w:w="474" w:type="pct"/>
            <w:tcBorders>
              <w:top w:val="nil"/>
              <w:left w:val="nil"/>
              <w:bottom w:val="nil"/>
              <w:right w:val="nil"/>
            </w:tcBorders>
            <w:shd w:val="clear" w:color="auto" w:fill="auto"/>
            <w:noWrap/>
            <w:vAlign w:val="bottom"/>
            <w:hideMark/>
          </w:tcPr>
          <w:p w14:paraId="45D65859"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B083B3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3231</w:t>
            </w:r>
          </w:p>
        </w:tc>
        <w:tc>
          <w:tcPr>
            <w:tcW w:w="2645" w:type="pct"/>
            <w:tcBorders>
              <w:top w:val="nil"/>
              <w:left w:val="nil"/>
              <w:bottom w:val="nil"/>
              <w:right w:val="nil"/>
            </w:tcBorders>
            <w:shd w:val="clear" w:color="auto" w:fill="auto"/>
            <w:noWrap/>
            <w:vAlign w:val="bottom"/>
            <w:hideMark/>
          </w:tcPr>
          <w:p w14:paraId="15D410CF"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Usluge telefona, pošte i prijevoza</w:t>
            </w:r>
          </w:p>
        </w:tc>
        <w:tc>
          <w:tcPr>
            <w:tcW w:w="474" w:type="pct"/>
            <w:tcBorders>
              <w:top w:val="nil"/>
              <w:left w:val="nil"/>
              <w:bottom w:val="nil"/>
              <w:right w:val="nil"/>
            </w:tcBorders>
            <w:shd w:val="clear" w:color="auto" w:fill="auto"/>
            <w:noWrap/>
            <w:vAlign w:val="bottom"/>
            <w:hideMark/>
          </w:tcPr>
          <w:p w14:paraId="0395A3A7"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1EB3F7F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469,97</w:t>
            </w:r>
          </w:p>
        </w:tc>
        <w:tc>
          <w:tcPr>
            <w:tcW w:w="474" w:type="pct"/>
            <w:tcBorders>
              <w:top w:val="nil"/>
              <w:left w:val="nil"/>
              <w:bottom w:val="nil"/>
              <w:right w:val="nil"/>
            </w:tcBorders>
            <w:shd w:val="clear" w:color="auto" w:fill="auto"/>
            <w:noWrap/>
            <w:vAlign w:val="bottom"/>
            <w:hideMark/>
          </w:tcPr>
          <w:p w14:paraId="793C7E57" w14:textId="77777777" w:rsidR="00FC5D84" w:rsidRPr="00F43E0C" w:rsidRDefault="00FC5D84" w:rsidP="005C351A">
            <w:pPr>
              <w:jc w:val="right"/>
              <w:rPr>
                <w:rFonts w:ascii="Arial" w:hAnsi="Arial" w:cs="Arial"/>
                <w:sz w:val="20"/>
                <w:szCs w:val="20"/>
                <w:lang w:val="en-US"/>
              </w:rPr>
            </w:pPr>
          </w:p>
        </w:tc>
      </w:tr>
      <w:tr w:rsidR="00FC5D84" w:rsidRPr="00F43E0C" w14:paraId="37A1BB01" w14:textId="77777777" w:rsidTr="005C351A">
        <w:trPr>
          <w:trHeight w:val="255"/>
        </w:trPr>
        <w:tc>
          <w:tcPr>
            <w:tcW w:w="474" w:type="pct"/>
            <w:tcBorders>
              <w:top w:val="nil"/>
              <w:left w:val="nil"/>
              <w:bottom w:val="nil"/>
              <w:right w:val="nil"/>
            </w:tcBorders>
            <w:shd w:val="clear" w:color="auto" w:fill="auto"/>
            <w:noWrap/>
            <w:vAlign w:val="bottom"/>
            <w:hideMark/>
          </w:tcPr>
          <w:p w14:paraId="2DB55BC7"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18E9F7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3233</w:t>
            </w:r>
          </w:p>
        </w:tc>
        <w:tc>
          <w:tcPr>
            <w:tcW w:w="2645" w:type="pct"/>
            <w:tcBorders>
              <w:top w:val="nil"/>
              <w:left w:val="nil"/>
              <w:bottom w:val="nil"/>
              <w:right w:val="nil"/>
            </w:tcBorders>
            <w:shd w:val="clear" w:color="auto" w:fill="auto"/>
            <w:noWrap/>
            <w:vAlign w:val="bottom"/>
            <w:hideMark/>
          </w:tcPr>
          <w:p w14:paraId="778928B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promidžbe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informiranja</w:t>
            </w:r>
            <w:proofErr w:type="spellEnd"/>
          </w:p>
        </w:tc>
        <w:tc>
          <w:tcPr>
            <w:tcW w:w="474" w:type="pct"/>
            <w:tcBorders>
              <w:top w:val="nil"/>
              <w:left w:val="nil"/>
              <w:bottom w:val="nil"/>
              <w:right w:val="nil"/>
            </w:tcBorders>
            <w:shd w:val="clear" w:color="auto" w:fill="auto"/>
            <w:noWrap/>
            <w:vAlign w:val="bottom"/>
            <w:hideMark/>
          </w:tcPr>
          <w:p w14:paraId="63ECF2EA"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42FD87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189,72</w:t>
            </w:r>
          </w:p>
        </w:tc>
        <w:tc>
          <w:tcPr>
            <w:tcW w:w="474" w:type="pct"/>
            <w:tcBorders>
              <w:top w:val="nil"/>
              <w:left w:val="nil"/>
              <w:bottom w:val="nil"/>
              <w:right w:val="nil"/>
            </w:tcBorders>
            <w:shd w:val="clear" w:color="auto" w:fill="auto"/>
            <w:noWrap/>
            <w:vAlign w:val="bottom"/>
            <w:hideMark/>
          </w:tcPr>
          <w:p w14:paraId="0A8F544D" w14:textId="77777777" w:rsidR="00FC5D84" w:rsidRPr="00F43E0C" w:rsidRDefault="00FC5D84" w:rsidP="005C351A">
            <w:pPr>
              <w:jc w:val="right"/>
              <w:rPr>
                <w:rFonts w:ascii="Arial" w:hAnsi="Arial" w:cs="Arial"/>
                <w:sz w:val="20"/>
                <w:szCs w:val="20"/>
                <w:lang w:val="en-US"/>
              </w:rPr>
            </w:pPr>
          </w:p>
        </w:tc>
      </w:tr>
      <w:tr w:rsidR="00FC5D84" w:rsidRPr="00F43E0C" w14:paraId="48BC11DC" w14:textId="77777777" w:rsidTr="005C351A">
        <w:trPr>
          <w:trHeight w:val="255"/>
        </w:trPr>
        <w:tc>
          <w:tcPr>
            <w:tcW w:w="474" w:type="pct"/>
            <w:tcBorders>
              <w:top w:val="nil"/>
              <w:left w:val="nil"/>
              <w:bottom w:val="nil"/>
              <w:right w:val="nil"/>
            </w:tcBorders>
            <w:shd w:val="clear" w:color="auto" w:fill="auto"/>
            <w:noWrap/>
            <w:vAlign w:val="bottom"/>
            <w:hideMark/>
          </w:tcPr>
          <w:p w14:paraId="528FF592"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7CCC49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059DE96A"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Komunalne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16102901"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501C64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338,46</w:t>
            </w:r>
          </w:p>
        </w:tc>
        <w:tc>
          <w:tcPr>
            <w:tcW w:w="474" w:type="pct"/>
            <w:tcBorders>
              <w:top w:val="nil"/>
              <w:left w:val="nil"/>
              <w:bottom w:val="nil"/>
              <w:right w:val="nil"/>
            </w:tcBorders>
            <w:shd w:val="clear" w:color="auto" w:fill="auto"/>
            <w:noWrap/>
            <w:vAlign w:val="bottom"/>
            <w:hideMark/>
          </w:tcPr>
          <w:p w14:paraId="301FA2FA" w14:textId="77777777" w:rsidR="00FC5D84" w:rsidRPr="00F43E0C" w:rsidRDefault="00FC5D84" w:rsidP="005C351A">
            <w:pPr>
              <w:jc w:val="right"/>
              <w:rPr>
                <w:rFonts w:ascii="Arial" w:hAnsi="Arial" w:cs="Arial"/>
                <w:sz w:val="20"/>
                <w:szCs w:val="20"/>
                <w:lang w:val="en-US"/>
              </w:rPr>
            </w:pPr>
          </w:p>
        </w:tc>
      </w:tr>
      <w:tr w:rsidR="00FC5D84" w:rsidRPr="00F43E0C" w14:paraId="4806ED76" w14:textId="77777777" w:rsidTr="005C351A">
        <w:trPr>
          <w:trHeight w:val="255"/>
        </w:trPr>
        <w:tc>
          <w:tcPr>
            <w:tcW w:w="474" w:type="pct"/>
            <w:tcBorders>
              <w:top w:val="nil"/>
              <w:left w:val="nil"/>
              <w:bottom w:val="nil"/>
              <w:right w:val="nil"/>
            </w:tcBorders>
            <w:shd w:val="clear" w:color="auto" w:fill="auto"/>
            <w:noWrap/>
            <w:vAlign w:val="bottom"/>
            <w:hideMark/>
          </w:tcPr>
          <w:p w14:paraId="7205F1DF"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91CE6C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14CD65F0"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Intelektualne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osobne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26CC6A47"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B15E13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1.089,09</w:t>
            </w:r>
          </w:p>
        </w:tc>
        <w:tc>
          <w:tcPr>
            <w:tcW w:w="474" w:type="pct"/>
            <w:tcBorders>
              <w:top w:val="nil"/>
              <w:left w:val="nil"/>
              <w:bottom w:val="nil"/>
              <w:right w:val="nil"/>
            </w:tcBorders>
            <w:shd w:val="clear" w:color="auto" w:fill="auto"/>
            <w:noWrap/>
            <w:vAlign w:val="bottom"/>
            <w:hideMark/>
          </w:tcPr>
          <w:p w14:paraId="616DB007" w14:textId="77777777" w:rsidR="00FC5D84" w:rsidRPr="00F43E0C" w:rsidRDefault="00FC5D84" w:rsidP="005C351A">
            <w:pPr>
              <w:jc w:val="right"/>
              <w:rPr>
                <w:rFonts w:ascii="Arial" w:hAnsi="Arial" w:cs="Arial"/>
                <w:sz w:val="20"/>
                <w:szCs w:val="20"/>
                <w:lang w:val="en-US"/>
              </w:rPr>
            </w:pPr>
          </w:p>
        </w:tc>
      </w:tr>
      <w:tr w:rsidR="00FC5D84" w:rsidRPr="00F43E0C" w14:paraId="10840DC4" w14:textId="77777777" w:rsidTr="005C351A">
        <w:trPr>
          <w:trHeight w:val="255"/>
        </w:trPr>
        <w:tc>
          <w:tcPr>
            <w:tcW w:w="474" w:type="pct"/>
            <w:tcBorders>
              <w:top w:val="nil"/>
              <w:left w:val="nil"/>
              <w:bottom w:val="nil"/>
              <w:right w:val="nil"/>
            </w:tcBorders>
            <w:shd w:val="clear" w:color="auto" w:fill="auto"/>
            <w:noWrap/>
            <w:vAlign w:val="bottom"/>
            <w:hideMark/>
          </w:tcPr>
          <w:p w14:paraId="4CD09771"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94EA02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3238</w:t>
            </w:r>
          </w:p>
        </w:tc>
        <w:tc>
          <w:tcPr>
            <w:tcW w:w="2645" w:type="pct"/>
            <w:tcBorders>
              <w:top w:val="nil"/>
              <w:left w:val="nil"/>
              <w:bottom w:val="nil"/>
              <w:right w:val="nil"/>
            </w:tcBorders>
            <w:shd w:val="clear" w:color="auto" w:fill="auto"/>
            <w:noWrap/>
            <w:vAlign w:val="bottom"/>
            <w:hideMark/>
          </w:tcPr>
          <w:p w14:paraId="586279F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Računalne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54EDE05B"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4C4E4E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390,64</w:t>
            </w:r>
          </w:p>
        </w:tc>
        <w:tc>
          <w:tcPr>
            <w:tcW w:w="474" w:type="pct"/>
            <w:tcBorders>
              <w:top w:val="nil"/>
              <w:left w:val="nil"/>
              <w:bottom w:val="nil"/>
              <w:right w:val="nil"/>
            </w:tcBorders>
            <w:shd w:val="clear" w:color="auto" w:fill="auto"/>
            <w:noWrap/>
            <w:vAlign w:val="bottom"/>
            <w:hideMark/>
          </w:tcPr>
          <w:p w14:paraId="508EC763" w14:textId="77777777" w:rsidR="00FC5D84" w:rsidRPr="00F43E0C" w:rsidRDefault="00FC5D84" w:rsidP="005C351A">
            <w:pPr>
              <w:jc w:val="right"/>
              <w:rPr>
                <w:rFonts w:ascii="Arial" w:hAnsi="Arial" w:cs="Arial"/>
                <w:sz w:val="20"/>
                <w:szCs w:val="20"/>
                <w:lang w:val="en-US"/>
              </w:rPr>
            </w:pPr>
          </w:p>
        </w:tc>
      </w:tr>
      <w:tr w:rsidR="00FC5D84" w:rsidRPr="00F43E0C" w14:paraId="02A737DA" w14:textId="77777777" w:rsidTr="005C351A">
        <w:trPr>
          <w:trHeight w:val="255"/>
        </w:trPr>
        <w:tc>
          <w:tcPr>
            <w:tcW w:w="474" w:type="pct"/>
            <w:tcBorders>
              <w:top w:val="nil"/>
              <w:left w:val="nil"/>
              <w:bottom w:val="nil"/>
              <w:right w:val="nil"/>
            </w:tcBorders>
            <w:shd w:val="clear" w:color="auto" w:fill="auto"/>
            <w:noWrap/>
            <w:vAlign w:val="bottom"/>
            <w:hideMark/>
          </w:tcPr>
          <w:p w14:paraId="3510C1CA"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EE734F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w:t>
            </w:r>
          </w:p>
        </w:tc>
        <w:tc>
          <w:tcPr>
            <w:tcW w:w="2645" w:type="pct"/>
            <w:tcBorders>
              <w:top w:val="nil"/>
              <w:left w:val="nil"/>
              <w:bottom w:val="nil"/>
              <w:right w:val="nil"/>
            </w:tcBorders>
            <w:shd w:val="clear" w:color="auto" w:fill="auto"/>
            <w:noWrap/>
            <w:vAlign w:val="bottom"/>
            <w:hideMark/>
          </w:tcPr>
          <w:p w14:paraId="66E754EC"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Financijski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53B1CB3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900,00</w:t>
            </w:r>
          </w:p>
        </w:tc>
        <w:tc>
          <w:tcPr>
            <w:tcW w:w="474" w:type="pct"/>
            <w:tcBorders>
              <w:top w:val="nil"/>
              <w:left w:val="nil"/>
              <w:bottom w:val="nil"/>
              <w:right w:val="nil"/>
            </w:tcBorders>
            <w:shd w:val="clear" w:color="auto" w:fill="auto"/>
            <w:noWrap/>
            <w:vAlign w:val="bottom"/>
            <w:hideMark/>
          </w:tcPr>
          <w:p w14:paraId="66CE8D0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330,90</w:t>
            </w:r>
          </w:p>
        </w:tc>
        <w:tc>
          <w:tcPr>
            <w:tcW w:w="474" w:type="pct"/>
            <w:tcBorders>
              <w:top w:val="nil"/>
              <w:left w:val="nil"/>
              <w:bottom w:val="nil"/>
              <w:right w:val="nil"/>
            </w:tcBorders>
            <w:shd w:val="clear" w:color="auto" w:fill="auto"/>
            <w:noWrap/>
            <w:vAlign w:val="bottom"/>
            <w:hideMark/>
          </w:tcPr>
          <w:p w14:paraId="1D05CD7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36,77%</w:t>
            </w:r>
          </w:p>
        </w:tc>
      </w:tr>
      <w:tr w:rsidR="00FC5D84" w:rsidRPr="00F43E0C" w14:paraId="4DABB3B2" w14:textId="77777777" w:rsidTr="005C351A">
        <w:trPr>
          <w:trHeight w:val="255"/>
        </w:trPr>
        <w:tc>
          <w:tcPr>
            <w:tcW w:w="474" w:type="pct"/>
            <w:tcBorders>
              <w:top w:val="nil"/>
              <w:left w:val="nil"/>
              <w:bottom w:val="nil"/>
              <w:right w:val="nil"/>
            </w:tcBorders>
            <w:shd w:val="clear" w:color="auto" w:fill="auto"/>
            <w:noWrap/>
            <w:vAlign w:val="bottom"/>
            <w:hideMark/>
          </w:tcPr>
          <w:p w14:paraId="64166AD4"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B0D2F8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3431</w:t>
            </w:r>
          </w:p>
        </w:tc>
        <w:tc>
          <w:tcPr>
            <w:tcW w:w="2645" w:type="pct"/>
            <w:tcBorders>
              <w:top w:val="nil"/>
              <w:left w:val="nil"/>
              <w:bottom w:val="nil"/>
              <w:right w:val="nil"/>
            </w:tcBorders>
            <w:shd w:val="clear" w:color="auto" w:fill="auto"/>
            <w:noWrap/>
            <w:vAlign w:val="bottom"/>
            <w:hideMark/>
          </w:tcPr>
          <w:p w14:paraId="53E5C0E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Bankarske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platnog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prometa</w:t>
            </w:r>
            <w:proofErr w:type="spellEnd"/>
          </w:p>
        </w:tc>
        <w:tc>
          <w:tcPr>
            <w:tcW w:w="474" w:type="pct"/>
            <w:tcBorders>
              <w:top w:val="nil"/>
              <w:left w:val="nil"/>
              <w:bottom w:val="nil"/>
              <w:right w:val="nil"/>
            </w:tcBorders>
            <w:shd w:val="clear" w:color="auto" w:fill="auto"/>
            <w:noWrap/>
            <w:vAlign w:val="bottom"/>
            <w:hideMark/>
          </w:tcPr>
          <w:p w14:paraId="302592B1"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C795C0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330,90</w:t>
            </w:r>
          </w:p>
        </w:tc>
        <w:tc>
          <w:tcPr>
            <w:tcW w:w="474" w:type="pct"/>
            <w:tcBorders>
              <w:top w:val="nil"/>
              <w:left w:val="nil"/>
              <w:bottom w:val="nil"/>
              <w:right w:val="nil"/>
            </w:tcBorders>
            <w:shd w:val="clear" w:color="auto" w:fill="auto"/>
            <w:noWrap/>
            <w:vAlign w:val="bottom"/>
            <w:hideMark/>
          </w:tcPr>
          <w:p w14:paraId="46CD5110" w14:textId="77777777" w:rsidR="00FC5D84" w:rsidRPr="00F43E0C" w:rsidRDefault="00FC5D84" w:rsidP="005C351A">
            <w:pPr>
              <w:jc w:val="right"/>
              <w:rPr>
                <w:rFonts w:ascii="Arial" w:hAnsi="Arial" w:cs="Arial"/>
                <w:sz w:val="20"/>
                <w:szCs w:val="20"/>
                <w:lang w:val="en-US"/>
              </w:rPr>
            </w:pPr>
          </w:p>
        </w:tc>
      </w:tr>
      <w:tr w:rsidR="00FC5D84" w:rsidRPr="00F43E0C" w14:paraId="36402313" w14:textId="77777777" w:rsidTr="005C351A">
        <w:trPr>
          <w:trHeight w:val="255"/>
        </w:trPr>
        <w:tc>
          <w:tcPr>
            <w:tcW w:w="474" w:type="pct"/>
            <w:tcBorders>
              <w:top w:val="nil"/>
              <w:left w:val="nil"/>
              <w:bottom w:val="nil"/>
              <w:right w:val="nil"/>
            </w:tcBorders>
            <w:shd w:val="clear" w:color="000000" w:fill="CCCCFF"/>
            <w:noWrap/>
            <w:vAlign w:val="bottom"/>
            <w:hideMark/>
          </w:tcPr>
          <w:p w14:paraId="4F19882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18A48B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511485E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w:t>
            </w:r>
          </w:p>
        </w:tc>
        <w:tc>
          <w:tcPr>
            <w:tcW w:w="474" w:type="pct"/>
            <w:tcBorders>
              <w:top w:val="nil"/>
              <w:left w:val="nil"/>
              <w:bottom w:val="nil"/>
              <w:right w:val="nil"/>
            </w:tcBorders>
            <w:shd w:val="clear" w:color="000000" w:fill="CCCCFF"/>
            <w:noWrap/>
            <w:vAlign w:val="bottom"/>
            <w:hideMark/>
          </w:tcPr>
          <w:p w14:paraId="1B6288B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E2400D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3137C9F" w14:textId="77777777" w:rsidTr="005C351A">
        <w:trPr>
          <w:trHeight w:val="255"/>
        </w:trPr>
        <w:tc>
          <w:tcPr>
            <w:tcW w:w="474" w:type="pct"/>
            <w:tcBorders>
              <w:top w:val="nil"/>
              <w:left w:val="nil"/>
              <w:bottom w:val="nil"/>
              <w:right w:val="nil"/>
            </w:tcBorders>
            <w:shd w:val="clear" w:color="000000" w:fill="CCCCFF"/>
            <w:noWrap/>
            <w:vAlign w:val="bottom"/>
            <w:hideMark/>
          </w:tcPr>
          <w:p w14:paraId="558E5EE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1DAA27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3.2. </w:t>
            </w:r>
            <w:proofErr w:type="spellStart"/>
            <w:r w:rsidRPr="00F43E0C">
              <w:rPr>
                <w:rFonts w:ascii="Arial" w:hAnsi="Arial" w:cs="Arial"/>
                <w:b/>
                <w:bCs/>
                <w:color w:val="333333"/>
                <w:sz w:val="20"/>
                <w:szCs w:val="20"/>
                <w:lang w:val="en-US"/>
              </w:rPr>
              <w:t>Vlastiti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4B96DEE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w:t>
            </w:r>
          </w:p>
        </w:tc>
        <w:tc>
          <w:tcPr>
            <w:tcW w:w="474" w:type="pct"/>
            <w:tcBorders>
              <w:top w:val="nil"/>
              <w:left w:val="nil"/>
              <w:bottom w:val="nil"/>
              <w:right w:val="nil"/>
            </w:tcBorders>
            <w:shd w:val="clear" w:color="000000" w:fill="CCCCFF"/>
            <w:noWrap/>
            <w:vAlign w:val="bottom"/>
            <w:hideMark/>
          </w:tcPr>
          <w:p w14:paraId="75F24EE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BCA184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9946E7A" w14:textId="77777777" w:rsidTr="005C351A">
        <w:trPr>
          <w:trHeight w:val="255"/>
        </w:trPr>
        <w:tc>
          <w:tcPr>
            <w:tcW w:w="474" w:type="pct"/>
            <w:tcBorders>
              <w:top w:val="nil"/>
              <w:left w:val="nil"/>
              <w:bottom w:val="nil"/>
              <w:right w:val="nil"/>
            </w:tcBorders>
            <w:shd w:val="clear" w:color="auto" w:fill="auto"/>
            <w:noWrap/>
            <w:vAlign w:val="bottom"/>
            <w:hideMark/>
          </w:tcPr>
          <w:p w14:paraId="5DA0A538"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6EF3DC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5322768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C29F48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300,00</w:t>
            </w:r>
          </w:p>
        </w:tc>
        <w:tc>
          <w:tcPr>
            <w:tcW w:w="474" w:type="pct"/>
            <w:tcBorders>
              <w:top w:val="nil"/>
              <w:left w:val="nil"/>
              <w:bottom w:val="nil"/>
              <w:right w:val="nil"/>
            </w:tcBorders>
            <w:shd w:val="clear" w:color="auto" w:fill="auto"/>
            <w:noWrap/>
            <w:vAlign w:val="bottom"/>
            <w:hideMark/>
          </w:tcPr>
          <w:p w14:paraId="2096D6E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55C033E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314A65DF" w14:textId="77777777" w:rsidTr="005C351A">
        <w:trPr>
          <w:trHeight w:val="255"/>
        </w:trPr>
        <w:tc>
          <w:tcPr>
            <w:tcW w:w="474" w:type="pct"/>
            <w:tcBorders>
              <w:top w:val="nil"/>
              <w:left w:val="nil"/>
              <w:bottom w:val="nil"/>
              <w:right w:val="nil"/>
            </w:tcBorders>
            <w:shd w:val="clear" w:color="000000" w:fill="FFFF99"/>
            <w:noWrap/>
            <w:vAlign w:val="bottom"/>
            <w:hideMark/>
          </w:tcPr>
          <w:p w14:paraId="5E5F0952"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EF5882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K100002</w:t>
            </w:r>
          </w:p>
        </w:tc>
        <w:tc>
          <w:tcPr>
            <w:tcW w:w="2645" w:type="pct"/>
            <w:tcBorders>
              <w:top w:val="nil"/>
              <w:left w:val="nil"/>
              <w:bottom w:val="nil"/>
              <w:right w:val="nil"/>
            </w:tcBorders>
            <w:shd w:val="clear" w:color="000000" w:fill="FFFF99"/>
            <w:noWrap/>
            <w:vAlign w:val="bottom"/>
            <w:hideMark/>
          </w:tcPr>
          <w:p w14:paraId="2C75E3B7"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Nabava novih publikacija za knjižnicu</w:t>
            </w:r>
          </w:p>
        </w:tc>
        <w:tc>
          <w:tcPr>
            <w:tcW w:w="474" w:type="pct"/>
            <w:tcBorders>
              <w:top w:val="nil"/>
              <w:left w:val="nil"/>
              <w:bottom w:val="nil"/>
              <w:right w:val="nil"/>
            </w:tcBorders>
            <w:shd w:val="clear" w:color="000000" w:fill="FFFF99"/>
            <w:noWrap/>
            <w:vAlign w:val="bottom"/>
            <w:hideMark/>
          </w:tcPr>
          <w:p w14:paraId="41ADB45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4.682,00</w:t>
            </w:r>
          </w:p>
        </w:tc>
        <w:tc>
          <w:tcPr>
            <w:tcW w:w="474" w:type="pct"/>
            <w:tcBorders>
              <w:top w:val="nil"/>
              <w:left w:val="nil"/>
              <w:bottom w:val="nil"/>
              <w:right w:val="nil"/>
            </w:tcBorders>
            <w:shd w:val="clear" w:color="000000" w:fill="FFFF99"/>
            <w:noWrap/>
            <w:vAlign w:val="bottom"/>
            <w:hideMark/>
          </w:tcPr>
          <w:p w14:paraId="3FEBD3F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5530196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7B5A9CBD" w14:textId="77777777" w:rsidTr="005C351A">
        <w:trPr>
          <w:trHeight w:val="255"/>
        </w:trPr>
        <w:tc>
          <w:tcPr>
            <w:tcW w:w="474" w:type="pct"/>
            <w:tcBorders>
              <w:top w:val="nil"/>
              <w:left w:val="nil"/>
              <w:bottom w:val="nil"/>
              <w:right w:val="nil"/>
            </w:tcBorders>
            <w:shd w:val="clear" w:color="000000" w:fill="CCCCFF"/>
            <w:noWrap/>
            <w:vAlign w:val="bottom"/>
            <w:hideMark/>
          </w:tcPr>
          <w:p w14:paraId="0E32E85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209152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17D12B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w:t>
            </w:r>
          </w:p>
        </w:tc>
        <w:tc>
          <w:tcPr>
            <w:tcW w:w="474" w:type="pct"/>
            <w:tcBorders>
              <w:top w:val="nil"/>
              <w:left w:val="nil"/>
              <w:bottom w:val="nil"/>
              <w:right w:val="nil"/>
            </w:tcBorders>
            <w:shd w:val="clear" w:color="000000" w:fill="CCCCFF"/>
            <w:noWrap/>
            <w:vAlign w:val="bottom"/>
            <w:hideMark/>
          </w:tcPr>
          <w:p w14:paraId="7643F45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8024D4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FDA2BA5" w14:textId="77777777" w:rsidTr="005C351A">
        <w:trPr>
          <w:trHeight w:val="255"/>
        </w:trPr>
        <w:tc>
          <w:tcPr>
            <w:tcW w:w="474" w:type="pct"/>
            <w:tcBorders>
              <w:top w:val="nil"/>
              <w:left w:val="nil"/>
              <w:bottom w:val="nil"/>
              <w:right w:val="nil"/>
            </w:tcBorders>
            <w:shd w:val="clear" w:color="000000" w:fill="CCCCFF"/>
            <w:noWrap/>
            <w:vAlign w:val="bottom"/>
            <w:hideMark/>
          </w:tcPr>
          <w:p w14:paraId="5E3BEE9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C3D722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1C51CED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300,00</w:t>
            </w:r>
          </w:p>
        </w:tc>
        <w:tc>
          <w:tcPr>
            <w:tcW w:w="474" w:type="pct"/>
            <w:tcBorders>
              <w:top w:val="nil"/>
              <w:left w:val="nil"/>
              <w:bottom w:val="nil"/>
              <w:right w:val="nil"/>
            </w:tcBorders>
            <w:shd w:val="clear" w:color="000000" w:fill="CCCCFF"/>
            <w:noWrap/>
            <w:vAlign w:val="bottom"/>
            <w:hideMark/>
          </w:tcPr>
          <w:p w14:paraId="0979B5B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D3C5D7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A749752" w14:textId="77777777" w:rsidTr="005C351A">
        <w:trPr>
          <w:trHeight w:val="255"/>
        </w:trPr>
        <w:tc>
          <w:tcPr>
            <w:tcW w:w="474" w:type="pct"/>
            <w:tcBorders>
              <w:top w:val="nil"/>
              <w:left w:val="nil"/>
              <w:bottom w:val="nil"/>
              <w:right w:val="nil"/>
            </w:tcBorders>
            <w:shd w:val="clear" w:color="auto" w:fill="auto"/>
            <w:noWrap/>
            <w:vAlign w:val="bottom"/>
            <w:hideMark/>
          </w:tcPr>
          <w:p w14:paraId="5FC9201F"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1E2348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1E061522"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6A65770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300,00</w:t>
            </w:r>
          </w:p>
        </w:tc>
        <w:tc>
          <w:tcPr>
            <w:tcW w:w="474" w:type="pct"/>
            <w:tcBorders>
              <w:top w:val="nil"/>
              <w:left w:val="nil"/>
              <w:bottom w:val="nil"/>
              <w:right w:val="nil"/>
            </w:tcBorders>
            <w:shd w:val="clear" w:color="auto" w:fill="auto"/>
            <w:noWrap/>
            <w:vAlign w:val="bottom"/>
            <w:hideMark/>
          </w:tcPr>
          <w:p w14:paraId="5193C11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2C63C47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6722F8D8" w14:textId="77777777" w:rsidTr="005C351A">
        <w:trPr>
          <w:trHeight w:val="255"/>
        </w:trPr>
        <w:tc>
          <w:tcPr>
            <w:tcW w:w="474" w:type="pct"/>
            <w:tcBorders>
              <w:top w:val="nil"/>
              <w:left w:val="nil"/>
              <w:bottom w:val="nil"/>
              <w:right w:val="nil"/>
            </w:tcBorders>
            <w:shd w:val="clear" w:color="000000" w:fill="CCCCFF"/>
            <w:noWrap/>
            <w:vAlign w:val="bottom"/>
            <w:hideMark/>
          </w:tcPr>
          <w:p w14:paraId="35DDDDF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B98F08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5550FDF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4.382,00</w:t>
            </w:r>
          </w:p>
        </w:tc>
        <w:tc>
          <w:tcPr>
            <w:tcW w:w="474" w:type="pct"/>
            <w:tcBorders>
              <w:top w:val="nil"/>
              <w:left w:val="nil"/>
              <w:bottom w:val="nil"/>
              <w:right w:val="nil"/>
            </w:tcBorders>
            <w:shd w:val="clear" w:color="000000" w:fill="CCCCFF"/>
            <w:noWrap/>
            <w:vAlign w:val="bottom"/>
            <w:hideMark/>
          </w:tcPr>
          <w:p w14:paraId="1F2B645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EB52A4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B23055D" w14:textId="77777777" w:rsidTr="005C351A">
        <w:trPr>
          <w:trHeight w:val="255"/>
        </w:trPr>
        <w:tc>
          <w:tcPr>
            <w:tcW w:w="474" w:type="pct"/>
            <w:tcBorders>
              <w:top w:val="nil"/>
              <w:left w:val="nil"/>
              <w:bottom w:val="nil"/>
              <w:right w:val="nil"/>
            </w:tcBorders>
            <w:shd w:val="clear" w:color="000000" w:fill="CCCCFF"/>
            <w:noWrap/>
            <w:vAlign w:val="bottom"/>
            <w:hideMark/>
          </w:tcPr>
          <w:p w14:paraId="43B172A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9873D25"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24415FD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3.585,00</w:t>
            </w:r>
          </w:p>
        </w:tc>
        <w:tc>
          <w:tcPr>
            <w:tcW w:w="474" w:type="pct"/>
            <w:tcBorders>
              <w:top w:val="nil"/>
              <w:left w:val="nil"/>
              <w:bottom w:val="nil"/>
              <w:right w:val="nil"/>
            </w:tcBorders>
            <w:shd w:val="clear" w:color="000000" w:fill="CCCCFF"/>
            <w:noWrap/>
            <w:vAlign w:val="bottom"/>
            <w:hideMark/>
          </w:tcPr>
          <w:p w14:paraId="7B06020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087F73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3091B7C" w14:textId="77777777" w:rsidTr="005C351A">
        <w:trPr>
          <w:trHeight w:val="255"/>
        </w:trPr>
        <w:tc>
          <w:tcPr>
            <w:tcW w:w="474" w:type="pct"/>
            <w:tcBorders>
              <w:top w:val="nil"/>
              <w:left w:val="nil"/>
              <w:bottom w:val="nil"/>
              <w:right w:val="nil"/>
            </w:tcBorders>
            <w:shd w:val="clear" w:color="auto" w:fill="auto"/>
            <w:noWrap/>
            <w:vAlign w:val="bottom"/>
            <w:hideMark/>
          </w:tcPr>
          <w:p w14:paraId="3991B693"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615ED8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32475DB8"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76E31C5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3.585,00</w:t>
            </w:r>
          </w:p>
        </w:tc>
        <w:tc>
          <w:tcPr>
            <w:tcW w:w="474" w:type="pct"/>
            <w:tcBorders>
              <w:top w:val="nil"/>
              <w:left w:val="nil"/>
              <w:bottom w:val="nil"/>
              <w:right w:val="nil"/>
            </w:tcBorders>
            <w:shd w:val="clear" w:color="auto" w:fill="auto"/>
            <w:noWrap/>
            <w:vAlign w:val="bottom"/>
            <w:hideMark/>
          </w:tcPr>
          <w:p w14:paraId="01C3B7F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C75173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262596A9" w14:textId="77777777" w:rsidTr="005C351A">
        <w:trPr>
          <w:trHeight w:val="255"/>
        </w:trPr>
        <w:tc>
          <w:tcPr>
            <w:tcW w:w="474" w:type="pct"/>
            <w:tcBorders>
              <w:top w:val="nil"/>
              <w:left w:val="nil"/>
              <w:bottom w:val="nil"/>
              <w:right w:val="nil"/>
            </w:tcBorders>
            <w:shd w:val="clear" w:color="000000" w:fill="CCCCFF"/>
            <w:noWrap/>
            <w:vAlign w:val="bottom"/>
            <w:hideMark/>
          </w:tcPr>
          <w:p w14:paraId="4F7047D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1814DF0"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5.4. Kapitalne pomoći iz županijskog proračuna</w:t>
            </w:r>
          </w:p>
        </w:tc>
        <w:tc>
          <w:tcPr>
            <w:tcW w:w="474" w:type="pct"/>
            <w:tcBorders>
              <w:top w:val="nil"/>
              <w:left w:val="nil"/>
              <w:bottom w:val="nil"/>
              <w:right w:val="nil"/>
            </w:tcBorders>
            <w:shd w:val="clear" w:color="000000" w:fill="CCCCFF"/>
            <w:noWrap/>
            <w:vAlign w:val="bottom"/>
            <w:hideMark/>
          </w:tcPr>
          <w:p w14:paraId="7897BE8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797,00</w:t>
            </w:r>
          </w:p>
        </w:tc>
        <w:tc>
          <w:tcPr>
            <w:tcW w:w="474" w:type="pct"/>
            <w:tcBorders>
              <w:top w:val="nil"/>
              <w:left w:val="nil"/>
              <w:bottom w:val="nil"/>
              <w:right w:val="nil"/>
            </w:tcBorders>
            <w:shd w:val="clear" w:color="000000" w:fill="CCCCFF"/>
            <w:noWrap/>
            <w:vAlign w:val="bottom"/>
            <w:hideMark/>
          </w:tcPr>
          <w:p w14:paraId="7076740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B4D0E2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28E2D7D" w14:textId="77777777" w:rsidTr="005C351A">
        <w:trPr>
          <w:trHeight w:val="255"/>
        </w:trPr>
        <w:tc>
          <w:tcPr>
            <w:tcW w:w="474" w:type="pct"/>
            <w:tcBorders>
              <w:top w:val="nil"/>
              <w:left w:val="nil"/>
              <w:bottom w:val="nil"/>
              <w:right w:val="nil"/>
            </w:tcBorders>
            <w:shd w:val="clear" w:color="auto" w:fill="auto"/>
            <w:noWrap/>
            <w:vAlign w:val="bottom"/>
            <w:hideMark/>
          </w:tcPr>
          <w:p w14:paraId="0B11A1B9"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E75DEE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4AF4C2D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2AE4AA0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797,00</w:t>
            </w:r>
          </w:p>
        </w:tc>
        <w:tc>
          <w:tcPr>
            <w:tcW w:w="474" w:type="pct"/>
            <w:tcBorders>
              <w:top w:val="nil"/>
              <w:left w:val="nil"/>
              <w:bottom w:val="nil"/>
              <w:right w:val="nil"/>
            </w:tcBorders>
            <w:shd w:val="clear" w:color="auto" w:fill="auto"/>
            <w:noWrap/>
            <w:vAlign w:val="bottom"/>
            <w:hideMark/>
          </w:tcPr>
          <w:p w14:paraId="215B66D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A845A6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58033EDE" w14:textId="77777777" w:rsidTr="005C351A">
        <w:trPr>
          <w:trHeight w:val="255"/>
        </w:trPr>
        <w:tc>
          <w:tcPr>
            <w:tcW w:w="474" w:type="pct"/>
            <w:tcBorders>
              <w:top w:val="nil"/>
              <w:left w:val="nil"/>
              <w:bottom w:val="nil"/>
              <w:right w:val="nil"/>
            </w:tcBorders>
            <w:shd w:val="clear" w:color="000000" w:fill="FFFF99"/>
            <w:noWrap/>
            <w:vAlign w:val="bottom"/>
            <w:hideMark/>
          </w:tcPr>
          <w:p w14:paraId="3373F41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026814D7"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K100064</w:t>
            </w:r>
          </w:p>
        </w:tc>
        <w:tc>
          <w:tcPr>
            <w:tcW w:w="2645" w:type="pct"/>
            <w:tcBorders>
              <w:top w:val="nil"/>
              <w:left w:val="nil"/>
              <w:bottom w:val="nil"/>
              <w:right w:val="nil"/>
            </w:tcBorders>
            <w:shd w:val="clear" w:color="000000" w:fill="FFFF99"/>
            <w:noWrap/>
            <w:vAlign w:val="bottom"/>
            <w:hideMark/>
          </w:tcPr>
          <w:p w14:paraId="6DF42098"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Nabava uredske opreme</w:t>
            </w:r>
          </w:p>
        </w:tc>
        <w:tc>
          <w:tcPr>
            <w:tcW w:w="474" w:type="pct"/>
            <w:tcBorders>
              <w:top w:val="nil"/>
              <w:left w:val="nil"/>
              <w:bottom w:val="nil"/>
              <w:right w:val="nil"/>
            </w:tcBorders>
            <w:shd w:val="clear" w:color="000000" w:fill="FFFF99"/>
            <w:noWrap/>
            <w:vAlign w:val="bottom"/>
            <w:hideMark/>
          </w:tcPr>
          <w:p w14:paraId="499352A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4.355,00</w:t>
            </w:r>
          </w:p>
        </w:tc>
        <w:tc>
          <w:tcPr>
            <w:tcW w:w="474" w:type="pct"/>
            <w:tcBorders>
              <w:top w:val="nil"/>
              <w:left w:val="nil"/>
              <w:bottom w:val="nil"/>
              <w:right w:val="nil"/>
            </w:tcBorders>
            <w:shd w:val="clear" w:color="000000" w:fill="FFFF99"/>
            <w:noWrap/>
            <w:vAlign w:val="bottom"/>
            <w:hideMark/>
          </w:tcPr>
          <w:p w14:paraId="33D746C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64C4411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32142E74" w14:textId="77777777" w:rsidTr="005C351A">
        <w:trPr>
          <w:trHeight w:val="255"/>
        </w:trPr>
        <w:tc>
          <w:tcPr>
            <w:tcW w:w="474" w:type="pct"/>
            <w:tcBorders>
              <w:top w:val="nil"/>
              <w:left w:val="nil"/>
              <w:bottom w:val="nil"/>
              <w:right w:val="nil"/>
            </w:tcBorders>
            <w:shd w:val="clear" w:color="000000" w:fill="CCCCFF"/>
            <w:noWrap/>
            <w:vAlign w:val="bottom"/>
            <w:hideMark/>
          </w:tcPr>
          <w:p w14:paraId="0F8FA71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50ABC8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57F0763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1.700,00</w:t>
            </w:r>
          </w:p>
        </w:tc>
        <w:tc>
          <w:tcPr>
            <w:tcW w:w="474" w:type="pct"/>
            <w:tcBorders>
              <w:top w:val="nil"/>
              <w:left w:val="nil"/>
              <w:bottom w:val="nil"/>
              <w:right w:val="nil"/>
            </w:tcBorders>
            <w:shd w:val="clear" w:color="000000" w:fill="CCCCFF"/>
            <w:noWrap/>
            <w:vAlign w:val="bottom"/>
            <w:hideMark/>
          </w:tcPr>
          <w:p w14:paraId="3EF3112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DE555A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9ECC24E" w14:textId="77777777" w:rsidTr="005C351A">
        <w:trPr>
          <w:trHeight w:val="255"/>
        </w:trPr>
        <w:tc>
          <w:tcPr>
            <w:tcW w:w="474" w:type="pct"/>
            <w:tcBorders>
              <w:top w:val="nil"/>
              <w:left w:val="nil"/>
              <w:bottom w:val="nil"/>
              <w:right w:val="nil"/>
            </w:tcBorders>
            <w:shd w:val="clear" w:color="000000" w:fill="CCCCFF"/>
            <w:noWrap/>
            <w:vAlign w:val="bottom"/>
            <w:hideMark/>
          </w:tcPr>
          <w:p w14:paraId="4B46EDD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B1FE2F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115319F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1.700,00</w:t>
            </w:r>
          </w:p>
        </w:tc>
        <w:tc>
          <w:tcPr>
            <w:tcW w:w="474" w:type="pct"/>
            <w:tcBorders>
              <w:top w:val="nil"/>
              <w:left w:val="nil"/>
              <w:bottom w:val="nil"/>
              <w:right w:val="nil"/>
            </w:tcBorders>
            <w:shd w:val="clear" w:color="000000" w:fill="CCCCFF"/>
            <w:noWrap/>
            <w:vAlign w:val="bottom"/>
            <w:hideMark/>
          </w:tcPr>
          <w:p w14:paraId="3C17D28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8F3540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1375AA5" w14:textId="77777777" w:rsidTr="005C351A">
        <w:trPr>
          <w:trHeight w:val="255"/>
        </w:trPr>
        <w:tc>
          <w:tcPr>
            <w:tcW w:w="474" w:type="pct"/>
            <w:tcBorders>
              <w:top w:val="nil"/>
              <w:left w:val="nil"/>
              <w:bottom w:val="nil"/>
              <w:right w:val="nil"/>
            </w:tcBorders>
            <w:shd w:val="clear" w:color="auto" w:fill="auto"/>
            <w:noWrap/>
            <w:vAlign w:val="bottom"/>
            <w:hideMark/>
          </w:tcPr>
          <w:p w14:paraId="7AE6F1BD"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8D4E3D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6A354C1A"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19B5669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1.700,00</w:t>
            </w:r>
          </w:p>
        </w:tc>
        <w:tc>
          <w:tcPr>
            <w:tcW w:w="474" w:type="pct"/>
            <w:tcBorders>
              <w:top w:val="nil"/>
              <w:left w:val="nil"/>
              <w:bottom w:val="nil"/>
              <w:right w:val="nil"/>
            </w:tcBorders>
            <w:shd w:val="clear" w:color="auto" w:fill="auto"/>
            <w:noWrap/>
            <w:vAlign w:val="bottom"/>
            <w:hideMark/>
          </w:tcPr>
          <w:p w14:paraId="5F2DDDA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D9D93A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7CCE1E03" w14:textId="77777777" w:rsidTr="005C351A">
        <w:trPr>
          <w:trHeight w:val="255"/>
        </w:trPr>
        <w:tc>
          <w:tcPr>
            <w:tcW w:w="474" w:type="pct"/>
            <w:tcBorders>
              <w:top w:val="nil"/>
              <w:left w:val="nil"/>
              <w:bottom w:val="nil"/>
              <w:right w:val="nil"/>
            </w:tcBorders>
            <w:shd w:val="clear" w:color="000000" w:fill="CCCCFF"/>
            <w:noWrap/>
            <w:vAlign w:val="bottom"/>
            <w:hideMark/>
          </w:tcPr>
          <w:p w14:paraId="639D3D1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23D6A5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925039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2.655,00</w:t>
            </w:r>
          </w:p>
        </w:tc>
        <w:tc>
          <w:tcPr>
            <w:tcW w:w="474" w:type="pct"/>
            <w:tcBorders>
              <w:top w:val="nil"/>
              <w:left w:val="nil"/>
              <w:bottom w:val="nil"/>
              <w:right w:val="nil"/>
            </w:tcBorders>
            <w:shd w:val="clear" w:color="000000" w:fill="CCCCFF"/>
            <w:noWrap/>
            <w:vAlign w:val="bottom"/>
            <w:hideMark/>
          </w:tcPr>
          <w:p w14:paraId="0C0780F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6EC282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4523FD2" w14:textId="77777777" w:rsidTr="005C351A">
        <w:trPr>
          <w:trHeight w:val="255"/>
        </w:trPr>
        <w:tc>
          <w:tcPr>
            <w:tcW w:w="474" w:type="pct"/>
            <w:tcBorders>
              <w:top w:val="nil"/>
              <w:left w:val="nil"/>
              <w:bottom w:val="nil"/>
              <w:right w:val="nil"/>
            </w:tcBorders>
            <w:shd w:val="clear" w:color="000000" w:fill="CCCCFF"/>
            <w:noWrap/>
            <w:vAlign w:val="bottom"/>
            <w:hideMark/>
          </w:tcPr>
          <w:p w14:paraId="0A6246D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74543CE"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5.3. Kapitalne pomoći iz državnog proračuna</w:t>
            </w:r>
          </w:p>
        </w:tc>
        <w:tc>
          <w:tcPr>
            <w:tcW w:w="474" w:type="pct"/>
            <w:tcBorders>
              <w:top w:val="nil"/>
              <w:left w:val="nil"/>
              <w:bottom w:val="nil"/>
              <w:right w:val="nil"/>
            </w:tcBorders>
            <w:shd w:val="clear" w:color="000000" w:fill="CCCCFF"/>
            <w:noWrap/>
            <w:vAlign w:val="bottom"/>
            <w:hideMark/>
          </w:tcPr>
          <w:p w14:paraId="3747268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2.655,00</w:t>
            </w:r>
          </w:p>
        </w:tc>
        <w:tc>
          <w:tcPr>
            <w:tcW w:w="474" w:type="pct"/>
            <w:tcBorders>
              <w:top w:val="nil"/>
              <w:left w:val="nil"/>
              <w:bottom w:val="nil"/>
              <w:right w:val="nil"/>
            </w:tcBorders>
            <w:shd w:val="clear" w:color="000000" w:fill="CCCCFF"/>
            <w:noWrap/>
            <w:vAlign w:val="bottom"/>
            <w:hideMark/>
          </w:tcPr>
          <w:p w14:paraId="3F9DEA1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829BD5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8D5648F" w14:textId="77777777" w:rsidTr="005C351A">
        <w:trPr>
          <w:trHeight w:val="255"/>
        </w:trPr>
        <w:tc>
          <w:tcPr>
            <w:tcW w:w="474" w:type="pct"/>
            <w:tcBorders>
              <w:top w:val="nil"/>
              <w:left w:val="nil"/>
              <w:bottom w:val="nil"/>
              <w:right w:val="nil"/>
            </w:tcBorders>
            <w:shd w:val="clear" w:color="auto" w:fill="auto"/>
            <w:noWrap/>
            <w:vAlign w:val="bottom"/>
            <w:hideMark/>
          </w:tcPr>
          <w:p w14:paraId="42674D7B"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0143AA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731A0F3F"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49C7DF2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2.655,00</w:t>
            </w:r>
          </w:p>
        </w:tc>
        <w:tc>
          <w:tcPr>
            <w:tcW w:w="474" w:type="pct"/>
            <w:tcBorders>
              <w:top w:val="nil"/>
              <w:left w:val="nil"/>
              <w:bottom w:val="nil"/>
              <w:right w:val="nil"/>
            </w:tcBorders>
            <w:shd w:val="clear" w:color="auto" w:fill="auto"/>
            <w:noWrap/>
            <w:vAlign w:val="bottom"/>
            <w:hideMark/>
          </w:tcPr>
          <w:p w14:paraId="13C860A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0930310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3B158A7A" w14:textId="77777777" w:rsidTr="005C351A">
        <w:trPr>
          <w:trHeight w:val="255"/>
        </w:trPr>
        <w:tc>
          <w:tcPr>
            <w:tcW w:w="474" w:type="pct"/>
            <w:tcBorders>
              <w:top w:val="nil"/>
              <w:left w:val="nil"/>
              <w:bottom w:val="nil"/>
              <w:right w:val="nil"/>
            </w:tcBorders>
            <w:shd w:val="clear" w:color="000000" w:fill="9999FF"/>
            <w:noWrap/>
            <w:vAlign w:val="bottom"/>
            <w:hideMark/>
          </w:tcPr>
          <w:p w14:paraId="4D7F905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31D099D8"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GLAVA 10204 ZAŠTITA OD POŽARA I SPAŠAVANJE</w:t>
            </w:r>
          </w:p>
        </w:tc>
        <w:tc>
          <w:tcPr>
            <w:tcW w:w="474" w:type="pct"/>
            <w:tcBorders>
              <w:top w:val="nil"/>
              <w:left w:val="nil"/>
              <w:bottom w:val="nil"/>
              <w:right w:val="nil"/>
            </w:tcBorders>
            <w:shd w:val="clear" w:color="000000" w:fill="9999FF"/>
            <w:noWrap/>
            <w:vAlign w:val="bottom"/>
            <w:hideMark/>
          </w:tcPr>
          <w:p w14:paraId="2AAAB73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791.600,00</w:t>
            </w:r>
          </w:p>
        </w:tc>
        <w:tc>
          <w:tcPr>
            <w:tcW w:w="474" w:type="pct"/>
            <w:tcBorders>
              <w:top w:val="nil"/>
              <w:left w:val="nil"/>
              <w:bottom w:val="nil"/>
              <w:right w:val="nil"/>
            </w:tcBorders>
            <w:shd w:val="clear" w:color="000000" w:fill="9999FF"/>
            <w:noWrap/>
            <w:vAlign w:val="bottom"/>
            <w:hideMark/>
          </w:tcPr>
          <w:p w14:paraId="7243278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359.784,69</w:t>
            </w:r>
          </w:p>
        </w:tc>
        <w:tc>
          <w:tcPr>
            <w:tcW w:w="474" w:type="pct"/>
            <w:tcBorders>
              <w:top w:val="nil"/>
              <w:left w:val="nil"/>
              <w:bottom w:val="nil"/>
              <w:right w:val="nil"/>
            </w:tcBorders>
            <w:shd w:val="clear" w:color="000000" w:fill="9999FF"/>
            <w:noWrap/>
            <w:vAlign w:val="bottom"/>
            <w:hideMark/>
          </w:tcPr>
          <w:p w14:paraId="15500D2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45,45%</w:t>
            </w:r>
          </w:p>
        </w:tc>
      </w:tr>
      <w:tr w:rsidR="00FC5D84" w:rsidRPr="00F43E0C" w14:paraId="75F43C41" w14:textId="77777777" w:rsidTr="005C351A">
        <w:trPr>
          <w:trHeight w:val="255"/>
        </w:trPr>
        <w:tc>
          <w:tcPr>
            <w:tcW w:w="474" w:type="pct"/>
            <w:tcBorders>
              <w:top w:val="nil"/>
              <w:left w:val="nil"/>
              <w:bottom w:val="nil"/>
              <w:right w:val="nil"/>
            </w:tcBorders>
            <w:shd w:val="clear" w:color="000000" w:fill="CCCCFF"/>
            <w:noWrap/>
            <w:vAlign w:val="bottom"/>
            <w:hideMark/>
          </w:tcPr>
          <w:p w14:paraId="446E471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5A9C58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6D0B77C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6BFFD04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FE742A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1E06777" w14:textId="77777777" w:rsidTr="005C351A">
        <w:trPr>
          <w:trHeight w:val="255"/>
        </w:trPr>
        <w:tc>
          <w:tcPr>
            <w:tcW w:w="474" w:type="pct"/>
            <w:tcBorders>
              <w:top w:val="nil"/>
              <w:left w:val="nil"/>
              <w:bottom w:val="nil"/>
              <w:right w:val="nil"/>
            </w:tcBorders>
            <w:shd w:val="clear" w:color="000000" w:fill="CCCCFF"/>
            <w:noWrap/>
            <w:vAlign w:val="bottom"/>
            <w:hideMark/>
          </w:tcPr>
          <w:p w14:paraId="35B8900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47A7E0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6A4123A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6001094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2CE5D5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39F511A" w14:textId="77777777" w:rsidTr="005C351A">
        <w:trPr>
          <w:trHeight w:val="255"/>
        </w:trPr>
        <w:tc>
          <w:tcPr>
            <w:tcW w:w="474" w:type="pct"/>
            <w:tcBorders>
              <w:top w:val="nil"/>
              <w:left w:val="nil"/>
              <w:bottom w:val="nil"/>
              <w:right w:val="nil"/>
            </w:tcBorders>
            <w:shd w:val="clear" w:color="000000" w:fill="CCCCFF"/>
            <w:noWrap/>
            <w:vAlign w:val="bottom"/>
            <w:hideMark/>
          </w:tcPr>
          <w:p w14:paraId="78EE204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2598B7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2048A40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8.000,00</w:t>
            </w:r>
          </w:p>
        </w:tc>
        <w:tc>
          <w:tcPr>
            <w:tcW w:w="474" w:type="pct"/>
            <w:tcBorders>
              <w:top w:val="nil"/>
              <w:left w:val="nil"/>
              <w:bottom w:val="nil"/>
              <w:right w:val="nil"/>
            </w:tcBorders>
            <w:shd w:val="clear" w:color="000000" w:fill="CCCCFF"/>
            <w:noWrap/>
            <w:vAlign w:val="bottom"/>
            <w:hideMark/>
          </w:tcPr>
          <w:p w14:paraId="1DC8AEA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6E112E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7099AA1" w14:textId="77777777" w:rsidTr="005C351A">
        <w:trPr>
          <w:trHeight w:val="255"/>
        </w:trPr>
        <w:tc>
          <w:tcPr>
            <w:tcW w:w="474" w:type="pct"/>
            <w:tcBorders>
              <w:top w:val="nil"/>
              <w:left w:val="nil"/>
              <w:bottom w:val="nil"/>
              <w:right w:val="nil"/>
            </w:tcBorders>
            <w:shd w:val="clear" w:color="000000" w:fill="CCCCFF"/>
            <w:noWrap/>
            <w:vAlign w:val="bottom"/>
            <w:hideMark/>
          </w:tcPr>
          <w:p w14:paraId="41F7583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lastRenderedPageBreak/>
              <w:t> </w:t>
            </w:r>
          </w:p>
        </w:tc>
        <w:tc>
          <w:tcPr>
            <w:tcW w:w="3105" w:type="pct"/>
            <w:gridSpan w:val="2"/>
            <w:tcBorders>
              <w:top w:val="nil"/>
              <w:left w:val="nil"/>
              <w:bottom w:val="nil"/>
              <w:right w:val="nil"/>
            </w:tcBorders>
            <w:shd w:val="clear" w:color="000000" w:fill="CCCCFF"/>
            <w:noWrap/>
            <w:vAlign w:val="bottom"/>
            <w:hideMark/>
          </w:tcPr>
          <w:p w14:paraId="48FF327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3.2. </w:t>
            </w:r>
            <w:proofErr w:type="spellStart"/>
            <w:r w:rsidRPr="00F43E0C">
              <w:rPr>
                <w:rFonts w:ascii="Arial" w:hAnsi="Arial" w:cs="Arial"/>
                <w:b/>
                <w:bCs/>
                <w:color w:val="333333"/>
                <w:sz w:val="20"/>
                <w:szCs w:val="20"/>
                <w:lang w:val="en-US"/>
              </w:rPr>
              <w:t>Vlastiti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01407AF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8.000,00</w:t>
            </w:r>
          </w:p>
        </w:tc>
        <w:tc>
          <w:tcPr>
            <w:tcW w:w="474" w:type="pct"/>
            <w:tcBorders>
              <w:top w:val="nil"/>
              <w:left w:val="nil"/>
              <w:bottom w:val="nil"/>
              <w:right w:val="nil"/>
            </w:tcBorders>
            <w:shd w:val="clear" w:color="000000" w:fill="CCCCFF"/>
            <w:noWrap/>
            <w:vAlign w:val="bottom"/>
            <w:hideMark/>
          </w:tcPr>
          <w:p w14:paraId="21BB21B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230A23B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2839DAB" w14:textId="77777777" w:rsidTr="005C351A">
        <w:trPr>
          <w:trHeight w:val="255"/>
        </w:trPr>
        <w:tc>
          <w:tcPr>
            <w:tcW w:w="474" w:type="pct"/>
            <w:tcBorders>
              <w:top w:val="nil"/>
              <w:left w:val="nil"/>
              <w:bottom w:val="nil"/>
              <w:right w:val="nil"/>
            </w:tcBorders>
            <w:shd w:val="clear" w:color="000000" w:fill="CCCCFF"/>
            <w:noWrap/>
            <w:vAlign w:val="bottom"/>
            <w:hideMark/>
          </w:tcPr>
          <w:p w14:paraId="267E04F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B9069A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E328FF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753.600,00</w:t>
            </w:r>
          </w:p>
        </w:tc>
        <w:tc>
          <w:tcPr>
            <w:tcW w:w="474" w:type="pct"/>
            <w:tcBorders>
              <w:top w:val="nil"/>
              <w:left w:val="nil"/>
              <w:bottom w:val="nil"/>
              <w:right w:val="nil"/>
            </w:tcBorders>
            <w:shd w:val="clear" w:color="000000" w:fill="CCCCFF"/>
            <w:noWrap/>
            <w:vAlign w:val="bottom"/>
            <w:hideMark/>
          </w:tcPr>
          <w:p w14:paraId="74CA2EE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359.784,69</w:t>
            </w:r>
          </w:p>
        </w:tc>
        <w:tc>
          <w:tcPr>
            <w:tcW w:w="474" w:type="pct"/>
            <w:tcBorders>
              <w:top w:val="nil"/>
              <w:left w:val="nil"/>
              <w:bottom w:val="nil"/>
              <w:right w:val="nil"/>
            </w:tcBorders>
            <w:shd w:val="clear" w:color="000000" w:fill="CCCCFF"/>
            <w:noWrap/>
            <w:vAlign w:val="bottom"/>
            <w:hideMark/>
          </w:tcPr>
          <w:p w14:paraId="0B76400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47,74%</w:t>
            </w:r>
          </w:p>
        </w:tc>
      </w:tr>
      <w:tr w:rsidR="00FC5D84" w:rsidRPr="00F43E0C" w14:paraId="3BC65DB6" w14:textId="77777777" w:rsidTr="005C351A">
        <w:trPr>
          <w:trHeight w:val="255"/>
        </w:trPr>
        <w:tc>
          <w:tcPr>
            <w:tcW w:w="474" w:type="pct"/>
            <w:tcBorders>
              <w:top w:val="nil"/>
              <w:left w:val="nil"/>
              <w:bottom w:val="nil"/>
              <w:right w:val="nil"/>
            </w:tcBorders>
            <w:shd w:val="clear" w:color="000000" w:fill="CCCCFF"/>
            <w:noWrap/>
            <w:vAlign w:val="bottom"/>
            <w:hideMark/>
          </w:tcPr>
          <w:p w14:paraId="1E44816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5248BC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26124E5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240.904,00</w:t>
            </w:r>
          </w:p>
        </w:tc>
        <w:tc>
          <w:tcPr>
            <w:tcW w:w="474" w:type="pct"/>
            <w:tcBorders>
              <w:top w:val="nil"/>
              <w:left w:val="nil"/>
              <w:bottom w:val="nil"/>
              <w:right w:val="nil"/>
            </w:tcBorders>
            <w:shd w:val="clear" w:color="000000" w:fill="CCCCFF"/>
            <w:noWrap/>
            <w:vAlign w:val="bottom"/>
            <w:hideMark/>
          </w:tcPr>
          <w:p w14:paraId="2753662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144.257,95</w:t>
            </w:r>
          </w:p>
        </w:tc>
        <w:tc>
          <w:tcPr>
            <w:tcW w:w="474" w:type="pct"/>
            <w:tcBorders>
              <w:top w:val="nil"/>
              <w:left w:val="nil"/>
              <w:bottom w:val="nil"/>
              <w:right w:val="nil"/>
            </w:tcBorders>
            <w:shd w:val="clear" w:color="000000" w:fill="CCCCFF"/>
            <w:noWrap/>
            <w:vAlign w:val="bottom"/>
            <w:hideMark/>
          </w:tcPr>
          <w:p w14:paraId="458288C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59,88%</w:t>
            </w:r>
          </w:p>
        </w:tc>
      </w:tr>
      <w:tr w:rsidR="00FC5D84" w:rsidRPr="00F43E0C" w14:paraId="21C9B73F" w14:textId="77777777" w:rsidTr="005C351A">
        <w:trPr>
          <w:trHeight w:val="255"/>
        </w:trPr>
        <w:tc>
          <w:tcPr>
            <w:tcW w:w="474" w:type="pct"/>
            <w:tcBorders>
              <w:top w:val="nil"/>
              <w:left w:val="nil"/>
              <w:bottom w:val="nil"/>
              <w:right w:val="nil"/>
            </w:tcBorders>
            <w:shd w:val="clear" w:color="000000" w:fill="CCCCFF"/>
            <w:noWrap/>
            <w:vAlign w:val="bottom"/>
            <w:hideMark/>
          </w:tcPr>
          <w:p w14:paraId="4405EF0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2AFA634"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5.5. Pomoći izravnanja za decentralizirane funkcije</w:t>
            </w:r>
          </w:p>
        </w:tc>
        <w:tc>
          <w:tcPr>
            <w:tcW w:w="474" w:type="pct"/>
            <w:tcBorders>
              <w:top w:val="nil"/>
              <w:left w:val="nil"/>
              <w:bottom w:val="nil"/>
              <w:right w:val="nil"/>
            </w:tcBorders>
            <w:shd w:val="clear" w:color="000000" w:fill="CCCCFF"/>
            <w:noWrap/>
            <w:vAlign w:val="bottom"/>
            <w:hideMark/>
          </w:tcPr>
          <w:p w14:paraId="1787D76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497.696,00</w:t>
            </w:r>
          </w:p>
        </w:tc>
        <w:tc>
          <w:tcPr>
            <w:tcW w:w="474" w:type="pct"/>
            <w:tcBorders>
              <w:top w:val="nil"/>
              <w:left w:val="nil"/>
              <w:bottom w:val="nil"/>
              <w:right w:val="nil"/>
            </w:tcBorders>
            <w:shd w:val="clear" w:color="000000" w:fill="CCCCFF"/>
            <w:noWrap/>
            <w:vAlign w:val="bottom"/>
            <w:hideMark/>
          </w:tcPr>
          <w:p w14:paraId="515E90C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209.347,46</w:t>
            </w:r>
          </w:p>
        </w:tc>
        <w:tc>
          <w:tcPr>
            <w:tcW w:w="474" w:type="pct"/>
            <w:tcBorders>
              <w:top w:val="nil"/>
              <w:left w:val="nil"/>
              <w:bottom w:val="nil"/>
              <w:right w:val="nil"/>
            </w:tcBorders>
            <w:shd w:val="clear" w:color="000000" w:fill="CCCCFF"/>
            <w:noWrap/>
            <w:vAlign w:val="bottom"/>
            <w:hideMark/>
          </w:tcPr>
          <w:p w14:paraId="33E6369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42,06%</w:t>
            </w:r>
          </w:p>
        </w:tc>
      </w:tr>
      <w:tr w:rsidR="00FC5D84" w:rsidRPr="00F43E0C" w14:paraId="60855875" w14:textId="77777777" w:rsidTr="005C351A">
        <w:trPr>
          <w:trHeight w:val="255"/>
        </w:trPr>
        <w:tc>
          <w:tcPr>
            <w:tcW w:w="474" w:type="pct"/>
            <w:tcBorders>
              <w:top w:val="nil"/>
              <w:left w:val="nil"/>
              <w:bottom w:val="nil"/>
              <w:right w:val="nil"/>
            </w:tcBorders>
            <w:shd w:val="clear" w:color="000000" w:fill="CCCCFF"/>
            <w:noWrap/>
            <w:vAlign w:val="bottom"/>
            <w:hideMark/>
          </w:tcPr>
          <w:p w14:paraId="5287A4A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8C59B4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5.6. </w:t>
            </w:r>
            <w:proofErr w:type="spellStart"/>
            <w:r w:rsidRPr="00F43E0C">
              <w:rPr>
                <w:rFonts w:ascii="Arial" w:hAnsi="Arial" w:cs="Arial"/>
                <w:b/>
                <w:bCs/>
                <w:color w:val="333333"/>
                <w:sz w:val="20"/>
                <w:szCs w:val="20"/>
                <w:lang w:val="en-US"/>
              </w:rPr>
              <w:t>Potpora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Vatrogasne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zajednice</w:t>
            </w:r>
            <w:proofErr w:type="spellEnd"/>
          </w:p>
        </w:tc>
        <w:tc>
          <w:tcPr>
            <w:tcW w:w="474" w:type="pct"/>
            <w:tcBorders>
              <w:top w:val="nil"/>
              <w:left w:val="nil"/>
              <w:bottom w:val="nil"/>
              <w:right w:val="nil"/>
            </w:tcBorders>
            <w:shd w:val="clear" w:color="000000" w:fill="CCCCFF"/>
            <w:noWrap/>
            <w:vAlign w:val="bottom"/>
            <w:hideMark/>
          </w:tcPr>
          <w:p w14:paraId="0FE2B42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07253ED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6.179,28</w:t>
            </w:r>
          </w:p>
        </w:tc>
        <w:tc>
          <w:tcPr>
            <w:tcW w:w="474" w:type="pct"/>
            <w:tcBorders>
              <w:top w:val="nil"/>
              <w:left w:val="nil"/>
              <w:bottom w:val="nil"/>
              <w:right w:val="nil"/>
            </w:tcBorders>
            <w:shd w:val="clear" w:color="000000" w:fill="CCCCFF"/>
            <w:noWrap/>
            <w:vAlign w:val="bottom"/>
            <w:hideMark/>
          </w:tcPr>
          <w:p w14:paraId="3AE78FD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41,20%</w:t>
            </w:r>
          </w:p>
        </w:tc>
      </w:tr>
      <w:tr w:rsidR="00FC5D84" w:rsidRPr="00F43E0C" w14:paraId="255C9086" w14:textId="77777777" w:rsidTr="005C351A">
        <w:trPr>
          <w:trHeight w:val="255"/>
        </w:trPr>
        <w:tc>
          <w:tcPr>
            <w:tcW w:w="474" w:type="pct"/>
            <w:tcBorders>
              <w:top w:val="nil"/>
              <w:left w:val="nil"/>
              <w:bottom w:val="nil"/>
              <w:right w:val="nil"/>
            </w:tcBorders>
            <w:shd w:val="clear" w:color="000000" w:fill="CCCCFF"/>
            <w:noWrap/>
            <w:vAlign w:val="bottom"/>
            <w:hideMark/>
          </w:tcPr>
          <w:p w14:paraId="769F734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E16E89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2FE531A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w:t>
            </w:r>
          </w:p>
        </w:tc>
        <w:tc>
          <w:tcPr>
            <w:tcW w:w="474" w:type="pct"/>
            <w:tcBorders>
              <w:top w:val="nil"/>
              <w:left w:val="nil"/>
              <w:bottom w:val="nil"/>
              <w:right w:val="nil"/>
            </w:tcBorders>
            <w:shd w:val="clear" w:color="000000" w:fill="CCCCFF"/>
            <w:noWrap/>
            <w:vAlign w:val="bottom"/>
            <w:hideMark/>
          </w:tcPr>
          <w:p w14:paraId="06ADF2B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A45084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8B2C77E" w14:textId="77777777" w:rsidTr="005C351A">
        <w:trPr>
          <w:trHeight w:val="255"/>
        </w:trPr>
        <w:tc>
          <w:tcPr>
            <w:tcW w:w="474" w:type="pct"/>
            <w:tcBorders>
              <w:top w:val="nil"/>
              <w:left w:val="nil"/>
              <w:bottom w:val="nil"/>
              <w:right w:val="nil"/>
            </w:tcBorders>
            <w:shd w:val="clear" w:color="000000" w:fill="CCCCFF"/>
            <w:noWrap/>
            <w:vAlign w:val="bottom"/>
            <w:hideMark/>
          </w:tcPr>
          <w:p w14:paraId="6B2125A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1ADF0E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6.1.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donacije</w:t>
            </w:r>
            <w:proofErr w:type="spellEnd"/>
            <w:r w:rsidRPr="00F43E0C">
              <w:rPr>
                <w:rFonts w:ascii="Arial" w:hAnsi="Arial" w:cs="Arial"/>
                <w:b/>
                <w:bCs/>
                <w:color w:val="333333"/>
                <w:sz w:val="20"/>
                <w:szCs w:val="20"/>
                <w:lang w:val="en-US"/>
              </w:rPr>
              <w:t xml:space="preserve"> </w:t>
            </w:r>
          </w:p>
        </w:tc>
        <w:tc>
          <w:tcPr>
            <w:tcW w:w="474" w:type="pct"/>
            <w:tcBorders>
              <w:top w:val="nil"/>
              <w:left w:val="nil"/>
              <w:bottom w:val="nil"/>
              <w:right w:val="nil"/>
            </w:tcBorders>
            <w:shd w:val="clear" w:color="000000" w:fill="CCCCFF"/>
            <w:noWrap/>
            <w:vAlign w:val="bottom"/>
            <w:hideMark/>
          </w:tcPr>
          <w:p w14:paraId="390080C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w:t>
            </w:r>
          </w:p>
        </w:tc>
        <w:tc>
          <w:tcPr>
            <w:tcW w:w="474" w:type="pct"/>
            <w:tcBorders>
              <w:top w:val="nil"/>
              <w:left w:val="nil"/>
              <w:bottom w:val="nil"/>
              <w:right w:val="nil"/>
            </w:tcBorders>
            <w:shd w:val="clear" w:color="000000" w:fill="CCCCFF"/>
            <w:noWrap/>
            <w:vAlign w:val="bottom"/>
            <w:hideMark/>
          </w:tcPr>
          <w:p w14:paraId="635818B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5B8416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63A74FD" w14:textId="77777777" w:rsidTr="005C351A">
        <w:trPr>
          <w:trHeight w:val="255"/>
        </w:trPr>
        <w:tc>
          <w:tcPr>
            <w:tcW w:w="474" w:type="pct"/>
            <w:tcBorders>
              <w:top w:val="nil"/>
              <w:left w:val="nil"/>
              <w:bottom w:val="nil"/>
              <w:right w:val="nil"/>
            </w:tcBorders>
            <w:shd w:val="clear" w:color="000000" w:fill="CCCCFF"/>
            <w:noWrap/>
            <w:vAlign w:val="bottom"/>
            <w:hideMark/>
          </w:tcPr>
          <w:p w14:paraId="0D9BFEE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48E7407"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58060C6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22.000,00</w:t>
            </w:r>
          </w:p>
        </w:tc>
        <w:tc>
          <w:tcPr>
            <w:tcW w:w="474" w:type="pct"/>
            <w:tcBorders>
              <w:top w:val="nil"/>
              <w:left w:val="nil"/>
              <w:bottom w:val="nil"/>
              <w:right w:val="nil"/>
            </w:tcBorders>
            <w:shd w:val="clear" w:color="000000" w:fill="CCCCFF"/>
            <w:noWrap/>
            <w:vAlign w:val="bottom"/>
            <w:hideMark/>
          </w:tcPr>
          <w:p w14:paraId="7B16BFC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2C838D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520275E" w14:textId="77777777" w:rsidTr="005C351A">
        <w:trPr>
          <w:trHeight w:val="255"/>
        </w:trPr>
        <w:tc>
          <w:tcPr>
            <w:tcW w:w="474" w:type="pct"/>
            <w:tcBorders>
              <w:top w:val="nil"/>
              <w:left w:val="nil"/>
              <w:bottom w:val="nil"/>
              <w:right w:val="nil"/>
            </w:tcBorders>
            <w:shd w:val="clear" w:color="000000" w:fill="CCCCFF"/>
            <w:noWrap/>
            <w:vAlign w:val="bottom"/>
            <w:hideMark/>
          </w:tcPr>
          <w:p w14:paraId="4BA6EDA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DF89834"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7.1. Prihodi od prodaje nefinancijske imovine</w:t>
            </w:r>
          </w:p>
        </w:tc>
        <w:tc>
          <w:tcPr>
            <w:tcW w:w="474" w:type="pct"/>
            <w:tcBorders>
              <w:top w:val="nil"/>
              <w:left w:val="nil"/>
              <w:bottom w:val="nil"/>
              <w:right w:val="nil"/>
            </w:tcBorders>
            <w:shd w:val="clear" w:color="000000" w:fill="CCCCFF"/>
            <w:noWrap/>
            <w:vAlign w:val="bottom"/>
            <w:hideMark/>
          </w:tcPr>
          <w:p w14:paraId="24F3EFF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22.000,00</w:t>
            </w:r>
          </w:p>
        </w:tc>
        <w:tc>
          <w:tcPr>
            <w:tcW w:w="474" w:type="pct"/>
            <w:tcBorders>
              <w:top w:val="nil"/>
              <w:left w:val="nil"/>
              <w:bottom w:val="nil"/>
              <w:right w:val="nil"/>
            </w:tcBorders>
            <w:shd w:val="clear" w:color="000000" w:fill="CCCCFF"/>
            <w:noWrap/>
            <w:vAlign w:val="bottom"/>
            <w:hideMark/>
          </w:tcPr>
          <w:p w14:paraId="3D4A825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E78389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797AD11" w14:textId="77777777" w:rsidTr="005C351A">
        <w:trPr>
          <w:trHeight w:val="255"/>
        </w:trPr>
        <w:tc>
          <w:tcPr>
            <w:tcW w:w="474" w:type="pct"/>
            <w:tcBorders>
              <w:top w:val="nil"/>
              <w:left w:val="nil"/>
              <w:bottom w:val="nil"/>
              <w:right w:val="nil"/>
            </w:tcBorders>
            <w:shd w:val="clear" w:color="000000" w:fill="9999FF"/>
            <w:noWrap/>
            <w:vAlign w:val="bottom"/>
            <w:hideMark/>
          </w:tcPr>
          <w:p w14:paraId="0D92F647"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59FEACF3"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PROR. KORISNIK 34514 Javna vatrogasna postrojba Gračac</w:t>
            </w:r>
          </w:p>
        </w:tc>
        <w:tc>
          <w:tcPr>
            <w:tcW w:w="474" w:type="pct"/>
            <w:tcBorders>
              <w:top w:val="nil"/>
              <w:left w:val="nil"/>
              <w:bottom w:val="nil"/>
              <w:right w:val="nil"/>
            </w:tcBorders>
            <w:shd w:val="clear" w:color="000000" w:fill="9999FF"/>
            <w:noWrap/>
            <w:vAlign w:val="bottom"/>
            <w:hideMark/>
          </w:tcPr>
          <w:p w14:paraId="1A3DD81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791.600,00</w:t>
            </w:r>
          </w:p>
        </w:tc>
        <w:tc>
          <w:tcPr>
            <w:tcW w:w="474" w:type="pct"/>
            <w:tcBorders>
              <w:top w:val="nil"/>
              <w:left w:val="nil"/>
              <w:bottom w:val="nil"/>
              <w:right w:val="nil"/>
            </w:tcBorders>
            <w:shd w:val="clear" w:color="000000" w:fill="9999FF"/>
            <w:noWrap/>
            <w:vAlign w:val="bottom"/>
            <w:hideMark/>
          </w:tcPr>
          <w:p w14:paraId="5197E72F"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359.784,69</w:t>
            </w:r>
          </w:p>
        </w:tc>
        <w:tc>
          <w:tcPr>
            <w:tcW w:w="474" w:type="pct"/>
            <w:tcBorders>
              <w:top w:val="nil"/>
              <w:left w:val="nil"/>
              <w:bottom w:val="nil"/>
              <w:right w:val="nil"/>
            </w:tcBorders>
            <w:shd w:val="clear" w:color="000000" w:fill="9999FF"/>
            <w:noWrap/>
            <w:vAlign w:val="bottom"/>
            <w:hideMark/>
          </w:tcPr>
          <w:p w14:paraId="4B8CE77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45,45%</w:t>
            </w:r>
          </w:p>
        </w:tc>
      </w:tr>
      <w:tr w:rsidR="00FC5D84" w:rsidRPr="00F43E0C" w14:paraId="078442B3" w14:textId="77777777" w:rsidTr="005C351A">
        <w:trPr>
          <w:trHeight w:val="255"/>
        </w:trPr>
        <w:tc>
          <w:tcPr>
            <w:tcW w:w="474" w:type="pct"/>
            <w:tcBorders>
              <w:top w:val="nil"/>
              <w:left w:val="nil"/>
              <w:bottom w:val="nil"/>
              <w:right w:val="nil"/>
            </w:tcBorders>
            <w:shd w:val="clear" w:color="000000" w:fill="CCCCFF"/>
            <w:noWrap/>
            <w:vAlign w:val="bottom"/>
            <w:hideMark/>
          </w:tcPr>
          <w:p w14:paraId="10D76F4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3D47AE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797C3C7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2E28C32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CD376D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3593195" w14:textId="77777777" w:rsidTr="005C351A">
        <w:trPr>
          <w:trHeight w:val="255"/>
        </w:trPr>
        <w:tc>
          <w:tcPr>
            <w:tcW w:w="474" w:type="pct"/>
            <w:tcBorders>
              <w:top w:val="nil"/>
              <w:left w:val="nil"/>
              <w:bottom w:val="nil"/>
              <w:right w:val="nil"/>
            </w:tcBorders>
            <w:shd w:val="clear" w:color="000000" w:fill="CCCCFF"/>
            <w:noWrap/>
            <w:vAlign w:val="bottom"/>
            <w:hideMark/>
          </w:tcPr>
          <w:p w14:paraId="77FF7FE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FDAA79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225B603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2685C43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4C637D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D0AAEB8" w14:textId="77777777" w:rsidTr="005C351A">
        <w:trPr>
          <w:trHeight w:val="255"/>
        </w:trPr>
        <w:tc>
          <w:tcPr>
            <w:tcW w:w="474" w:type="pct"/>
            <w:tcBorders>
              <w:top w:val="nil"/>
              <w:left w:val="nil"/>
              <w:bottom w:val="nil"/>
              <w:right w:val="nil"/>
            </w:tcBorders>
            <w:shd w:val="clear" w:color="000000" w:fill="CCCCFF"/>
            <w:noWrap/>
            <w:vAlign w:val="bottom"/>
            <w:hideMark/>
          </w:tcPr>
          <w:p w14:paraId="3FD0125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C5CA57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79459F5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8.000,00</w:t>
            </w:r>
          </w:p>
        </w:tc>
        <w:tc>
          <w:tcPr>
            <w:tcW w:w="474" w:type="pct"/>
            <w:tcBorders>
              <w:top w:val="nil"/>
              <w:left w:val="nil"/>
              <w:bottom w:val="nil"/>
              <w:right w:val="nil"/>
            </w:tcBorders>
            <w:shd w:val="clear" w:color="000000" w:fill="CCCCFF"/>
            <w:noWrap/>
            <w:vAlign w:val="bottom"/>
            <w:hideMark/>
          </w:tcPr>
          <w:p w14:paraId="7EFF0B9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96CC69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44BE245" w14:textId="77777777" w:rsidTr="005C351A">
        <w:trPr>
          <w:trHeight w:val="255"/>
        </w:trPr>
        <w:tc>
          <w:tcPr>
            <w:tcW w:w="474" w:type="pct"/>
            <w:tcBorders>
              <w:top w:val="nil"/>
              <w:left w:val="nil"/>
              <w:bottom w:val="nil"/>
              <w:right w:val="nil"/>
            </w:tcBorders>
            <w:shd w:val="clear" w:color="000000" w:fill="CCCCFF"/>
            <w:noWrap/>
            <w:vAlign w:val="bottom"/>
            <w:hideMark/>
          </w:tcPr>
          <w:p w14:paraId="1DDDC753"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034860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3.2. </w:t>
            </w:r>
            <w:proofErr w:type="spellStart"/>
            <w:r w:rsidRPr="00F43E0C">
              <w:rPr>
                <w:rFonts w:ascii="Arial" w:hAnsi="Arial" w:cs="Arial"/>
                <w:b/>
                <w:bCs/>
                <w:color w:val="333333"/>
                <w:sz w:val="20"/>
                <w:szCs w:val="20"/>
                <w:lang w:val="en-US"/>
              </w:rPr>
              <w:t>Vlastiti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5A05BFC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8.000,00</w:t>
            </w:r>
          </w:p>
        </w:tc>
        <w:tc>
          <w:tcPr>
            <w:tcW w:w="474" w:type="pct"/>
            <w:tcBorders>
              <w:top w:val="nil"/>
              <w:left w:val="nil"/>
              <w:bottom w:val="nil"/>
              <w:right w:val="nil"/>
            </w:tcBorders>
            <w:shd w:val="clear" w:color="000000" w:fill="CCCCFF"/>
            <w:noWrap/>
            <w:vAlign w:val="bottom"/>
            <w:hideMark/>
          </w:tcPr>
          <w:p w14:paraId="299C542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D55EC0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B038474" w14:textId="77777777" w:rsidTr="005C351A">
        <w:trPr>
          <w:trHeight w:val="255"/>
        </w:trPr>
        <w:tc>
          <w:tcPr>
            <w:tcW w:w="474" w:type="pct"/>
            <w:tcBorders>
              <w:top w:val="nil"/>
              <w:left w:val="nil"/>
              <w:bottom w:val="nil"/>
              <w:right w:val="nil"/>
            </w:tcBorders>
            <w:shd w:val="clear" w:color="000000" w:fill="CCCCFF"/>
            <w:noWrap/>
            <w:vAlign w:val="bottom"/>
            <w:hideMark/>
          </w:tcPr>
          <w:p w14:paraId="3E3426F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1C6B60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F42198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753.600,00</w:t>
            </w:r>
          </w:p>
        </w:tc>
        <w:tc>
          <w:tcPr>
            <w:tcW w:w="474" w:type="pct"/>
            <w:tcBorders>
              <w:top w:val="nil"/>
              <w:left w:val="nil"/>
              <w:bottom w:val="nil"/>
              <w:right w:val="nil"/>
            </w:tcBorders>
            <w:shd w:val="clear" w:color="000000" w:fill="CCCCFF"/>
            <w:noWrap/>
            <w:vAlign w:val="bottom"/>
            <w:hideMark/>
          </w:tcPr>
          <w:p w14:paraId="55D990E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359.784,69</w:t>
            </w:r>
          </w:p>
        </w:tc>
        <w:tc>
          <w:tcPr>
            <w:tcW w:w="474" w:type="pct"/>
            <w:tcBorders>
              <w:top w:val="nil"/>
              <w:left w:val="nil"/>
              <w:bottom w:val="nil"/>
              <w:right w:val="nil"/>
            </w:tcBorders>
            <w:shd w:val="clear" w:color="000000" w:fill="CCCCFF"/>
            <w:noWrap/>
            <w:vAlign w:val="bottom"/>
            <w:hideMark/>
          </w:tcPr>
          <w:p w14:paraId="1697DCE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47,74%</w:t>
            </w:r>
          </w:p>
        </w:tc>
      </w:tr>
      <w:tr w:rsidR="00FC5D84" w:rsidRPr="00F43E0C" w14:paraId="517FC313" w14:textId="77777777" w:rsidTr="005C351A">
        <w:trPr>
          <w:trHeight w:val="255"/>
        </w:trPr>
        <w:tc>
          <w:tcPr>
            <w:tcW w:w="474" w:type="pct"/>
            <w:tcBorders>
              <w:top w:val="nil"/>
              <w:left w:val="nil"/>
              <w:bottom w:val="nil"/>
              <w:right w:val="nil"/>
            </w:tcBorders>
            <w:shd w:val="clear" w:color="000000" w:fill="CCCCFF"/>
            <w:noWrap/>
            <w:vAlign w:val="bottom"/>
            <w:hideMark/>
          </w:tcPr>
          <w:p w14:paraId="30FD48D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FE0D6E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6FA1DBA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240.904,00</w:t>
            </w:r>
          </w:p>
        </w:tc>
        <w:tc>
          <w:tcPr>
            <w:tcW w:w="474" w:type="pct"/>
            <w:tcBorders>
              <w:top w:val="nil"/>
              <w:left w:val="nil"/>
              <w:bottom w:val="nil"/>
              <w:right w:val="nil"/>
            </w:tcBorders>
            <w:shd w:val="clear" w:color="000000" w:fill="CCCCFF"/>
            <w:noWrap/>
            <w:vAlign w:val="bottom"/>
            <w:hideMark/>
          </w:tcPr>
          <w:p w14:paraId="2F7446E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144.257,95</w:t>
            </w:r>
          </w:p>
        </w:tc>
        <w:tc>
          <w:tcPr>
            <w:tcW w:w="474" w:type="pct"/>
            <w:tcBorders>
              <w:top w:val="nil"/>
              <w:left w:val="nil"/>
              <w:bottom w:val="nil"/>
              <w:right w:val="nil"/>
            </w:tcBorders>
            <w:shd w:val="clear" w:color="000000" w:fill="CCCCFF"/>
            <w:noWrap/>
            <w:vAlign w:val="bottom"/>
            <w:hideMark/>
          </w:tcPr>
          <w:p w14:paraId="1AD0A61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59,88%</w:t>
            </w:r>
          </w:p>
        </w:tc>
      </w:tr>
      <w:tr w:rsidR="00FC5D84" w:rsidRPr="00F43E0C" w14:paraId="3CEDBBAF" w14:textId="77777777" w:rsidTr="005C351A">
        <w:trPr>
          <w:trHeight w:val="255"/>
        </w:trPr>
        <w:tc>
          <w:tcPr>
            <w:tcW w:w="474" w:type="pct"/>
            <w:tcBorders>
              <w:top w:val="nil"/>
              <w:left w:val="nil"/>
              <w:bottom w:val="nil"/>
              <w:right w:val="nil"/>
            </w:tcBorders>
            <w:shd w:val="clear" w:color="000000" w:fill="CCCCFF"/>
            <w:noWrap/>
            <w:vAlign w:val="bottom"/>
            <w:hideMark/>
          </w:tcPr>
          <w:p w14:paraId="2D6B952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344FC0A"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5.5. Pomoći izravnanja za decentralizirane funkcije</w:t>
            </w:r>
          </w:p>
        </w:tc>
        <w:tc>
          <w:tcPr>
            <w:tcW w:w="474" w:type="pct"/>
            <w:tcBorders>
              <w:top w:val="nil"/>
              <w:left w:val="nil"/>
              <w:bottom w:val="nil"/>
              <w:right w:val="nil"/>
            </w:tcBorders>
            <w:shd w:val="clear" w:color="000000" w:fill="CCCCFF"/>
            <w:noWrap/>
            <w:vAlign w:val="bottom"/>
            <w:hideMark/>
          </w:tcPr>
          <w:p w14:paraId="5885D86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497.696,00</w:t>
            </w:r>
          </w:p>
        </w:tc>
        <w:tc>
          <w:tcPr>
            <w:tcW w:w="474" w:type="pct"/>
            <w:tcBorders>
              <w:top w:val="nil"/>
              <w:left w:val="nil"/>
              <w:bottom w:val="nil"/>
              <w:right w:val="nil"/>
            </w:tcBorders>
            <w:shd w:val="clear" w:color="000000" w:fill="CCCCFF"/>
            <w:noWrap/>
            <w:vAlign w:val="bottom"/>
            <w:hideMark/>
          </w:tcPr>
          <w:p w14:paraId="21CCFB2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209.347,46</w:t>
            </w:r>
          </w:p>
        </w:tc>
        <w:tc>
          <w:tcPr>
            <w:tcW w:w="474" w:type="pct"/>
            <w:tcBorders>
              <w:top w:val="nil"/>
              <w:left w:val="nil"/>
              <w:bottom w:val="nil"/>
              <w:right w:val="nil"/>
            </w:tcBorders>
            <w:shd w:val="clear" w:color="000000" w:fill="CCCCFF"/>
            <w:noWrap/>
            <w:vAlign w:val="bottom"/>
            <w:hideMark/>
          </w:tcPr>
          <w:p w14:paraId="4FCB14E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42,06%</w:t>
            </w:r>
          </w:p>
        </w:tc>
      </w:tr>
      <w:tr w:rsidR="00FC5D84" w:rsidRPr="00F43E0C" w14:paraId="704D3E09" w14:textId="77777777" w:rsidTr="005C351A">
        <w:trPr>
          <w:trHeight w:val="255"/>
        </w:trPr>
        <w:tc>
          <w:tcPr>
            <w:tcW w:w="474" w:type="pct"/>
            <w:tcBorders>
              <w:top w:val="nil"/>
              <w:left w:val="nil"/>
              <w:bottom w:val="nil"/>
              <w:right w:val="nil"/>
            </w:tcBorders>
            <w:shd w:val="clear" w:color="000000" w:fill="CCCCFF"/>
            <w:noWrap/>
            <w:vAlign w:val="bottom"/>
            <w:hideMark/>
          </w:tcPr>
          <w:p w14:paraId="0745F34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192C84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5.6. </w:t>
            </w:r>
            <w:proofErr w:type="spellStart"/>
            <w:r w:rsidRPr="00F43E0C">
              <w:rPr>
                <w:rFonts w:ascii="Arial" w:hAnsi="Arial" w:cs="Arial"/>
                <w:b/>
                <w:bCs/>
                <w:color w:val="333333"/>
                <w:sz w:val="20"/>
                <w:szCs w:val="20"/>
                <w:lang w:val="en-US"/>
              </w:rPr>
              <w:t>Potpora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Vatrogasne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zajednice</w:t>
            </w:r>
            <w:proofErr w:type="spellEnd"/>
          </w:p>
        </w:tc>
        <w:tc>
          <w:tcPr>
            <w:tcW w:w="474" w:type="pct"/>
            <w:tcBorders>
              <w:top w:val="nil"/>
              <w:left w:val="nil"/>
              <w:bottom w:val="nil"/>
              <w:right w:val="nil"/>
            </w:tcBorders>
            <w:shd w:val="clear" w:color="000000" w:fill="CCCCFF"/>
            <w:noWrap/>
            <w:vAlign w:val="bottom"/>
            <w:hideMark/>
          </w:tcPr>
          <w:p w14:paraId="171B263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0794CEB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6.179,28</w:t>
            </w:r>
          </w:p>
        </w:tc>
        <w:tc>
          <w:tcPr>
            <w:tcW w:w="474" w:type="pct"/>
            <w:tcBorders>
              <w:top w:val="nil"/>
              <w:left w:val="nil"/>
              <w:bottom w:val="nil"/>
              <w:right w:val="nil"/>
            </w:tcBorders>
            <w:shd w:val="clear" w:color="000000" w:fill="CCCCFF"/>
            <w:noWrap/>
            <w:vAlign w:val="bottom"/>
            <w:hideMark/>
          </w:tcPr>
          <w:p w14:paraId="72CAFCB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41,20%</w:t>
            </w:r>
          </w:p>
        </w:tc>
      </w:tr>
      <w:tr w:rsidR="00FC5D84" w:rsidRPr="00F43E0C" w14:paraId="0B92B451" w14:textId="77777777" w:rsidTr="005C351A">
        <w:trPr>
          <w:trHeight w:val="255"/>
        </w:trPr>
        <w:tc>
          <w:tcPr>
            <w:tcW w:w="474" w:type="pct"/>
            <w:tcBorders>
              <w:top w:val="nil"/>
              <w:left w:val="nil"/>
              <w:bottom w:val="nil"/>
              <w:right w:val="nil"/>
            </w:tcBorders>
            <w:shd w:val="clear" w:color="000000" w:fill="CCCCFF"/>
            <w:noWrap/>
            <w:vAlign w:val="bottom"/>
            <w:hideMark/>
          </w:tcPr>
          <w:p w14:paraId="5E51C56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20EA3B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06AB45C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w:t>
            </w:r>
          </w:p>
        </w:tc>
        <w:tc>
          <w:tcPr>
            <w:tcW w:w="474" w:type="pct"/>
            <w:tcBorders>
              <w:top w:val="nil"/>
              <w:left w:val="nil"/>
              <w:bottom w:val="nil"/>
              <w:right w:val="nil"/>
            </w:tcBorders>
            <w:shd w:val="clear" w:color="000000" w:fill="CCCCFF"/>
            <w:noWrap/>
            <w:vAlign w:val="bottom"/>
            <w:hideMark/>
          </w:tcPr>
          <w:p w14:paraId="73A1844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65D124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06C9B2E" w14:textId="77777777" w:rsidTr="005C351A">
        <w:trPr>
          <w:trHeight w:val="255"/>
        </w:trPr>
        <w:tc>
          <w:tcPr>
            <w:tcW w:w="474" w:type="pct"/>
            <w:tcBorders>
              <w:top w:val="nil"/>
              <w:left w:val="nil"/>
              <w:bottom w:val="nil"/>
              <w:right w:val="nil"/>
            </w:tcBorders>
            <w:shd w:val="clear" w:color="000000" w:fill="CCCCFF"/>
            <w:noWrap/>
            <w:vAlign w:val="bottom"/>
            <w:hideMark/>
          </w:tcPr>
          <w:p w14:paraId="161C335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2EA2EA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6.1.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donacije</w:t>
            </w:r>
            <w:proofErr w:type="spellEnd"/>
            <w:r w:rsidRPr="00F43E0C">
              <w:rPr>
                <w:rFonts w:ascii="Arial" w:hAnsi="Arial" w:cs="Arial"/>
                <w:b/>
                <w:bCs/>
                <w:color w:val="333333"/>
                <w:sz w:val="20"/>
                <w:szCs w:val="20"/>
                <w:lang w:val="en-US"/>
              </w:rPr>
              <w:t xml:space="preserve"> </w:t>
            </w:r>
          </w:p>
        </w:tc>
        <w:tc>
          <w:tcPr>
            <w:tcW w:w="474" w:type="pct"/>
            <w:tcBorders>
              <w:top w:val="nil"/>
              <w:left w:val="nil"/>
              <w:bottom w:val="nil"/>
              <w:right w:val="nil"/>
            </w:tcBorders>
            <w:shd w:val="clear" w:color="000000" w:fill="CCCCFF"/>
            <w:noWrap/>
            <w:vAlign w:val="bottom"/>
            <w:hideMark/>
          </w:tcPr>
          <w:p w14:paraId="7D0C904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w:t>
            </w:r>
          </w:p>
        </w:tc>
        <w:tc>
          <w:tcPr>
            <w:tcW w:w="474" w:type="pct"/>
            <w:tcBorders>
              <w:top w:val="nil"/>
              <w:left w:val="nil"/>
              <w:bottom w:val="nil"/>
              <w:right w:val="nil"/>
            </w:tcBorders>
            <w:shd w:val="clear" w:color="000000" w:fill="CCCCFF"/>
            <w:noWrap/>
            <w:vAlign w:val="bottom"/>
            <w:hideMark/>
          </w:tcPr>
          <w:p w14:paraId="660835A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3FE5E1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C83639E" w14:textId="77777777" w:rsidTr="005C351A">
        <w:trPr>
          <w:trHeight w:val="255"/>
        </w:trPr>
        <w:tc>
          <w:tcPr>
            <w:tcW w:w="474" w:type="pct"/>
            <w:tcBorders>
              <w:top w:val="nil"/>
              <w:left w:val="nil"/>
              <w:bottom w:val="nil"/>
              <w:right w:val="nil"/>
            </w:tcBorders>
            <w:shd w:val="clear" w:color="000000" w:fill="CCCCFF"/>
            <w:noWrap/>
            <w:vAlign w:val="bottom"/>
            <w:hideMark/>
          </w:tcPr>
          <w:p w14:paraId="518A131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90B6253"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04C7E57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22.000,00</w:t>
            </w:r>
          </w:p>
        </w:tc>
        <w:tc>
          <w:tcPr>
            <w:tcW w:w="474" w:type="pct"/>
            <w:tcBorders>
              <w:top w:val="nil"/>
              <w:left w:val="nil"/>
              <w:bottom w:val="nil"/>
              <w:right w:val="nil"/>
            </w:tcBorders>
            <w:shd w:val="clear" w:color="000000" w:fill="CCCCFF"/>
            <w:noWrap/>
            <w:vAlign w:val="bottom"/>
            <w:hideMark/>
          </w:tcPr>
          <w:p w14:paraId="03BBD65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81B5B1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58AD7148" w14:textId="77777777" w:rsidTr="005C351A">
        <w:trPr>
          <w:trHeight w:val="255"/>
        </w:trPr>
        <w:tc>
          <w:tcPr>
            <w:tcW w:w="474" w:type="pct"/>
            <w:tcBorders>
              <w:top w:val="nil"/>
              <w:left w:val="nil"/>
              <w:bottom w:val="nil"/>
              <w:right w:val="nil"/>
            </w:tcBorders>
            <w:shd w:val="clear" w:color="000000" w:fill="CCCCFF"/>
            <w:noWrap/>
            <w:vAlign w:val="bottom"/>
            <w:hideMark/>
          </w:tcPr>
          <w:p w14:paraId="4791767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279C948"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7.1. Prihodi od prodaje nefinancijske imovine</w:t>
            </w:r>
          </w:p>
        </w:tc>
        <w:tc>
          <w:tcPr>
            <w:tcW w:w="474" w:type="pct"/>
            <w:tcBorders>
              <w:top w:val="nil"/>
              <w:left w:val="nil"/>
              <w:bottom w:val="nil"/>
              <w:right w:val="nil"/>
            </w:tcBorders>
            <w:shd w:val="clear" w:color="000000" w:fill="CCCCFF"/>
            <w:noWrap/>
            <w:vAlign w:val="bottom"/>
            <w:hideMark/>
          </w:tcPr>
          <w:p w14:paraId="052BAF2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22.000,00</w:t>
            </w:r>
          </w:p>
        </w:tc>
        <w:tc>
          <w:tcPr>
            <w:tcW w:w="474" w:type="pct"/>
            <w:tcBorders>
              <w:top w:val="nil"/>
              <w:left w:val="nil"/>
              <w:bottom w:val="nil"/>
              <w:right w:val="nil"/>
            </w:tcBorders>
            <w:shd w:val="clear" w:color="000000" w:fill="CCCCFF"/>
            <w:noWrap/>
            <w:vAlign w:val="bottom"/>
            <w:hideMark/>
          </w:tcPr>
          <w:p w14:paraId="77EAC5B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04AF6B2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6DFD7DA" w14:textId="77777777" w:rsidTr="005C351A">
        <w:trPr>
          <w:trHeight w:val="255"/>
        </w:trPr>
        <w:tc>
          <w:tcPr>
            <w:tcW w:w="474" w:type="pct"/>
            <w:tcBorders>
              <w:top w:val="nil"/>
              <w:left w:val="nil"/>
              <w:bottom w:val="nil"/>
              <w:right w:val="nil"/>
            </w:tcBorders>
            <w:shd w:val="clear" w:color="000000" w:fill="FF9900"/>
            <w:noWrap/>
            <w:vAlign w:val="bottom"/>
            <w:hideMark/>
          </w:tcPr>
          <w:p w14:paraId="10DFBC03"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723C854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1002</w:t>
            </w:r>
          </w:p>
        </w:tc>
        <w:tc>
          <w:tcPr>
            <w:tcW w:w="2645" w:type="pct"/>
            <w:tcBorders>
              <w:top w:val="nil"/>
              <w:left w:val="nil"/>
              <w:bottom w:val="nil"/>
              <w:right w:val="nil"/>
            </w:tcBorders>
            <w:shd w:val="clear" w:color="000000" w:fill="FF9900"/>
            <w:noWrap/>
            <w:vAlign w:val="bottom"/>
            <w:hideMark/>
          </w:tcPr>
          <w:p w14:paraId="16D29605"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Program: Zaštita od požara i civilna zaštita</w:t>
            </w:r>
          </w:p>
        </w:tc>
        <w:tc>
          <w:tcPr>
            <w:tcW w:w="474" w:type="pct"/>
            <w:tcBorders>
              <w:top w:val="nil"/>
              <w:left w:val="nil"/>
              <w:bottom w:val="nil"/>
              <w:right w:val="nil"/>
            </w:tcBorders>
            <w:shd w:val="clear" w:color="000000" w:fill="FF9900"/>
            <w:noWrap/>
            <w:vAlign w:val="bottom"/>
            <w:hideMark/>
          </w:tcPr>
          <w:p w14:paraId="27D1F664"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791.600,00</w:t>
            </w:r>
          </w:p>
        </w:tc>
        <w:tc>
          <w:tcPr>
            <w:tcW w:w="474" w:type="pct"/>
            <w:tcBorders>
              <w:top w:val="nil"/>
              <w:left w:val="nil"/>
              <w:bottom w:val="nil"/>
              <w:right w:val="nil"/>
            </w:tcBorders>
            <w:shd w:val="clear" w:color="000000" w:fill="FF9900"/>
            <w:noWrap/>
            <w:vAlign w:val="bottom"/>
            <w:hideMark/>
          </w:tcPr>
          <w:p w14:paraId="3CE6132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359.784,69</w:t>
            </w:r>
          </w:p>
        </w:tc>
        <w:tc>
          <w:tcPr>
            <w:tcW w:w="474" w:type="pct"/>
            <w:tcBorders>
              <w:top w:val="nil"/>
              <w:left w:val="nil"/>
              <w:bottom w:val="nil"/>
              <w:right w:val="nil"/>
            </w:tcBorders>
            <w:shd w:val="clear" w:color="000000" w:fill="FF9900"/>
            <w:noWrap/>
            <w:vAlign w:val="bottom"/>
            <w:hideMark/>
          </w:tcPr>
          <w:p w14:paraId="61788053"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45,45%</w:t>
            </w:r>
          </w:p>
        </w:tc>
      </w:tr>
      <w:tr w:rsidR="00FC5D84" w:rsidRPr="00F43E0C" w14:paraId="44F52662" w14:textId="77777777" w:rsidTr="005C351A">
        <w:trPr>
          <w:trHeight w:val="255"/>
        </w:trPr>
        <w:tc>
          <w:tcPr>
            <w:tcW w:w="474" w:type="pct"/>
            <w:tcBorders>
              <w:top w:val="nil"/>
              <w:left w:val="nil"/>
              <w:bottom w:val="nil"/>
              <w:right w:val="nil"/>
            </w:tcBorders>
            <w:shd w:val="clear" w:color="000000" w:fill="FFFF99"/>
            <w:noWrap/>
            <w:vAlign w:val="bottom"/>
            <w:hideMark/>
          </w:tcPr>
          <w:p w14:paraId="3468AF0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F0F3114"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A100052</w:t>
            </w:r>
          </w:p>
        </w:tc>
        <w:tc>
          <w:tcPr>
            <w:tcW w:w="2645" w:type="pct"/>
            <w:tcBorders>
              <w:top w:val="nil"/>
              <w:left w:val="nil"/>
              <w:bottom w:val="nil"/>
              <w:right w:val="nil"/>
            </w:tcBorders>
            <w:shd w:val="clear" w:color="000000" w:fill="FFFF99"/>
            <w:noWrap/>
            <w:vAlign w:val="bottom"/>
            <w:hideMark/>
          </w:tcPr>
          <w:p w14:paraId="74DA9312"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Redovna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djelatnost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javnog</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vatrogastva</w:t>
            </w:r>
            <w:proofErr w:type="spellEnd"/>
          </w:p>
        </w:tc>
        <w:tc>
          <w:tcPr>
            <w:tcW w:w="474" w:type="pct"/>
            <w:tcBorders>
              <w:top w:val="nil"/>
              <w:left w:val="nil"/>
              <w:bottom w:val="nil"/>
              <w:right w:val="nil"/>
            </w:tcBorders>
            <w:shd w:val="clear" w:color="000000" w:fill="FFFF99"/>
            <w:noWrap/>
            <w:vAlign w:val="bottom"/>
            <w:hideMark/>
          </w:tcPr>
          <w:p w14:paraId="00490C5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504.696,00</w:t>
            </w:r>
          </w:p>
        </w:tc>
        <w:tc>
          <w:tcPr>
            <w:tcW w:w="474" w:type="pct"/>
            <w:tcBorders>
              <w:top w:val="nil"/>
              <w:left w:val="nil"/>
              <w:bottom w:val="nil"/>
              <w:right w:val="nil"/>
            </w:tcBorders>
            <w:shd w:val="clear" w:color="000000" w:fill="FFFF99"/>
            <w:noWrap/>
            <w:vAlign w:val="bottom"/>
            <w:hideMark/>
          </w:tcPr>
          <w:p w14:paraId="0D6AD6D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209.347,46</w:t>
            </w:r>
          </w:p>
        </w:tc>
        <w:tc>
          <w:tcPr>
            <w:tcW w:w="474" w:type="pct"/>
            <w:tcBorders>
              <w:top w:val="nil"/>
              <w:left w:val="nil"/>
              <w:bottom w:val="nil"/>
              <w:right w:val="nil"/>
            </w:tcBorders>
            <w:shd w:val="clear" w:color="000000" w:fill="FFFF99"/>
            <w:noWrap/>
            <w:vAlign w:val="bottom"/>
            <w:hideMark/>
          </w:tcPr>
          <w:p w14:paraId="56C0FEA0"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41,48%</w:t>
            </w:r>
          </w:p>
        </w:tc>
      </w:tr>
      <w:tr w:rsidR="00FC5D84" w:rsidRPr="00F43E0C" w14:paraId="60F73BB1" w14:textId="77777777" w:rsidTr="005C351A">
        <w:trPr>
          <w:trHeight w:val="255"/>
        </w:trPr>
        <w:tc>
          <w:tcPr>
            <w:tcW w:w="474" w:type="pct"/>
            <w:tcBorders>
              <w:top w:val="nil"/>
              <w:left w:val="nil"/>
              <w:bottom w:val="nil"/>
              <w:right w:val="nil"/>
            </w:tcBorders>
            <w:shd w:val="clear" w:color="000000" w:fill="CCCCFF"/>
            <w:noWrap/>
            <w:vAlign w:val="bottom"/>
            <w:hideMark/>
          </w:tcPr>
          <w:p w14:paraId="0BCE5CF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6D2122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1. OPĆI PRIHODI I PRIMICI</w:t>
            </w:r>
          </w:p>
        </w:tc>
        <w:tc>
          <w:tcPr>
            <w:tcW w:w="474" w:type="pct"/>
            <w:tcBorders>
              <w:top w:val="nil"/>
              <w:left w:val="nil"/>
              <w:bottom w:val="nil"/>
              <w:right w:val="nil"/>
            </w:tcBorders>
            <w:shd w:val="clear" w:color="000000" w:fill="CCCCFF"/>
            <w:noWrap/>
            <w:vAlign w:val="bottom"/>
            <w:hideMark/>
          </w:tcPr>
          <w:p w14:paraId="440F3D8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17B767D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2166A4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D644375" w14:textId="77777777" w:rsidTr="005C351A">
        <w:trPr>
          <w:trHeight w:val="255"/>
        </w:trPr>
        <w:tc>
          <w:tcPr>
            <w:tcW w:w="474" w:type="pct"/>
            <w:tcBorders>
              <w:top w:val="nil"/>
              <w:left w:val="nil"/>
              <w:bottom w:val="nil"/>
              <w:right w:val="nil"/>
            </w:tcBorders>
            <w:shd w:val="clear" w:color="000000" w:fill="CCCCFF"/>
            <w:noWrap/>
            <w:vAlign w:val="bottom"/>
            <w:hideMark/>
          </w:tcPr>
          <w:p w14:paraId="07B9EDB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2E134F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1.1.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od </w:t>
            </w:r>
            <w:proofErr w:type="spellStart"/>
            <w:r w:rsidRPr="00F43E0C">
              <w:rPr>
                <w:rFonts w:ascii="Arial" w:hAnsi="Arial" w:cs="Arial"/>
                <w:b/>
                <w:bCs/>
                <w:color w:val="333333"/>
                <w:sz w:val="20"/>
                <w:szCs w:val="20"/>
                <w:lang w:val="en-US"/>
              </w:rPr>
              <w:t>poreza</w:t>
            </w:r>
            <w:proofErr w:type="spellEnd"/>
          </w:p>
        </w:tc>
        <w:tc>
          <w:tcPr>
            <w:tcW w:w="474" w:type="pct"/>
            <w:tcBorders>
              <w:top w:val="nil"/>
              <w:left w:val="nil"/>
              <w:bottom w:val="nil"/>
              <w:right w:val="nil"/>
            </w:tcBorders>
            <w:shd w:val="clear" w:color="000000" w:fill="CCCCFF"/>
            <w:noWrap/>
            <w:vAlign w:val="bottom"/>
            <w:hideMark/>
          </w:tcPr>
          <w:p w14:paraId="14BA878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7.000,00</w:t>
            </w:r>
          </w:p>
        </w:tc>
        <w:tc>
          <w:tcPr>
            <w:tcW w:w="474" w:type="pct"/>
            <w:tcBorders>
              <w:top w:val="nil"/>
              <w:left w:val="nil"/>
              <w:bottom w:val="nil"/>
              <w:right w:val="nil"/>
            </w:tcBorders>
            <w:shd w:val="clear" w:color="000000" w:fill="CCCCFF"/>
            <w:noWrap/>
            <w:vAlign w:val="bottom"/>
            <w:hideMark/>
          </w:tcPr>
          <w:p w14:paraId="52EE3A0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18353CA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3956BE1" w14:textId="77777777" w:rsidTr="005C351A">
        <w:trPr>
          <w:trHeight w:val="255"/>
        </w:trPr>
        <w:tc>
          <w:tcPr>
            <w:tcW w:w="474" w:type="pct"/>
            <w:tcBorders>
              <w:top w:val="nil"/>
              <w:left w:val="nil"/>
              <w:bottom w:val="nil"/>
              <w:right w:val="nil"/>
            </w:tcBorders>
            <w:shd w:val="clear" w:color="auto" w:fill="auto"/>
            <w:noWrap/>
            <w:vAlign w:val="bottom"/>
            <w:hideMark/>
          </w:tcPr>
          <w:p w14:paraId="1A7CBE37"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3E9A0E3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w:t>
            </w:r>
          </w:p>
        </w:tc>
        <w:tc>
          <w:tcPr>
            <w:tcW w:w="2645" w:type="pct"/>
            <w:tcBorders>
              <w:top w:val="nil"/>
              <w:left w:val="nil"/>
              <w:bottom w:val="nil"/>
              <w:right w:val="nil"/>
            </w:tcBorders>
            <w:shd w:val="clear" w:color="auto" w:fill="auto"/>
            <w:noWrap/>
            <w:vAlign w:val="bottom"/>
            <w:hideMark/>
          </w:tcPr>
          <w:p w14:paraId="3720EDDD"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0551F78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7.000,00</w:t>
            </w:r>
          </w:p>
        </w:tc>
        <w:tc>
          <w:tcPr>
            <w:tcW w:w="474" w:type="pct"/>
            <w:tcBorders>
              <w:top w:val="nil"/>
              <w:left w:val="nil"/>
              <w:bottom w:val="nil"/>
              <w:right w:val="nil"/>
            </w:tcBorders>
            <w:shd w:val="clear" w:color="auto" w:fill="auto"/>
            <w:noWrap/>
            <w:vAlign w:val="bottom"/>
            <w:hideMark/>
          </w:tcPr>
          <w:p w14:paraId="3490B68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2EB7286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4E1886B6" w14:textId="77777777" w:rsidTr="005C351A">
        <w:trPr>
          <w:trHeight w:val="255"/>
        </w:trPr>
        <w:tc>
          <w:tcPr>
            <w:tcW w:w="474" w:type="pct"/>
            <w:tcBorders>
              <w:top w:val="nil"/>
              <w:left w:val="nil"/>
              <w:bottom w:val="nil"/>
              <w:right w:val="nil"/>
            </w:tcBorders>
            <w:shd w:val="clear" w:color="000000" w:fill="CCCCFF"/>
            <w:noWrap/>
            <w:vAlign w:val="bottom"/>
            <w:hideMark/>
          </w:tcPr>
          <w:p w14:paraId="565871A0"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A0BEDA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56A7FF8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497.696,00</w:t>
            </w:r>
          </w:p>
        </w:tc>
        <w:tc>
          <w:tcPr>
            <w:tcW w:w="474" w:type="pct"/>
            <w:tcBorders>
              <w:top w:val="nil"/>
              <w:left w:val="nil"/>
              <w:bottom w:val="nil"/>
              <w:right w:val="nil"/>
            </w:tcBorders>
            <w:shd w:val="clear" w:color="000000" w:fill="CCCCFF"/>
            <w:noWrap/>
            <w:vAlign w:val="bottom"/>
            <w:hideMark/>
          </w:tcPr>
          <w:p w14:paraId="0603715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209.347,46</w:t>
            </w:r>
          </w:p>
        </w:tc>
        <w:tc>
          <w:tcPr>
            <w:tcW w:w="474" w:type="pct"/>
            <w:tcBorders>
              <w:top w:val="nil"/>
              <w:left w:val="nil"/>
              <w:bottom w:val="nil"/>
              <w:right w:val="nil"/>
            </w:tcBorders>
            <w:shd w:val="clear" w:color="000000" w:fill="CCCCFF"/>
            <w:noWrap/>
            <w:vAlign w:val="bottom"/>
            <w:hideMark/>
          </w:tcPr>
          <w:p w14:paraId="4D1F8AB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42,06%</w:t>
            </w:r>
          </w:p>
        </w:tc>
      </w:tr>
      <w:tr w:rsidR="00FC5D84" w:rsidRPr="00F43E0C" w14:paraId="569AC72F" w14:textId="77777777" w:rsidTr="005C351A">
        <w:trPr>
          <w:trHeight w:val="255"/>
        </w:trPr>
        <w:tc>
          <w:tcPr>
            <w:tcW w:w="474" w:type="pct"/>
            <w:tcBorders>
              <w:top w:val="nil"/>
              <w:left w:val="nil"/>
              <w:bottom w:val="nil"/>
              <w:right w:val="nil"/>
            </w:tcBorders>
            <w:shd w:val="clear" w:color="000000" w:fill="CCCCFF"/>
            <w:noWrap/>
            <w:vAlign w:val="bottom"/>
            <w:hideMark/>
          </w:tcPr>
          <w:p w14:paraId="1DF4C8D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2CA8A78"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5.5. Pomoći izravnanja za decentralizirane funkcije</w:t>
            </w:r>
          </w:p>
        </w:tc>
        <w:tc>
          <w:tcPr>
            <w:tcW w:w="474" w:type="pct"/>
            <w:tcBorders>
              <w:top w:val="nil"/>
              <w:left w:val="nil"/>
              <w:bottom w:val="nil"/>
              <w:right w:val="nil"/>
            </w:tcBorders>
            <w:shd w:val="clear" w:color="000000" w:fill="CCCCFF"/>
            <w:noWrap/>
            <w:vAlign w:val="bottom"/>
            <w:hideMark/>
          </w:tcPr>
          <w:p w14:paraId="3F2F02A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497.696,00</w:t>
            </w:r>
          </w:p>
        </w:tc>
        <w:tc>
          <w:tcPr>
            <w:tcW w:w="474" w:type="pct"/>
            <w:tcBorders>
              <w:top w:val="nil"/>
              <w:left w:val="nil"/>
              <w:bottom w:val="nil"/>
              <w:right w:val="nil"/>
            </w:tcBorders>
            <w:shd w:val="clear" w:color="000000" w:fill="CCCCFF"/>
            <w:noWrap/>
            <w:vAlign w:val="bottom"/>
            <w:hideMark/>
          </w:tcPr>
          <w:p w14:paraId="09865B9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209.347,46</w:t>
            </w:r>
          </w:p>
        </w:tc>
        <w:tc>
          <w:tcPr>
            <w:tcW w:w="474" w:type="pct"/>
            <w:tcBorders>
              <w:top w:val="nil"/>
              <w:left w:val="nil"/>
              <w:bottom w:val="nil"/>
              <w:right w:val="nil"/>
            </w:tcBorders>
            <w:shd w:val="clear" w:color="000000" w:fill="CCCCFF"/>
            <w:noWrap/>
            <w:vAlign w:val="bottom"/>
            <w:hideMark/>
          </w:tcPr>
          <w:p w14:paraId="0274D1A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42,06%</w:t>
            </w:r>
          </w:p>
        </w:tc>
      </w:tr>
      <w:tr w:rsidR="00FC5D84" w:rsidRPr="00F43E0C" w14:paraId="696587A3" w14:textId="77777777" w:rsidTr="005C351A">
        <w:trPr>
          <w:trHeight w:val="255"/>
        </w:trPr>
        <w:tc>
          <w:tcPr>
            <w:tcW w:w="474" w:type="pct"/>
            <w:tcBorders>
              <w:top w:val="nil"/>
              <w:left w:val="nil"/>
              <w:bottom w:val="nil"/>
              <w:right w:val="nil"/>
            </w:tcBorders>
            <w:shd w:val="clear" w:color="auto" w:fill="auto"/>
            <w:noWrap/>
            <w:vAlign w:val="bottom"/>
            <w:hideMark/>
          </w:tcPr>
          <w:p w14:paraId="0AD82AAD"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21E9D5B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w:t>
            </w:r>
          </w:p>
        </w:tc>
        <w:tc>
          <w:tcPr>
            <w:tcW w:w="2645" w:type="pct"/>
            <w:tcBorders>
              <w:top w:val="nil"/>
              <w:left w:val="nil"/>
              <w:bottom w:val="nil"/>
              <w:right w:val="nil"/>
            </w:tcBorders>
            <w:shd w:val="clear" w:color="auto" w:fill="auto"/>
            <w:noWrap/>
            <w:vAlign w:val="bottom"/>
            <w:hideMark/>
          </w:tcPr>
          <w:p w14:paraId="22B9718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3F46096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497.696,00</w:t>
            </w:r>
          </w:p>
        </w:tc>
        <w:tc>
          <w:tcPr>
            <w:tcW w:w="474" w:type="pct"/>
            <w:tcBorders>
              <w:top w:val="nil"/>
              <w:left w:val="nil"/>
              <w:bottom w:val="nil"/>
              <w:right w:val="nil"/>
            </w:tcBorders>
            <w:shd w:val="clear" w:color="auto" w:fill="auto"/>
            <w:noWrap/>
            <w:vAlign w:val="bottom"/>
            <w:hideMark/>
          </w:tcPr>
          <w:p w14:paraId="7CE3DD2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209.347,46</w:t>
            </w:r>
          </w:p>
        </w:tc>
        <w:tc>
          <w:tcPr>
            <w:tcW w:w="474" w:type="pct"/>
            <w:tcBorders>
              <w:top w:val="nil"/>
              <w:left w:val="nil"/>
              <w:bottom w:val="nil"/>
              <w:right w:val="nil"/>
            </w:tcBorders>
            <w:shd w:val="clear" w:color="auto" w:fill="auto"/>
            <w:noWrap/>
            <w:vAlign w:val="bottom"/>
            <w:hideMark/>
          </w:tcPr>
          <w:p w14:paraId="4CA8237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42,06%</w:t>
            </w:r>
          </w:p>
        </w:tc>
      </w:tr>
      <w:tr w:rsidR="00FC5D84" w:rsidRPr="00F43E0C" w14:paraId="1A1CE015" w14:textId="77777777" w:rsidTr="005C351A">
        <w:trPr>
          <w:trHeight w:val="255"/>
        </w:trPr>
        <w:tc>
          <w:tcPr>
            <w:tcW w:w="474" w:type="pct"/>
            <w:tcBorders>
              <w:top w:val="nil"/>
              <w:left w:val="nil"/>
              <w:bottom w:val="nil"/>
              <w:right w:val="nil"/>
            </w:tcBorders>
            <w:shd w:val="clear" w:color="auto" w:fill="auto"/>
            <w:noWrap/>
            <w:vAlign w:val="bottom"/>
            <w:hideMark/>
          </w:tcPr>
          <w:p w14:paraId="77115845"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6F744A0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5B48A4DD"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Plaće</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redovan</w:t>
            </w:r>
            <w:proofErr w:type="spellEnd"/>
            <w:r w:rsidRPr="00F43E0C">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0CE9A6A7"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AAB0B8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169.613,51</w:t>
            </w:r>
          </w:p>
        </w:tc>
        <w:tc>
          <w:tcPr>
            <w:tcW w:w="474" w:type="pct"/>
            <w:tcBorders>
              <w:top w:val="nil"/>
              <w:left w:val="nil"/>
              <w:bottom w:val="nil"/>
              <w:right w:val="nil"/>
            </w:tcBorders>
            <w:shd w:val="clear" w:color="auto" w:fill="auto"/>
            <w:noWrap/>
            <w:vAlign w:val="bottom"/>
            <w:hideMark/>
          </w:tcPr>
          <w:p w14:paraId="0EE59F4C" w14:textId="77777777" w:rsidR="00FC5D84" w:rsidRPr="00F43E0C" w:rsidRDefault="00FC5D84" w:rsidP="005C351A">
            <w:pPr>
              <w:jc w:val="right"/>
              <w:rPr>
                <w:rFonts w:ascii="Arial" w:hAnsi="Arial" w:cs="Arial"/>
                <w:sz w:val="20"/>
                <w:szCs w:val="20"/>
                <w:lang w:val="en-US"/>
              </w:rPr>
            </w:pPr>
          </w:p>
        </w:tc>
      </w:tr>
      <w:tr w:rsidR="00FC5D84" w:rsidRPr="00F43E0C" w14:paraId="6B86A4CC" w14:textId="77777777" w:rsidTr="005C351A">
        <w:trPr>
          <w:trHeight w:val="255"/>
        </w:trPr>
        <w:tc>
          <w:tcPr>
            <w:tcW w:w="474" w:type="pct"/>
            <w:tcBorders>
              <w:top w:val="nil"/>
              <w:left w:val="nil"/>
              <w:bottom w:val="nil"/>
              <w:right w:val="nil"/>
            </w:tcBorders>
            <w:shd w:val="clear" w:color="auto" w:fill="auto"/>
            <w:noWrap/>
            <w:vAlign w:val="bottom"/>
            <w:hideMark/>
          </w:tcPr>
          <w:p w14:paraId="60CD4551"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DE91D6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3131</w:t>
            </w:r>
          </w:p>
        </w:tc>
        <w:tc>
          <w:tcPr>
            <w:tcW w:w="2645" w:type="pct"/>
            <w:tcBorders>
              <w:top w:val="nil"/>
              <w:left w:val="nil"/>
              <w:bottom w:val="nil"/>
              <w:right w:val="nil"/>
            </w:tcBorders>
            <w:shd w:val="clear" w:color="auto" w:fill="auto"/>
            <w:noWrap/>
            <w:vAlign w:val="bottom"/>
            <w:hideMark/>
          </w:tcPr>
          <w:p w14:paraId="3319BE41"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Doprinosi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mirovinsko</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osiguranje</w:t>
            </w:r>
            <w:proofErr w:type="spellEnd"/>
          </w:p>
        </w:tc>
        <w:tc>
          <w:tcPr>
            <w:tcW w:w="474" w:type="pct"/>
            <w:tcBorders>
              <w:top w:val="nil"/>
              <w:left w:val="nil"/>
              <w:bottom w:val="nil"/>
              <w:right w:val="nil"/>
            </w:tcBorders>
            <w:shd w:val="clear" w:color="auto" w:fill="auto"/>
            <w:noWrap/>
            <w:vAlign w:val="bottom"/>
            <w:hideMark/>
          </w:tcPr>
          <w:p w14:paraId="7DA4822D"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B22EBE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11.747,61</w:t>
            </w:r>
          </w:p>
        </w:tc>
        <w:tc>
          <w:tcPr>
            <w:tcW w:w="474" w:type="pct"/>
            <w:tcBorders>
              <w:top w:val="nil"/>
              <w:left w:val="nil"/>
              <w:bottom w:val="nil"/>
              <w:right w:val="nil"/>
            </w:tcBorders>
            <w:shd w:val="clear" w:color="auto" w:fill="auto"/>
            <w:noWrap/>
            <w:vAlign w:val="bottom"/>
            <w:hideMark/>
          </w:tcPr>
          <w:p w14:paraId="75C040E6" w14:textId="77777777" w:rsidR="00FC5D84" w:rsidRPr="00F43E0C" w:rsidRDefault="00FC5D84" w:rsidP="005C351A">
            <w:pPr>
              <w:jc w:val="right"/>
              <w:rPr>
                <w:rFonts w:ascii="Arial" w:hAnsi="Arial" w:cs="Arial"/>
                <w:sz w:val="20"/>
                <w:szCs w:val="20"/>
                <w:lang w:val="en-US"/>
              </w:rPr>
            </w:pPr>
          </w:p>
        </w:tc>
      </w:tr>
      <w:tr w:rsidR="00FC5D84" w:rsidRPr="00F43E0C" w14:paraId="41C3FBFE" w14:textId="77777777" w:rsidTr="005C351A">
        <w:trPr>
          <w:trHeight w:val="255"/>
        </w:trPr>
        <w:tc>
          <w:tcPr>
            <w:tcW w:w="474" w:type="pct"/>
            <w:tcBorders>
              <w:top w:val="nil"/>
              <w:left w:val="nil"/>
              <w:bottom w:val="nil"/>
              <w:right w:val="nil"/>
            </w:tcBorders>
            <w:shd w:val="clear" w:color="auto" w:fill="auto"/>
            <w:noWrap/>
            <w:vAlign w:val="bottom"/>
            <w:hideMark/>
          </w:tcPr>
          <w:p w14:paraId="276D2005"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07227A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5668D2B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0E699406"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03606B3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27.986,34</w:t>
            </w:r>
          </w:p>
        </w:tc>
        <w:tc>
          <w:tcPr>
            <w:tcW w:w="474" w:type="pct"/>
            <w:tcBorders>
              <w:top w:val="nil"/>
              <w:left w:val="nil"/>
              <w:bottom w:val="nil"/>
              <w:right w:val="nil"/>
            </w:tcBorders>
            <w:shd w:val="clear" w:color="auto" w:fill="auto"/>
            <w:noWrap/>
            <w:vAlign w:val="bottom"/>
            <w:hideMark/>
          </w:tcPr>
          <w:p w14:paraId="24FE104C" w14:textId="77777777" w:rsidR="00FC5D84" w:rsidRPr="00F43E0C" w:rsidRDefault="00FC5D84" w:rsidP="005C351A">
            <w:pPr>
              <w:jc w:val="right"/>
              <w:rPr>
                <w:rFonts w:ascii="Arial" w:hAnsi="Arial" w:cs="Arial"/>
                <w:sz w:val="20"/>
                <w:szCs w:val="20"/>
                <w:lang w:val="en-US"/>
              </w:rPr>
            </w:pPr>
          </w:p>
        </w:tc>
      </w:tr>
      <w:tr w:rsidR="00FC5D84" w:rsidRPr="00F43E0C" w14:paraId="126761C2" w14:textId="77777777" w:rsidTr="005C351A">
        <w:trPr>
          <w:trHeight w:val="255"/>
        </w:trPr>
        <w:tc>
          <w:tcPr>
            <w:tcW w:w="474" w:type="pct"/>
            <w:tcBorders>
              <w:top w:val="nil"/>
              <w:left w:val="nil"/>
              <w:bottom w:val="nil"/>
              <w:right w:val="nil"/>
            </w:tcBorders>
            <w:shd w:val="clear" w:color="000000" w:fill="FFFF99"/>
            <w:noWrap/>
            <w:vAlign w:val="bottom"/>
            <w:hideMark/>
          </w:tcPr>
          <w:p w14:paraId="16A7049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067A2A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K100067</w:t>
            </w:r>
          </w:p>
        </w:tc>
        <w:tc>
          <w:tcPr>
            <w:tcW w:w="2645" w:type="pct"/>
            <w:tcBorders>
              <w:top w:val="nil"/>
              <w:left w:val="nil"/>
              <w:bottom w:val="nil"/>
              <w:right w:val="nil"/>
            </w:tcBorders>
            <w:shd w:val="clear" w:color="000000" w:fill="FFFF99"/>
            <w:noWrap/>
            <w:vAlign w:val="bottom"/>
            <w:hideMark/>
          </w:tcPr>
          <w:p w14:paraId="42D7579A"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Kapitalni projekt: Nabava opreme JVP</w:t>
            </w:r>
          </w:p>
        </w:tc>
        <w:tc>
          <w:tcPr>
            <w:tcW w:w="474" w:type="pct"/>
            <w:tcBorders>
              <w:top w:val="nil"/>
              <w:left w:val="nil"/>
              <w:bottom w:val="nil"/>
              <w:right w:val="nil"/>
            </w:tcBorders>
            <w:shd w:val="clear" w:color="000000" w:fill="FFFF99"/>
            <w:noWrap/>
            <w:vAlign w:val="bottom"/>
            <w:hideMark/>
          </w:tcPr>
          <w:p w14:paraId="5A48899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33.000,00</w:t>
            </w:r>
          </w:p>
        </w:tc>
        <w:tc>
          <w:tcPr>
            <w:tcW w:w="474" w:type="pct"/>
            <w:tcBorders>
              <w:top w:val="nil"/>
              <w:left w:val="nil"/>
              <w:bottom w:val="nil"/>
              <w:right w:val="nil"/>
            </w:tcBorders>
            <w:shd w:val="clear" w:color="000000" w:fill="FFFF99"/>
            <w:noWrap/>
            <w:vAlign w:val="bottom"/>
            <w:hideMark/>
          </w:tcPr>
          <w:p w14:paraId="2BD3F74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c>
          <w:tcPr>
            <w:tcW w:w="474" w:type="pct"/>
            <w:tcBorders>
              <w:top w:val="nil"/>
              <w:left w:val="nil"/>
              <w:bottom w:val="nil"/>
              <w:right w:val="nil"/>
            </w:tcBorders>
            <w:shd w:val="clear" w:color="000000" w:fill="FFFF99"/>
            <w:noWrap/>
            <w:vAlign w:val="bottom"/>
            <w:hideMark/>
          </w:tcPr>
          <w:p w14:paraId="7DC1E47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0,00%</w:t>
            </w:r>
          </w:p>
        </w:tc>
      </w:tr>
      <w:tr w:rsidR="00FC5D84" w:rsidRPr="00F43E0C" w14:paraId="5FFB8308" w14:textId="77777777" w:rsidTr="005C351A">
        <w:trPr>
          <w:trHeight w:val="255"/>
        </w:trPr>
        <w:tc>
          <w:tcPr>
            <w:tcW w:w="474" w:type="pct"/>
            <w:tcBorders>
              <w:top w:val="nil"/>
              <w:left w:val="nil"/>
              <w:bottom w:val="nil"/>
              <w:right w:val="nil"/>
            </w:tcBorders>
            <w:shd w:val="clear" w:color="000000" w:fill="CCCCFF"/>
            <w:noWrap/>
            <w:vAlign w:val="bottom"/>
            <w:hideMark/>
          </w:tcPr>
          <w:p w14:paraId="231E1AE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4FBF2E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60A35F7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8.000,00</w:t>
            </w:r>
          </w:p>
        </w:tc>
        <w:tc>
          <w:tcPr>
            <w:tcW w:w="474" w:type="pct"/>
            <w:tcBorders>
              <w:top w:val="nil"/>
              <w:left w:val="nil"/>
              <w:bottom w:val="nil"/>
              <w:right w:val="nil"/>
            </w:tcBorders>
            <w:shd w:val="clear" w:color="000000" w:fill="CCCCFF"/>
            <w:noWrap/>
            <w:vAlign w:val="bottom"/>
            <w:hideMark/>
          </w:tcPr>
          <w:p w14:paraId="76922B3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609219F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28C824C" w14:textId="77777777" w:rsidTr="005C351A">
        <w:trPr>
          <w:trHeight w:val="255"/>
        </w:trPr>
        <w:tc>
          <w:tcPr>
            <w:tcW w:w="474" w:type="pct"/>
            <w:tcBorders>
              <w:top w:val="nil"/>
              <w:left w:val="nil"/>
              <w:bottom w:val="nil"/>
              <w:right w:val="nil"/>
            </w:tcBorders>
            <w:shd w:val="clear" w:color="000000" w:fill="CCCCFF"/>
            <w:noWrap/>
            <w:vAlign w:val="bottom"/>
            <w:hideMark/>
          </w:tcPr>
          <w:p w14:paraId="4EDEA35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E2E48B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3.2. </w:t>
            </w:r>
            <w:proofErr w:type="spellStart"/>
            <w:r w:rsidRPr="00F43E0C">
              <w:rPr>
                <w:rFonts w:ascii="Arial" w:hAnsi="Arial" w:cs="Arial"/>
                <w:b/>
                <w:bCs/>
                <w:color w:val="333333"/>
                <w:sz w:val="20"/>
                <w:szCs w:val="20"/>
                <w:lang w:val="en-US"/>
              </w:rPr>
              <w:t>Vlastiti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60A80F6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8.000,00</w:t>
            </w:r>
          </w:p>
        </w:tc>
        <w:tc>
          <w:tcPr>
            <w:tcW w:w="474" w:type="pct"/>
            <w:tcBorders>
              <w:top w:val="nil"/>
              <w:left w:val="nil"/>
              <w:bottom w:val="nil"/>
              <w:right w:val="nil"/>
            </w:tcBorders>
            <w:shd w:val="clear" w:color="000000" w:fill="CCCCFF"/>
            <w:noWrap/>
            <w:vAlign w:val="bottom"/>
            <w:hideMark/>
          </w:tcPr>
          <w:p w14:paraId="2A63155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635A1C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C454793" w14:textId="77777777" w:rsidTr="005C351A">
        <w:trPr>
          <w:trHeight w:val="255"/>
        </w:trPr>
        <w:tc>
          <w:tcPr>
            <w:tcW w:w="474" w:type="pct"/>
            <w:tcBorders>
              <w:top w:val="nil"/>
              <w:left w:val="nil"/>
              <w:bottom w:val="nil"/>
              <w:right w:val="nil"/>
            </w:tcBorders>
            <w:shd w:val="clear" w:color="auto" w:fill="auto"/>
            <w:noWrap/>
            <w:vAlign w:val="bottom"/>
            <w:hideMark/>
          </w:tcPr>
          <w:p w14:paraId="236F7521"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05ED2C7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76CF6A8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0E37B29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8.000,00</w:t>
            </w:r>
          </w:p>
        </w:tc>
        <w:tc>
          <w:tcPr>
            <w:tcW w:w="474" w:type="pct"/>
            <w:tcBorders>
              <w:top w:val="nil"/>
              <w:left w:val="nil"/>
              <w:bottom w:val="nil"/>
              <w:right w:val="nil"/>
            </w:tcBorders>
            <w:shd w:val="clear" w:color="auto" w:fill="auto"/>
            <w:noWrap/>
            <w:vAlign w:val="bottom"/>
            <w:hideMark/>
          </w:tcPr>
          <w:p w14:paraId="09CA043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2610C43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75D1A569" w14:textId="77777777" w:rsidTr="005C351A">
        <w:trPr>
          <w:trHeight w:val="255"/>
        </w:trPr>
        <w:tc>
          <w:tcPr>
            <w:tcW w:w="474" w:type="pct"/>
            <w:tcBorders>
              <w:top w:val="nil"/>
              <w:left w:val="nil"/>
              <w:bottom w:val="nil"/>
              <w:right w:val="nil"/>
            </w:tcBorders>
            <w:shd w:val="clear" w:color="000000" w:fill="CCCCFF"/>
            <w:noWrap/>
            <w:vAlign w:val="bottom"/>
            <w:hideMark/>
          </w:tcPr>
          <w:p w14:paraId="38D7D66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B49EF8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6E772FB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6D6F3EB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FC7248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4992707" w14:textId="77777777" w:rsidTr="005C351A">
        <w:trPr>
          <w:trHeight w:val="255"/>
        </w:trPr>
        <w:tc>
          <w:tcPr>
            <w:tcW w:w="474" w:type="pct"/>
            <w:tcBorders>
              <w:top w:val="nil"/>
              <w:left w:val="nil"/>
              <w:bottom w:val="nil"/>
              <w:right w:val="nil"/>
            </w:tcBorders>
            <w:shd w:val="clear" w:color="000000" w:fill="CCCCFF"/>
            <w:noWrap/>
            <w:vAlign w:val="bottom"/>
            <w:hideMark/>
          </w:tcPr>
          <w:p w14:paraId="06C3A0D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9FDF69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3EEA4903"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2.000,00</w:t>
            </w:r>
          </w:p>
        </w:tc>
        <w:tc>
          <w:tcPr>
            <w:tcW w:w="474" w:type="pct"/>
            <w:tcBorders>
              <w:top w:val="nil"/>
              <w:left w:val="nil"/>
              <w:bottom w:val="nil"/>
              <w:right w:val="nil"/>
            </w:tcBorders>
            <w:shd w:val="clear" w:color="000000" w:fill="CCCCFF"/>
            <w:noWrap/>
            <w:vAlign w:val="bottom"/>
            <w:hideMark/>
          </w:tcPr>
          <w:p w14:paraId="3CFFD47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D8724B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65A95014" w14:textId="77777777" w:rsidTr="005C351A">
        <w:trPr>
          <w:trHeight w:val="255"/>
        </w:trPr>
        <w:tc>
          <w:tcPr>
            <w:tcW w:w="474" w:type="pct"/>
            <w:tcBorders>
              <w:top w:val="nil"/>
              <w:left w:val="nil"/>
              <w:bottom w:val="nil"/>
              <w:right w:val="nil"/>
            </w:tcBorders>
            <w:shd w:val="clear" w:color="auto" w:fill="auto"/>
            <w:noWrap/>
            <w:vAlign w:val="bottom"/>
            <w:hideMark/>
          </w:tcPr>
          <w:p w14:paraId="027AEC26"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0C20E8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6FB4F929"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0CC784B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2.000,00</w:t>
            </w:r>
          </w:p>
        </w:tc>
        <w:tc>
          <w:tcPr>
            <w:tcW w:w="474" w:type="pct"/>
            <w:tcBorders>
              <w:top w:val="nil"/>
              <w:left w:val="nil"/>
              <w:bottom w:val="nil"/>
              <w:right w:val="nil"/>
            </w:tcBorders>
            <w:shd w:val="clear" w:color="auto" w:fill="auto"/>
            <w:noWrap/>
            <w:vAlign w:val="bottom"/>
            <w:hideMark/>
          </w:tcPr>
          <w:p w14:paraId="5D3C47C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6C99DC6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3F53D5F8" w14:textId="77777777" w:rsidTr="005C351A">
        <w:trPr>
          <w:trHeight w:val="255"/>
        </w:trPr>
        <w:tc>
          <w:tcPr>
            <w:tcW w:w="474" w:type="pct"/>
            <w:tcBorders>
              <w:top w:val="nil"/>
              <w:left w:val="nil"/>
              <w:bottom w:val="nil"/>
              <w:right w:val="nil"/>
            </w:tcBorders>
            <w:shd w:val="clear" w:color="000000" w:fill="CCCCFF"/>
            <w:noWrap/>
            <w:vAlign w:val="bottom"/>
            <w:hideMark/>
          </w:tcPr>
          <w:p w14:paraId="2B72086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0BA0C6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6. DONACIJE</w:t>
            </w:r>
          </w:p>
        </w:tc>
        <w:tc>
          <w:tcPr>
            <w:tcW w:w="474" w:type="pct"/>
            <w:tcBorders>
              <w:top w:val="nil"/>
              <w:left w:val="nil"/>
              <w:bottom w:val="nil"/>
              <w:right w:val="nil"/>
            </w:tcBorders>
            <w:shd w:val="clear" w:color="000000" w:fill="CCCCFF"/>
            <w:noWrap/>
            <w:vAlign w:val="bottom"/>
            <w:hideMark/>
          </w:tcPr>
          <w:p w14:paraId="0C7B686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w:t>
            </w:r>
          </w:p>
        </w:tc>
        <w:tc>
          <w:tcPr>
            <w:tcW w:w="474" w:type="pct"/>
            <w:tcBorders>
              <w:top w:val="nil"/>
              <w:left w:val="nil"/>
              <w:bottom w:val="nil"/>
              <w:right w:val="nil"/>
            </w:tcBorders>
            <w:shd w:val="clear" w:color="000000" w:fill="CCCCFF"/>
            <w:noWrap/>
            <w:vAlign w:val="bottom"/>
            <w:hideMark/>
          </w:tcPr>
          <w:p w14:paraId="755FD5E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89D22F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6FB88F9" w14:textId="77777777" w:rsidTr="005C351A">
        <w:trPr>
          <w:trHeight w:val="255"/>
        </w:trPr>
        <w:tc>
          <w:tcPr>
            <w:tcW w:w="474" w:type="pct"/>
            <w:tcBorders>
              <w:top w:val="nil"/>
              <w:left w:val="nil"/>
              <w:bottom w:val="nil"/>
              <w:right w:val="nil"/>
            </w:tcBorders>
            <w:shd w:val="clear" w:color="000000" w:fill="CCCCFF"/>
            <w:noWrap/>
            <w:vAlign w:val="bottom"/>
            <w:hideMark/>
          </w:tcPr>
          <w:p w14:paraId="0E445C6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F99453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6.1.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donacije</w:t>
            </w:r>
            <w:proofErr w:type="spellEnd"/>
            <w:r w:rsidRPr="00F43E0C">
              <w:rPr>
                <w:rFonts w:ascii="Arial" w:hAnsi="Arial" w:cs="Arial"/>
                <w:b/>
                <w:bCs/>
                <w:color w:val="333333"/>
                <w:sz w:val="20"/>
                <w:szCs w:val="20"/>
                <w:lang w:val="en-US"/>
              </w:rPr>
              <w:t xml:space="preserve"> </w:t>
            </w:r>
          </w:p>
        </w:tc>
        <w:tc>
          <w:tcPr>
            <w:tcW w:w="474" w:type="pct"/>
            <w:tcBorders>
              <w:top w:val="nil"/>
              <w:left w:val="nil"/>
              <w:bottom w:val="nil"/>
              <w:right w:val="nil"/>
            </w:tcBorders>
            <w:shd w:val="clear" w:color="000000" w:fill="CCCCFF"/>
            <w:noWrap/>
            <w:vAlign w:val="bottom"/>
            <w:hideMark/>
          </w:tcPr>
          <w:p w14:paraId="660217F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1.000,00</w:t>
            </w:r>
          </w:p>
        </w:tc>
        <w:tc>
          <w:tcPr>
            <w:tcW w:w="474" w:type="pct"/>
            <w:tcBorders>
              <w:top w:val="nil"/>
              <w:left w:val="nil"/>
              <w:bottom w:val="nil"/>
              <w:right w:val="nil"/>
            </w:tcBorders>
            <w:shd w:val="clear" w:color="000000" w:fill="CCCCFF"/>
            <w:noWrap/>
            <w:vAlign w:val="bottom"/>
            <w:hideMark/>
          </w:tcPr>
          <w:p w14:paraId="795F353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489D6A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9C550E6" w14:textId="77777777" w:rsidTr="005C351A">
        <w:trPr>
          <w:trHeight w:val="255"/>
        </w:trPr>
        <w:tc>
          <w:tcPr>
            <w:tcW w:w="474" w:type="pct"/>
            <w:tcBorders>
              <w:top w:val="nil"/>
              <w:left w:val="nil"/>
              <w:bottom w:val="nil"/>
              <w:right w:val="nil"/>
            </w:tcBorders>
            <w:shd w:val="clear" w:color="auto" w:fill="auto"/>
            <w:noWrap/>
            <w:vAlign w:val="bottom"/>
            <w:hideMark/>
          </w:tcPr>
          <w:p w14:paraId="3AC291EC"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564DFE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19EF7518"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126BE61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1.000,00</w:t>
            </w:r>
          </w:p>
        </w:tc>
        <w:tc>
          <w:tcPr>
            <w:tcW w:w="474" w:type="pct"/>
            <w:tcBorders>
              <w:top w:val="nil"/>
              <w:left w:val="nil"/>
              <w:bottom w:val="nil"/>
              <w:right w:val="nil"/>
            </w:tcBorders>
            <w:shd w:val="clear" w:color="auto" w:fill="auto"/>
            <w:noWrap/>
            <w:vAlign w:val="bottom"/>
            <w:hideMark/>
          </w:tcPr>
          <w:p w14:paraId="50661DE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7895E6D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084A63EE" w14:textId="77777777" w:rsidTr="005C351A">
        <w:trPr>
          <w:trHeight w:val="255"/>
        </w:trPr>
        <w:tc>
          <w:tcPr>
            <w:tcW w:w="474" w:type="pct"/>
            <w:tcBorders>
              <w:top w:val="nil"/>
              <w:left w:val="nil"/>
              <w:bottom w:val="nil"/>
              <w:right w:val="nil"/>
            </w:tcBorders>
            <w:shd w:val="clear" w:color="000000" w:fill="CCCCFF"/>
            <w:noWrap/>
            <w:vAlign w:val="bottom"/>
            <w:hideMark/>
          </w:tcPr>
          <w:p w14:paraId="11BD410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2474693C"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 PRIHODI OD PRODAJE ILI ZAMJENE NEF.IMOVINE I NAKNADE S NASL.</w:t>
            </w:r>
          </w:p>
        </w:tc>
        <w:tc>
          <w:tcPr>
            <w:tcW w:w="474" w:type="pct"/>
            <w:tcBorders>
              <w:top w:val="nil"/>
              <w:left w:val="nil"/>
              <w:bottom w:val="nil"/>
              <w:right w:val="nil"/>
            </w:tcBorders>
            <w:shd w:val="clear" w:color="000000" w:fill="CCCCFF"/>
            <w:noWrap/>
            <w:vAlign w:val="bottom"/>
            <w:hideMark/>
          </w:tcPr>
          <w:p w14:paraId="20F5E56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22.000,00</w:t>
            </w:r>
          </w:p>
        </w:tc>
        <w:tc>
          <w:tcPr>
            <w:tcW w:w="474" w:type="pct"/>
            <w:tcBorders>
              <w:top w:val="nil"/>
              <w:left w:val="nil"/>
              <w:bottom w:val="nil"/>
              <w:right w:val="nil"/>
            </w:tcBorders>
            <w:shd w:val="clear" w:color="000000" w:fill="CCCCFF"/>
            <w:noWrap/>
            <w:vAlign w:val="bottom"/>
            <w:hideMark/>
          </w:tcPr>
          <w:p w14:paraId="146EB2F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5D505B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765CC99" w14:textId="77777777" w:rsidTr="005C351A">
        <w:trPr>
          <w:trHeight w:val="255"/>
        </w:trPr>
        <w:tc>
          <w:tcPr>
            <w:tcW w:w="474" w:type="pct"/>
            <w:tcBorders>
              <w:top w:val="nil"/>
              <w:left w:val="nil"/>
              <w:bottom w:val="nil"/>
              <w:right w:val="nil"/>
            </w:tcBorders>
            <w:shd w:val="clear" w:color="000000" w:fill="CCCCFF"/>
            <w:noWrap/>
            <w:vAlign w:val="bottom"/>
            <w:hideMark/>
          </w:tcPr>
          <w:p w14:paraId="28E8588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49946A6" w14:textId="77777777" w:rsidR="00FC5D84" w:rsidRPr="00FC5D84" w:rsidRDefault="00FC5D84" w:rsidP="005C351A">
            <w:pPr>
              <w:rPr>
                <w:rFonts w:ascii="Arial" w:hAnsi="Arial" w:cs="Arial"/>
                <w:b/>
                <w:bCs/>
                <w:color w:val="333333"/>
                <w:sz w:val="20"/>
                <w:szCs w:val="20"/>
                <w:lang w:val="pl-PL"/>
              </w:rPr>
            </w:pPr>
            <w:r w:rsidRPr="00FC5D84">
              <w:rPr>
                <w:rFonts w:ascii="Arial" w:hAnsi="Arial" w:cs="Arial"/>
                <w:b/>
                <w:bCs/>
                <w:color w:val="333333"/>
                <w:sz w:val="20"/>
                <w:szCs w:val="20"/>
                <w:lang w:val="pl-PL"/>
              </w:rPr>
              <w:t>Izvor 7.1. Prihodi od prodaje nefinancijske imovine</w:t>
            </w:r>
          </w:p>
        </w:tc>
        <w:tc>
          <w:tcPr>
            <w:tcW w:w="474" w:type="pct"/>
            <w:tcBorders>
              <w:top w:val="nil"/>
              <w:left w:val="nil"/>
              <w:bottom w:val="nil"/>
              <w:right w:val="nil"/>
            </w:tcBorders>
            <w:shd w:val="clear" w:color="000000" w:fill="CCCCFF"/>
            <w:noWrap/>
            <w:vAlign w:val="bottom"/>
            <w:hideMark/>
          </w:tcPr>
          <w:p w14:paraId="3738481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22.000,00</w:t>
            </w:r>
          </w:p>
        </w:tc>
        <w:tc>
          <w:tcPr>
            <w:tcW w:w="474" w:type="pct"/>
            <w:tcBorders>
              <w:top w:val="nil"/>
              <w:left w:val="nil"/>
              <w:bottom w:val="nil"/>
              <w:right w:val="nil"/>
            </w:tcBorders>
            <w:shd w:val="clear" w:color="000000" w:fill="CCCCFF"/>
            <w:noWrap/>
            <w:vAlign w:val="bottom"/>
            <w:hideMark/>
          </w:tcPr>
          <w:p w14:paraId="05316E1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459783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790CCA1A" w14:textId="77777777" w:rsidTr="005C351A">
        <w:trPr>
          <w:trHeight w:val="255"/>
        </w:trPr>
        <w:tc>
          <w:tcPr>
            <w:tcW w:w="474" w:type="pct"/>
            <w:tcBorders>
              <w:top w:val="nil"/>
              <w:left w:val="nil"/>
              <w:bottom w:val="nil"/>
              <w:right w:val="nil"/>
            </w:tcBorders>
            <w:shd w:val="clear" w:color="auto" w:fill="auto"/>
            <w:noWrap/>
            <w:vAlign w:val="bottom"/>
            <w:hideMark/>
          </w:tcPr>
          <w:p w14:paraId="6766AB4C"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68C678C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21140891"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189964D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22.000,00</w:t>
            </w:r>
          </w:p>
        </w:tc>
        <w:tc>
          <w:tcPr>
            <w:tcW w:w="474" w:type="pct"/>
            <w:tcBorders>
              <w:top w:val="nil"/>
              <w:left w:val="nil"/>
              <w:bottom w:val="nil"/>
              <w:right w:val="nil"/>
            </w:tcBorders>
            <w:shd w:val="clear" w:color="auto" w:fill="auto"/>
            <w:noWrap/>
            <w:vAlign w:val="bottom"/>
            <w:hideMark/>
          </w:tcPr>
          <w:p w14:paraId="4FBE4E7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52D60F1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5ACDE54F" w14:textId="77777777" w:rsidTr="005C351A">
        <w:trPr>
          <w:trHeight w:val="255"/>
        </w:trPr>
        <w:tc>
          <w:tcPr>
            <w:tcW w:w="474" w:type="pct"/>
            <w:tcBorders>
              <w:top w:val="nil"/>
              <w:left w:val="nil"/>
              <w:bottom w:val="nil"/>
              <w:right w:val="nil"/>
            </w:tcBorders>
            <w:shd w:val="clear" w:color="000000" w:fill="FFFF99"/>
            <w:noWrap/>
            <w:vAlign w:val="bottom"/>
            <w:hideMark/>
          </w:tcPr>
          <w:p w14:paraId="7AB239DC"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226294D9"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T100036</w:t>
            </w:r>
          </w:p>
        </w:tc>
        <w:tc>
          <w:tcPr>
            <w:tcW w:w="2645" w:type="pct"/>
            <w:tcBorders>
              <w:top w:val="nil"/>
              <w:left w:val="nil"/>
              <w:bottom w:val="nil"/>
              <w:right w:val="nil"/>
            </w:tcBorders>
            <w:shd w:val="clear" w:color="000000" w:fill="FFFF99"/>
            <w:noWrap/>
            <w:vAlign w:val="bottom"/>
            <w:hideMark/>
          </w:tcPr>
          <w:p w14:paraId="3AF52046" w14:textId="77777777" w:rsidR="00FC5D84" w:rsidRPr="00FC5D84" w:rsidRDefault="00FC5D84" w:rsidP="005C351A">
            <w:pPr>
              <w:rPr>
                <w:rFonts w:ascii="Arial" w:hAnsi="Arial" w:cs="Arial"/>
                <w:b/>
                <w:bCs/>
                <w:sz w:val="20"/>
                <w:szCs w:val="20"/>
                <w:lang w:val="en-US"/>
              </w:rPr>
            </w:pPr>
            <w:proofErr w:type="spellStart"/>
            <w:r w:rsidRPr="00FC5D84">
              <w:rPr>
                <w:rFonts w:ascii="Arial" w:hAnsi="Arial" w:cs="Arial"/>
                <w:b/>
                <w:bCs/>
                <w:sz w:val="20"/>
                <w:szCs w:val="20"/>
                <w:lang w:val="en-US"/>
              </w:rPr>
              <w:t>Tekući</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projekt</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Redovna</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djelatnost</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javnog</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vatrogastva</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izvan</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minimalnih</w:t>
            </w:r>
            <w:proofErr w:type="spellEnd"/>
            <w:r w:rsidRPr="00FC5D84">
              <w:rPr>
                <w:rFonts w:ascii="Arial" w:hAnsi="Arial" w:cs="Arial"/>
                <w:b/>
                <w:bCs/>
                <w:sz w:val="20"/>
                <w:szCs w:val="20"/>
                <w:lang w:val="en-US"/>
              </w:rPr>
              <w:t xml:space="preserve"> </w:t>
            </w:r>
            <w:proofErr w:type="spellStart"/>
            <w:r w:rsidRPr="00FC5D84">
              <w:rPr>
                <w:rFonts w:ascii="Arial" w:hAnsi="Arial" w:cs="Arial"/>
                <w:b/>
                <w:bCs/>
                <w:sz w:val="20"/>
                <w:szCs w:val="20"/>
                <w:lang w:val="en-US"/>
              </w:rPr>
              <w:t>standarda</w:t>
            </w:r>
            <w:proofErr w:type="spellEnd"/>
          </w:p>
        </w:tc>
        <w:tc>
          <w:tcPr>
            <w:tcW w:w="474" w:type="pct"/>
            <w:tcBorders>
              <w:top w:val="nil"/>
              <w:left w:val="nil"/>
              <w:bottom w:val="nil"/>
              <w:right w:val="nil"/>
            </w:tcBorders>
            <w:shd w:val="clear" w:color="000000" w:fill="FFFF99"/>
            <w:noWrap/>
            <w:vAlign w:val="bottom"/>
            <w:hideMark/>
          </w:tcPr>
          <w:p w14:paraId="68E3F64B"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253.904,00</w:t>
            </w:r>
          </w:p>
        </w:tc>
        <w:tc>
          <w:tcPr>
            <w:tcW w:w="474" w:type="pct"/>
            <w:tcBorders>
              <w:top w:val="nil"/>
              <w:left w:val="nil"/>
              <w:bottom w:val="nil"/>
              <w:right w:val="nil"/>
            </w:tcBorders>
            <w:shd w:val="clear" w:color="000000" w:fill="FFFF99"/>
            <w:noWrap/>
            <w:vAlign w:val="bottom"/>
            <w:hideMark/>
          </w:tcPr>
          <w:p w14:paraId="0C6C856C"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150.437,23</w:t>
            </w:r>
          </w:p>
        </w:tc>
        <w:tc>
          <w:tcPr>
            <w:tcW w:w="474" w:type="pct"/>
            <w:tcBorders>
              <w:top w:val="nil"/>
              <w:left w:val="nil"/>
              <w:bottom w:val="nil"/>
              <w:right w:val="nil"/>
            </w:tcBorders>
            <w:shd w:val="clear" w:color="000000" w:fill="FFFF99"/>
            <w:noWrap/>
            <w:vAlign w:val="bottom"/>
            <w:hideMark/>
          </w:tcPr>
          <w:p w14:paraId="3A47427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59,25%</w:t>
            </w:r>
          </w:p>
        </w:tc>
      </w:tr>
      <w:tr w:rsidR="00FC5D84" w:rsidRPr="00F43E0C" w14:paraId="5ECCA72F" w14:textId="77777777" w:rsidTr="005C351A">
        <w:trPr>
          <w:trHeight w:val="255"/>
        </w:trPr>
        <w:tc>
          <w:tcPr>
            <w:tcW w:w="474" w:type="pct"/>
            <w:tcBorders>
              <w:top w:val="nil"/>
              <w:left w:val="nil"/>
              <w:bottom w:val="nil"/>
              <w:right w:val="nil"/>
            </w:tcBorders>
            <w:shd w:val="clear" w:color="000000" w:fill="CCCCFF"/>
            <w:noWrap/>
            <w:vAlign w:val="bottom"/>
            <w:hideMark/>
          </w:tcPr>
          <w:p w14:paraId="27E3013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AB3261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55C97BF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253.904,00</w:t>
            </w:r>
          </w:p>
        </w:tc>
        <w:tc>
          <w:tcPr>
            <w:tcW w:w="474" w:type="pct"/>
            <w:tcBorders>
              <w:top w:val="nil"/>
              <w:left w:val="nil"/>
              <w:bottom w:val="nil"/>
              <w:right w:val="nil"/>
            </w:tcBorders>
            <w:shd w:val="clear" w:color="000000" w:fill="CCCCFF"/>
            <w:noWrap/>
            <w:vAlign w:val="bottom"/>
            <w:hideMark/>
          </w:tcPr>
          <w:p w14:paraId="2DA5F91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150.437,23</w:t>
            </w:r>
          </w:p>
        </w:tc>
        <w:tc>
          <w:tcPr>
            <w:tcW w:w="474" w:type="pct"/>
            <w:tcBorders>
              <w:top w:val="nil"/>
              <w:left w:val="nil"/>
              <w:bottom w:val="nil"/>
              <w:right w:val="nil"/>
            </w:tcBorders>
            <w:shd w:val="clear" w:color="000000" w:fill="CCCCFF"/>
            <w:noWrap/>
            <w:vAlign w:val="bottom"/>
            <w:hideMark/>
          </w:tcPr>
          <w:p w14:paraId="5350D37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59,25%</w:t>
            </w:r>
          </w:p>
        </w:tc>
      </w:tr>
      <w:tr w:rsidR="00FC5D84" w:rsidRPr="00F43E0C" w14:paraId="2F4577B4" w14:textId="77777777" w:rsidTr="005C351A">
        <w:trPr>
          <w:trHeight w:val="255"/>
        </w:trPr>
        <w:tc>
          <w:tcPr>
            <w:tcW w:w="474" w:type="pct"/>
            <w:tcBorders>
              <w:top w:val="nil"/>
              <w:left w:val="nil"/>
              <w:bottom w:val="nil"/>
              <w:right w:val="nil"/>
            </w:tcBorders>
            <w:shd w:val="clear" w:color="000000" w:fill="CCCCFF"/>
            <w:noWrap/>
            <w:vAlign w:val="bottom"/>
            <w:hideMark/>
          </w:tcPr>
          <w:p w14:paraId="6C36B00E"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90CFE34"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5280C0C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238.904,00</w:t>
            </w:r>
          </w:p>
        </w:tc>
        <w:tc>
          <w:tcPr>
            <w:tcW w:w="474" w:type="pct"/>
            <w:tcBorders>
              <w:top w:val="nil"/>
              <w:left w:val="nil"/>
              <w:bottom w:val="nil"/>
              <w:right w:val="nil"/>
            </w:tcBorders>
            <w:shd w:val="clear" w:color="000000" w:fill="CCCCFF"/>
            <w:noWrap/>
            <w:vAlign w:val="bottom"/>
            <w:hideMark/>
          </w:tcPr>
          <w:p w14:paraId="3070220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144.257,95</w:t>
            </w:r>
          </w:p>
        </w:tc>
        <w:tc>
          <w:tcPr>
            <w:tcW w:w="474" w:type="pct"/>
            <w:tcBorders>
              <w:top w:val="nil"/>
              <w:left w:val="nil"/>
              <w:bottom w:val="nil"/>
              <w:right w:val="nil"/>
            </w:tcBorders>
            <w:shd w:val="clear" w:color="000000" w:fill="CCCCFF"/>
            <w:noWrap/>
            <w:vAlign w:val="bottom"/>
            <w:hideMark/>
          </w:tcPr>
          <w:p w14:paraId="58D645E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60,38%</w:t>
            </w:r>
          </w:p>
        </w:tc>
      </w:tr>
      <w:tr w:rsidR="00FC5D84" w:rsidRPr="00F43E0C" w14:paraId="5E085F18" w14:textId="77777777" w:rsidTr="005C351A">
        <w:trPr>
          <w:trHeight w:val="255"/>
        </w:trPr>
        <w:tc>
          <w:tcPr>
            <w:tcW w:w="474" w:type="pct"/>
            <w:tcBorders>
              <w:top w:val="nil"/>
              <w:left w:val="nil"/>
              <w:bottom w:val="nil"/>
              <w:right w:val="nil"/>
            </w:tcBorders>
            <w:shd w:val="clear" w:color="auto" w:fill="auto"/>
            <w:noWrap/>
            <w:vAlign w:val="bottom"/>
            <w:hideMark/>
          </w:tcPr>
          <w:p w14:paraId="170E0FBB"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117E3C86"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w:t>
            </w:r>
          </w:p>
        </w:tc>
        <w:tc>
          <w:tcPr>
            <w:tcW w:w="2645" w:type="pct"/>
            <w:tcBorders>
              <w:top w:val="nil"/>
              <w:left w:val="nil"/>
              <w:bottom w:val="nil"/>
              <w:right w:val="nil"/>
            </w:tcBorders>
            <w:shd w:val="clear" w:color="auto" w:fill="auto"/>
            <w:noWrap/>
            <w:vAlign w:val="bottom"/>
            <w:hideMark/>
          </w:tcPr>
          <w:p w14:paraId="32E48E0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0528DED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165.304,00</w:t>
            </w:r>
          </w:p>
        </w:tc>
        <w:tc>
          <w:tcPr>
            <w:tcW w:w="474" w:type="pct"/>
            <w:tcBorders>
              <w:top w:val="nil"/>
              <w:left w:val="nil"/>
              <w:bottom w:val="nil"/>
              <w:right w:val="nil"/>
            </w:tcBorders>
            <w:shd w:val="clear" w:color="auto" w:fill="auto"/>
            <w:noWrap/>
            <w:vAlign w:val="bottom"/>
            <w:hideMark/>
          </w:tcPr>
          <w:p w14:paraId="0BF87D4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113.550,11</w:t>
            </w:r>
          </w:p>
        </w:tc>
        <w:tc>
          <w:tcPr>
            <w:tcW w:w="474" w:type="pct"/>
            <w:tcBorders>
              <w:top w:val="nil"/>
              <w:left w:val="nil"/>
              <w:bottom w:val="nil"/>
              <w:right w:val="nil"/>
            </w:tcBorders>
            <w:shd w:val="clear" w:color="auto" w:fill="auto"/>
            <w:noWrap/>
            <w:vAlign w:val="bottom"/>
            <w:hideMark/>
          </w:tcPr>
          <w:p w14:paraId="56E9AFC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68,69%</w:t>
            </w:r>
          </w:p>
        </w:tc>
      </w:tr>
      <w:tr w:rsidR="00FC5D84" w:rsidRPr="00F43E0C" w14:paraId="33542394" w14:textId="77777777" w:rsidTr="005C351A">
        <w:trPr>
          <w:trHeight w:val="255"/>
        </w:trPr>
        <w:tc>
          <w:tcPr>
            <w:tcW w:w="474" w:type="pct"/>
            <w:tcBorders>
              <w:top w:val="nil"/>
              <w:left w:val="nil"/>
              <w:bottom w:val="nil"/>
              <w:right w:val="nil"/>
            </w:tcBorders>
            <w:shd w:val="clear" w:color="auto" w:fill="auto"/>
            <w:noWrap/>
            <w:vAlign w:val="bottom"/>
            <w:hideMark/>
          </w:tcPr>
          <w:p w14:paraId="02350FB6"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8A8737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01634900"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Plaće</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redovan</w:t>
            </w:r>
            <w:proofErr w:type="spellEnd"/>
            <w:r w:rsidRPr="00F43E0C">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58F42D29"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A75658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84.002,67</w:t>
            </w:r>
          </w:p>
        </w:tc>
        <w:tc>
          <w:tcPr>
            <w:tcW w:w="474" w:type="pct"/>
            <w:tcBorders>
              <w:top w:val="nil"/>
              <w:left w:val="nil"/>
              <w:bottom w:val="nil"/>
              <w:right w:val="nil"/>
            </w:tcBorders>
            <w:shd w:val="clear" w:color="auto" w:fill="auto"/>
            <w:noWrap/>
            <w:vAlign w:val="bottom"/>
            <w:hideMark/>
          </w:tcPr>
          <w:p w14:paraId="74C48CA2" w14:textId="77777777" w:rsidR="00FC5D84" w:rsidRPr="00F43E0C" w:rsidRDefault="00FC5D84" w:rsidP="005C351A">
            <w:pPr>
              <w:jc w:val="right"/>
              <w:rPr>
                <w:rFonts w:ascii="Arial" w:hAnsi="Arial" w:cs="Arial"/>
                <w:sz w:val="20"/>
                <w:szCs w:val="20"/>
                <w:lang w:val="en-US"/>
              </w:rPr>
            </w:pPr>
          </w:p>
        </w:tc>
      </w:tr>
      <w:tr w:rsidR="00FC5D84" w:rsidRPr="00F43E0C" w14:paraId="4F3F9A53" w14:textId="77777777" w:rsidTr="005C351A">
        <w:trPr>
          <w:trHeight w:val="255"/>
        </w:trPr>
        <w:tc>
          <w:tcPr>
            <w:tcW w:w="474" w:type="pct"/>
            <w:tcBorders>
              <w:top w:val="nil"/>
              <w:left w:val="nil"/>
              <w:bottom w:val="nil"/>
              <w:right w:val="nil"/>
            </w:tcBorders>
            <w:shd w:val="clear" w:color="auto" w:fill="auto"/>
            <w:noWrap/>
            <w:vAlign w:val="bottom"/>
            <w:hideMark/>
          </w:tcPr>
          <w:p w14:paraId="3DE5C101"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22A0DD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3112</w:t>
            </w:r>
          </w:p>
        </w:tc>
        <w:tc>
          <w:tcPr>
            <w:tcW w:w="2645" w:type="pct"/>
            <w:tcBorders>
              <w:top w:val="nil"/>
              <w:left w:val="nil"/>
              <w:bottom w:val="nil"/>
              <w:right w:val="nil"/>
            </w:tcBorders>
            <w:shd w:val="clear" w:color="auto" w:fill="auto"/>
            <w:noWrap/>
            <w:vAlign w:val="bottom"/>
            <w:hideMark/>
          </w:tcPr>
          <w:p w14:paraId="1261E01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Plaće</w:t>
            </w:r>
            <w:proofErr w:type="spellEnd"/>
            <w:r w:rsidRPr="00F43E0C">
              <w:rPr>
                <w:rFonts w:ascii="Arial" w:hAnsi="Arial" w:cs="Arial"/>
                <w:sz w:val="20"/>
                <w:szCs w:val="20"/>
                <w:lang w:val="en-US"/>
              </w:rPr>
              <w:t xml:space="preserve"> u </w:t>
            </w:r>
            <w:proofErr w:type="spellStart"/>
            <w:r w:rsidRPr="00F43E0C">
              <w:rPr>
                <w:rFonts w:ascii="Arial" w:hAnsi="Arial" w:cs="Arial"/>
                <w:sz w:val="20"/>
                <w:szCs w:val="20"/>
                <w:lang w:val="en-US"/>
              </w:rPr>
              <w:t>naravi</w:t>
            </w:r>
            <w:proofErr w:type="spellEnd"/>
          </w:p>
        </w:tc>
        <w:tc>
          <w:tcPr>
            <w:tcW w:w="474" w:type="pct"/>
            <w:tcBorders>
              <w:top w:val="nil"/>
              <w:left w:val="nil"/>
              <w:bottom w:val="nil"/>
              <w:right w:val="nil"/>
            </w:tcBorders>
            <w:shd w:val="clear" w:color="auto" w:fill="auto"/>
            <w:noWrap/>
            <w:vAlign w:val="bottom"/>
            <w:hideMark/>
          </w:tcPr>
          <w:p w14:paraId="4FDE131E"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590340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6.095,52</w:t>
            </w:r>
          </w:p>
        </w:tc>
        <w:tc>
          <w:tcPr>
            <w:tcW w:w="474" w:type="pct"/>
            <w:tcBorders>
              <w:top w:val="nil"/>
              <w:left w:val="nil"/>
              <w:bottom w:val="nil"/>
              <w:right w:val="nil"/>
            </w:tcBorders>
            <w:shd w:val="clear" w:color="auto" w:fill="auto"/>
            <w:noWrap/>
            <w:vAlign w:val="bottom"/>
            <w:hideMark/>
          </w:tcPr>
          <w:p w14:paraId="58299B81" w14:textId="77777777" w:rsidR="00FC5D84" w:rsidRPr="00F43E0C" w:rsidRDefault="00FC5D84" w:rsidP="005C351A">
            <w:pPr>
              <w:jc w:val="right"/>
              <w:rPr>
                <w:rFonts w:ascii="Arial" w:hAnsi="Arial" w:cs="Arial"/>
                <w:sz w:val="20"/>
                <w:szCs w:val="20"/>
                <w:lang w:val="en-US"/>
              </w:rPr>
            </w:pPr>
          </w:p>
        </w:tc>
      </w:tr>
      <w:tr w:rsidR="00FC5D84" w:rsidRPr="00F43E0C" w14:paraId="0F9A7BB1" w14:textId="77777777" w:rsidTr="005C351A">
        <w:trPr>
          <w:trHeight w:val="255"/>
        </w:trPr>
        <w:tc>
          <w:tcPr>
            <w:tcW w:w="474" w:type="pct"/>
            <w:tcBorders>
              <w:top w:val="nil"/>
              <w:left w:val="nil"/>
              <w:bottom w:val="nil"/>
              <w:right w:val="nil"/>
            </w:tcBorders>
            <w:shd w:val="clear" w:color="auto" w:fill="auto"/>
            <w:noWrap/>
            <w:vAlign w:val="bottom"/>
            <w:hideMark/>
          </w:tcPr>
          <w:p w14:paraId="561042A9"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8DA256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3121</w:t>
            </w:r>
          </w:p>
        </w:tc>
        <w:tc>
          <w:tcPr>
            <w:tcW w:w="2645" w:type="pct"/>
            <w:tcBorders>
              <w:top w:val="nil"/>
              <w:left w:val="nil"/>
              <w:bottom w:val="nil"/>
              <w:right w:val="nil"/>
            </w:tcBorders>
            <w:shd w:val="clear" w:color="auto" w:fill="auto"/>
            <w:noWrap/>
            <w:vAlign w:val="bottom"/>
            <w:hideMark/>
          </w:tcPr>
          <w:p w14:paraId="73DAFD9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333EB99C"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8635AF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2.201,44</w:t>
            </w:r>
          </w:p>
        </w:tc>
        <w:tc>
          <w:tcPr>
            <w:tcW w:w="474" w:type="pct"/>
            <w:tcBorders>
              <w:top w:val="nil"/>
              <w:left w:val="nil"/>
              <w:bottom w:val="nil"/>
              <w:right w:val="nil"/>
            </w:tcBorders>
            <w:shd w:val="clear" w:color="auto" w:fill="auto"/>
            <w:noWrap/>
            <w:vAlign w:val="bottom"/>
            <w:hideMark/>
          </w:tcPr>
          <w:p w14:paraId="66A629B2" w14:textId="77777777" w:rsidR="00FC5D84" w:rsidRPr="00F43E0C" w:rsidRDefault="00FC5D84" w:rsidP="005C351A">
            <w:pPr>
              <w:jc w:val="right"/>
              <w:rPr>
                <w:rFonts w:ascii="Arial" w:hAnsi="Arial" w:cs="Arial"/>
                <w:sz w:val="20"/>
                <w:szCs w:val="20"/>
                <w:lang w:val="en-US"/>
              </w:rPr>
            </w:pPr>
          </w:p>
        </w:tc>
      </w:tr>
      <w:tr w:rsidR="00FC5D84" w:rsidRPr="00F43E0C" w14:paraId="0781B562" w14:textId="77777777" w:rsidTr="005C351A">
        <w:trPr>
          <w:trHeight w:val="255"/>
        </w:trPr>
        <w:tc>
          <w:tcPr>
            <w:tcW w:w="474" w:type="pct"/>
            <w:tcBorders>
              <w:top w:val="nil"/>
              <w:left w:val="nil"/>
              <w:bottom w:val="nil"/>
              <w:right w:val="nil"/>
            </w:tcBorders>
            <w:shd w:val="clear" w:color="auto" w:fill="auto"/>
            <w:noWrap/>
            <w:vAlign w:val="bottom"/>
            <w:hideMark/>
          </w:tcPr>
          <w:p w14:paraId="3487E99A"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D198A8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3131</w:t>
            </w:r>
          </w:p>
        </w:tc>
        <w:tc>
          <w:tcPr>
            <w:tcW w:w="2645" w:type="pct"/>
            <w:tcBorders>
              <w:top w:val="nil"/>
              <w:left w:val="nil"/>
              <w:bottom w:val="nil"/>
              <w:right w:val="nil"/>
            </w:tcBorders>
            <w:shd w:val="clear" w:color="auto" w:fill="auto"/>
            <w:noWrap/>
            <w:vAlign w:val="bottom"/>
            <w:hideMark/>
          </w:tcPr>
          <w:p w14:paraId="37E4C8EB"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Doprinosi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mirovinsko</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osiguranje</w:t>
            </w:r>
            <w:proofErr w:type="spellEnd"/>
          </w:p>
        </w:tc>
        <w:tc>
          <w:tcPr>
            <w:tcW w:w="474" w:type="pct"/>
            <w:tcBorders>
              <w:top w:val="nil"/>
              <w:left w:val="nil"/>
              <w:bottom w:val="nil"/>
              <w:right w:val="nil"/>
            </w:tcBorders>
            <w:shd w:val="clear" w:color="auto" w:fill="auto"/>
            <w:noWrap/>
            <w:vAlign w:val="bottom"/>
            <w:hideMark/>
          </w:tcPr>
          <w:p w14:paraId="5EFCB1B7"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1F3AAB3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7.390,00</w:t>
            </w:r>
          </w:p>
        </w:tc>
        <w:tc>
          <w:tcPr>
            <w:tcW w:w="474" w:type="pct"/>
            <w:tcBorders>
              <w:top w:val="nil"/>
              <w:left w:val="nil"/>
              <w:bottom w:val="nil"/>
              <w:right w:val="nil"/>
            </w:tcBorders>
            <w:shd w:val="clear" w:color="auto" w:fill="auto"/>
            <w:noWrap/>
            <w:vAlign w:val="bottom"/>
            <w:hideMark/>
          </w:tcPr>
          <w:p w14:paraId="28C77935" w14:textId="77777777" w:rsidR="00FC5D84" w:rsidRPr="00F43E0C" w:rsidRDefault="00FC5D84" w:rsidP="005C351A">
            <w:pPr>
              <w:jc w:val="right"/>
              <w:rPr>
                <w:rFonts w:ascii="Arial" w:hAnsi="Arial" w:cs="Arial"/>
                <w:sz w:val="20"/>
                <w:szCs w:val="20"/>
                <w:lang w:val="en-US"/>
              </w:rPr>
            </w:pPr>
          </w:p>
        </w:tc>
      </w:tr>
      <w:tr w:rsidR="00FC5D84" w:rsidRPr="00F43E0C" w14:paraId="781ABF5E" w14:textId="77777777" w:rsidTr="005C351A">
        <w:trPr>
          <w:trHeight w:val="255"/>
        </w:trPr>
        <w:tc>
          <w:tcPr>
            <w:tcW w:w="474" w:type="pct"/>
            <w:tcBorders>
              <w:top w:val="nil"/>
              <w:left w:val="nil"/>
              <w:bottom w:val="nil"/>
              <w:right w:val="nil"/>
            </w:tcBorders>
            <w:shd w:val="clear" w:color="auto" w:fill="auto"/>
            <w:noWrap/>
            <w:vAlign w:val="bottom"/>
            <w:hideMark/>
          </w:tcPr>
          <w:p w14:paraId="16181CE3"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618F15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75EFEF12"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10B37C87"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0BD0B9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13.860,48</w:t>
            </w:r>
          </w:p>
        </w:tc>
        <w:tc>
          <w:tcPr>
            <w:tcW w:w="474" w:type="pct"/>
            <w:tcBorders>
              <w:top w:val="nil"/>
              <w:left w:val="nil"/>
              <w:bottom w:val="nil"/>
              <w:right w:val="nil"/>
            </w:tcBorders>
            <w:shd w:val="clear" w:color="auto" w:fill="auto"/>
            <w:noWrap/>
            <w:vAlign w:val="bottom"/>
            <w:hideMark/>
          </w:tcPr>
          <w:p w14:paraId="7F72F480" w14:textId="77777777" w:rsidR="00FC5D84" w:rsidRPr="00F43E0C" w:rsidRDefault="00FC5D84" w:rsidP="005C351A">
            <w:pPr>
              <w:jc w:val="right"/>
              <w:rPr>
                <w:rFonts w:ascii="Arial" w:hAnsi="Arial" w:cs="Arial"/>
                <w:sz w:val="20"/>
                <w:szCs w:val="20"/>
                <w:lang w:val="en-US"/>
              </w:rPr>
            </w:pPr>
          </w:p>
        </w:tc>
      </w:tr>
      <w:tr w:rsidR="00FC5D84" w:rsidRPr="00F43E0C" w14:paraId="46D7BF12" w14:textId="77777777" w:rsidTr="005C351A">
        <w:trPr>
          <w:trHeight w:val="255"/>
        </w:trPr>
        <w:tc>
          <w:tcPr>
            <w:tcW w:w="474" w:type="pct"/>
            <w:tcBorders>
              <w:top w:val="nil"/>
              <w:left w:val="nil"/>
              <w:bottom w:val="nil"/>
              <w:right w:val="nil"/>
            </w:tcBorders>
            <w:shd w:val="clear" w:color="auto" w:fill="auto"/>
            <w:noWrap/>
            <w:vAlign w:val="bottom"/>
            <w:hideMark/>
          </w:tcPr>
          <w:p w14:paraId="352C7681"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5CB085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590C6E90"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CFA6C8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72.800,00</w:t>
            </w:r>
          </w:p>
        </w:tc>
        <w:tc>
          <w:tcPr>
            <w:tcW w:w="474" w:type="pct"/>
            <w:tcBorders>
              <w:top w:val="nil"/>
              <w:left w:val="nil"/>
              <w:bottom w:val="nil"/>
              <w:right w:val="nil"/>
            </w:tcBorders>
            <w:shd w:val="clear" w:color="auto" w:fill="auto"/>
            <w:noWrap/>
            <w:vAlign w:val="bottom"/>
            <w:hideMark/>
          </w:tcPr>
          <w:p w14:paraId="3E22EF5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30.458,69</w:t>
            </w:r>
          </w:p>
        </w:tc>
        <w:tc>
          <w:tcPr>
            <w:tcW w:w="474" w:type="pct"/>
            <w:tcBorders>
              <w:top w:val="nil"/>
              <w:left w:val="nil"/>
              <w:bottom w:val="nil"/>
              <w:right w:val="nil"/>
            </w:tcBorders>
            <w:shd w:val="clear" w:color="auto" w:fill="auto"/>
            <w:noWrap/>
            <w:vAlign w:val="bottom"/>
            <w:hideMark/>
          </w:tcPr>
          <w:p w14:paraId="5D454E3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41,84%</w:t>
            </w:r>
          </w:p>
        </w:tc>
      </w:tr>
      <w:tr w:rsidR="00FC5D84" w:rsidRPr="00F43E0C" w14:paraId="1B065486" w14:textId="77777777" w:rsidTr="005C351A">
        <w:trPr>
          <w:trHeight w:val="255"/>
        </w:trPr>
        <w:tc>
          <w:tcPr>
            <w:tcW w:w="474" w:type="pct"/>
            <w:tcBorders>
              <w:top w:val="nil"/>
              <w:left w:val="nil"/>
              <w:bottom w:val="nil"/>
              <w:right w:val="nil"/>
            </w:tcBorders>
            <w:shd w:val="clear" w:color="auto" w:fill="auto"/>
            <w:noWrap/>
            <w:vAlign w:val="bottom"/>
            <w:hideMark/>
          </w:tcPr>
          <w:p w14:paraId="5DC9FCDD"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28F696A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3211</w:t>
            </w:r>
          </w:p>
        </w:tc>
        <w:tc>
          <w:tcPr>
            <w:tcW w:w="2645" w:type="pct"/>
            <w:tcBorders>
              <w:top w:val="nil"/>
              <w:left w:val="nil"/>
              <w:bottom w:val="nil"/>
              <w:right w:val="nil"/>
            </w:tcBorders>
            <w:shd w:val="clear" w:color="auto" w:fill="auto"/>
            <w:noWrap/>
            <w:vAlign w:val="bottom"/>
            <w:hideMark/>
          </w:tcPr>
          <w:p w14:paraId="16FD915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 xml:space="preserve">Službena </w:t>
            </w:r>
            <w:proofErr w:type="spellStart"/>
            <w:r w:rsidRPr="00F43E0C">
              <w:rPr>
                <w:rFonts w:ascii="Arial" w:hAnsi="Arial" w:cs="Arial"/>
                <w:sz w:val="20"/>
                <w:szCs w:val="20"/>
                <w:lang w:val="en-US"/>
              </w:rPr>
              <w:t>putovanja</w:t>
            </w:r>
            <w:proofErr w:type="spellEnd"/>
          </w:p>
        </w:tc>
        <w:tc>
          <w:tcPr>
            <w:tcW w:w="474" w:type="pct"/>
            <w:tcBorders>
              <w:top w:val="nil"/>
              <w:left w:val="nil"/>
              <w:bottom w:val="nil"/>
              <w:right w:val="nil"/>
            </w:tcBorders>
            <w:shd w:val="clear" w:color="auto" w:fill="auto"/>
            <w:noWrap/>
            <w:vAlign w:val="bottom"/>
            <w:hideMark/>
          </w:tcPr>
          <w:p w14:paraId="18BE14FF"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F38324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459,40</w:t>
            </w:r>
          </w:p>
        </w:tc>
        <w:tc>
          <w:tcPr>
            <w:tcW w:w="474" w:type="pct"/>
            <w:tcBorders>
              <w:top w:val="nil"/>
              <w:left w:val="nil"/>
              <w:bottom w:val="nil"/>
              <w:right w:val="nil"/>
            </w:tcBorders>
            <w:shd w:val="clear" w:color="auto" w:fill="auto"/>
            <w:noWrap/>
            <w:vAlign w:val="bottom"/>
            <w:hideMark/>
          </w:tcPr>
          <w:p w14:paraId="39EED8F7" w14:textId="77777777" w:rsidR="00FC5D84" w:rsidRPr="00F43E0C" w:rsidRDefault="00FC5D84" w:rsidP="005C351A">
            <w:pPr>
              <w:jc w:val="right"/>
              <w:rPr>
                <w:rFonts w:ascii="Arial" w:hAnsi="Arial" w:cs="Arial"/>
                <w:sz w:val="20"/>
                <w:szCs w:val="20"/>
                <w:lang w:val="en-US"/>
              </w:rPr>
            </w:pPr>
          </w:p>
        </w:tc>
      </w:tr>
      <w:tr w:rsidR="00FC5D84" w:rsidRPr="00F43E0C" w14:paraId="17BB07A6" w14:textId="77777777" w:rsidTr="005C351A">
        <w:trPr>
          <w:trHeight w:val="255"/>
        </w:trPr>
        <w:tc>
          <w:tcPr>
            <w:tcW w:w="474" w:type="pct"/>
            <w:tcBorders>
              <w:top w:val="nil"/>
              <w:left w:val="nil"/>
              <w:bottom w:val="nil"/>
              <w:right w:val="nil"/>
            </w:tcBorders>
            <w:shd w:val="clear" w:color="auto" w:fill="auto"/>
            <w:noWrap/>
            <w:vAlign w:val="bottom"/>
            <w:hideMark/>
          </w:tcPr>
          <w:p w14:paraId="5CE55585"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50EBC0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3212</w:t>
            </w:r>
          </w:p>
        </w:tc>
        <w:tc>
          <w:tcPr>
            <w:tcW w:w="2645" w:type="pct"/>
            <w:tcBorders>
              <w:top w:val="nil"/>
              <w:left w:val="nil"/>
              <w:bottom w:val="nil"/>
              <w:right w:val="nil"/>
            </w:tcBorders>
            <w:shd w:val="clear" w:color="auto" w:fill="auto"/>
            <w:noWrap/>
            <w:vAlign w:val="bottom"/>
            <w:hideMark/>
          </w:tcPr>
          <w:p w14:paraId="0150949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Naknade za prijevoz, za rad na terenu i odvojeni život</w:t>
            </w:r>
          </w:p>
        </w:tc>
        <w:tc>
          <w:tcPr>
            <w:tcW w:w="474" w:type="pct"/>
            <w:tcBorders>
              <w:top w:val="nil"/>
              <w:left w:val="nil"/>
              <w:bottom w:val="nil"/>
              <w:right w:val="nil"/>
            </w:tcBorders>
            <w:shd w:val="clear" w:color="auto" w:fill="auto"/>
            <w:noWrap/>
            <w:vAlign w:val="bottom"/>
            <w:hideMark/>
          </w:tcPr>
          <w:p w14:paraId="0B6221BB"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EB4BC7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6.574,12</w:t>
            </w:r>
          </w:p>
        </w:tc>
        <w:tc>
          <w:tcPr>
            <w:tcW w:w="474" w:type="pct"/>
            <w:tcBorders>
              <w:top w:val="nil"/>
              <w:left w:val="nil"/>
              <w:bottom w:val="nil"/>
              <w:right w:val="nil"/>
            </w:tcBorders>
            <w:shd w:val="clear" w:color="auto" w:fill="auto"/>
            <w:noWrap/>
            <w:vAlign w:val="bottom"/>
            <w:hideMark/>
          </w:tcPr>
          <w:p w14:paraId="06AF8CD9" w14:textId="77777777" w:rsidR="00FC5D84" w:rsidRPr="00F43E0C" w:rsidRDefault="00FC5D84" w:rsidP="005C351A">
            <w:pPr>
              <w:jc w:val="right"/>
              <w:rPr>
                <w:rFonts w:ascii="Arial" w:hAnsi="Arial" w:cs="Arial"/>
                <w:sz w:val="20"/>
                <w:szCs w:val="20"/>
                <w:lang w:val="en-US"/>
              </w:rPr>
            </w:pPr>
          </w:p>
        </w:tc>
      </w:tr>
      <w:tr w:rsidR="00FC5D84" w:rsidRPr="00F43E0C" w14:paraId="4C0620D3" w14:textId="77777777" w:rsidTr="005C351A">
        <w:trPr>
          <w:trHeight w:val="255"/>
        </w:trPr>
        <w:tc>
          <w:tcPr>
            <w:tcW w:w="474" w:type="pct"/>
            <w:tcBorders>
              <w:top w:val="nil"/>
              <w:left w:val="nil"/>
              <w:bottom w:val="nil"/>
              <w:right w:val="nil"/>
            </w:tcBorders>
            <w:shd w:val="clear" w:color="auto" w:fill="auto"/>
            <w:noWrap/>
            <w:vAlign w:val="bottom"/>
            <w:hideMark/>
          </w:tcPr>
          <w:p w14:paraId="7D212239"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B2AEA6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3213</w:t>
            </w:r>
          </w:p>
        </w:tc>
        <w:tc>
          <w:tcPr>
            <w:tcW w:w="2645" w:type="pct"/>
            <w:tcBorders>
              <w:top w:val="nil"/>
              <w:left w:val="nil"/>
              <w:bottom w:val="nil"/>
              <w:right w:val="nil"/>
            </w:tcBorders>
            <w:shd w:val="clear" w:color="auto" w:fill="auto"/>
            <w:noWrap/>
            <w:vAlign w:val="bottom"/>
            <w:hideMark/>
          </w:tcPr>
          <w:p w14:paraId="386E66E0"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Stručno</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usavršavanje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zaposlenika</w:t>
            </w:r>
            <w:proofErr w:type="spellEnd"/>
          </w:p>
        </w:tc>
        <w:tc>
          <w:tcPr>
            <w:tcW w:w="474" w:type="pct"/>
            <w:tcBorders>
              <w:top w:val="nil"/>
              <w:left w:val="nil"/>
              <w:bottom w:val="nil"/>
              <w:right w:val="nil"/>
            </w:tcBorders>
            <w:shd w:val="clear" w:color="auto" w:fill="auto"/>
            <w:noWrap/>
            <w:vAlign w:val="bottom"/>
            <w:hideMark/>
          </w:tcPr>
          <w:p w14:paraId="7E6D7EE8"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49AA7AD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200,00</w:t>
            </w:r>
          </w:p>
        </w:tc>
        <w:tc>
          <w:tcPr>
            <w:tcW w:w="474" w:type="pct"/>
            <w:tcBorders>
              <w:top w:val="nil"/>
              <w:left w:val="nil"/>
              <w:bottom w:val="nil"/>
              <w:right w:val="nil"/>
            </w:tcBorders>
            <w:shd w:val="clear" w:color="auto" w:fill="auto"/>
            <w:noWrap/>
            <w:vAlign w:val="bottom"/>
            <w:hideMark/>
          </w:tcPr>
          <w:p w14:paraId="2C36C3E6" w14:textId="77777777" w:rsidR="00FC5D84" w:rsidRPr="00F43E0C" w:rsidRDefault="00FC5D84" w:rsidP="005C351A">
            <w:pPr>
              <w:jc w:val="right"/>
              <w:rPr>
                <w:rFonts w:ascii="Arial" w:hAnsi="Arial" w:cs="Arial"/>
                <w:sz w:val="20"/>
                <w:szCs w:val="20"/>
                <w:lang w:val="en-US"/>
              </w:rPr>
            </w:pPr>
          </w:p>
        </w:tc>
      </w:tr>
      <w:tr w:rsidR="00FC5D84" w:rsidRPr="00F43E0C" w14:paraId="3F396F75" w14:textId="77777777" w:rsidTr="005C351A">
        <w:trPr>
          <w:trHeight w:val="255"/>
        </w:trPr>
        <w:tc>
          <w:tcPr>
            <w:tcW w:w="474" w:type="pct"/>
            <w:tcBorders>
              <w:top w:val="nil"/>
              <w:left w:val="nil"/>
              <w:bottom w:val="nil"/>
              <w:right w:val="nil"/>
            </w:tcBorders>
            <w:shd w:val="clear" w:color="auto" w:fill="auto"/>
            <w:noWrap/>
            <w:vAlign w:val="bottom"/>
            <w:hideMark/>
          </w:tcPr>
          <w:p w14:paraId="2226296D"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D100E3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5BFE4918"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4546F3E3"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4E0720F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1.225,07</w:t>
            </w:r>
          </w:p>
        </w:tc>
        <w:tc>
          <w:tcPr>
            <w:tcW w:w="474" w:type="pct"/>
            <w:tcBorders>
              <w:top w:val="nil"/>
              <w:left w:val="nil"/>
              <w:bottom w:val="nil"/>
              <w:right w:val="nil"/>
            </w:tcBorders>
            <w:shd w:val="clear" w:color="auto" w:fill="auto"/>
            <w:noWrap/>
            <w:vAlign w:val="bottom"/>
            <w:hideMark/>
          </w:tcPr>
          <w:p w14:paraId="02883A83" w14:textId="77777777" w:rsidR="00FC5D84" w:rsidRPr="00F43E0C" w:rsidRDefault="00FC5D84" w:rsidP="005C351A">
            <w:pPr>
              <w:jc w:val="right"/>
              <w:rPr>
                <w:rFonts w:ascii="Arial" w:hAnsi="Arial" w:cs="Arial"/>
                <w:sz w:val="20"/>
                <w:szCs w:val="20"/>
                <w:lang w:val="en-US"/>
              </w:rPr>
            </w:pPr>
          </w:p>
        </w:tc>
      </w:tr>
      <w:tr w:rsidR="00FC5D84" w:rsidRPr="00F43E0C" w14:paraId="2B74A456" w14:textId="77777777" w:rsidTr="005C351A">
        <w:trPr>
          <w:trHeight w:val="255"/>
        </w:trPr>
        <w:tc>
          <w:tcPr>
            <w:tcW w:w="474" w:type="pct"/>
            <w:tcBorders>
              <w:top w:val="nil"/>
              <w:left w:val="nil"/>
              <w:bottom w:val="nil"/>
              <w:right w:val="nil"/>
            </w:tcBorders>
            <w:shd w:val="clear" w:color="auto" w:fill="auto"/>
            <w:noWrap/>
            <w:vAlign w:val="bottom"/>
            <w:hideMark/>
          </w:tcPr>
          <w:p w14:paraId="1975BA5E"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47B70FA"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3223</w:t>
            </w:r>
          </w:p>
        </w:tc>
        <w:tc>
          <w:tcPr>
            <w:tcW w:w="2645" w:type="pct"/>
            <w:tcBorders>
              <w:top w:val="nil"/>
              <w:left w:val="nil"/>
              <w:bottom w:val="nil"/>
              <w:right w:val="nil"/>
            </w:tcBorders>
            <w:shd w:val="clear" w:color="auto" w:fill="auto"/>
            <w:noWrap/>
            <w:vAlign w:val="bottom"/>
            <w:hideMark/>
          </w:tcPr>
          <w:p w14:paraId="1EAA15F1"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Energija</w:t>
            </w:r>
            <w:proofErr w:type="spellEnd"/>
          </w:p>
        </w:tc>
        <w:tc>
          <w:tcPr>
            <w:tcW w:w="474" w:type="pct"/>
            <w:tcBorders>
              <w:top w:val="nil"/>
              <w:left w:val="nil"/>
              <w:bottom w:val="nil"/>
              <w:right w:val="nil"/>
            </w:tcBorders>
            <w:shd w:val="clear" w:color="auto" w:fill="auto"/>
            <w:noWrap/>
            <w:vAlign w:val="bottom"/>
            <w:hideMark/>
          </w:tcPr>
          <w:p w14:paraId="7E188056"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D004F8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6.210,26</w:t>
            </w:r>
          </w:p>
        </w:tc>
        <w:tc>
          <w:tcPr>
            <w:tcW w:w="474" w:type="pct"/>
            <w:tcBorders>
              <w:top w:val="nil"/>
              <w:left w:val="nil"/>
              <w:bottom w:val="nil"/>
              <w:right w:val="nil"/>
            </w:tcBorders>
            <w:shd w:val="clear" w:color="auto" w:fill="auto"/>
            <w:noWrap/>
            <w:vAlign w:val="bottom"/>
            <w:hideMark/>
          </w:tcPr>
          <w:p w14:paraId="5FF7408F" w14:textId="77777777" w:rsidR="00FC5D84" w:rsidRPr="00F43E0C" w:rsidRDefault="00FC5D84" w:rsidP="005C351A">
            <w:pPr>
              <w:jc w:val="right"/>
              <w:rPr>
                <w:rFonts w:ascii="Arial" w:hAnsi="Arial" w:cs="Arial"/>
                <w:sz w:val="20"/>
                <w:szCs w:val="20"/>
                <w:lang w:val="en-US"/>
              </w:rPr>
            </w:pPr>
          </w:p>
        </w:tc>
      </w:tr>
      <w:tr w:rsidR="00FC5D84" w:rsidRPr="00F43E0C" w14:paraId="55BB02AE" w14:textId="77777777" w:rsidTr="005C351A">
        <w:trPr>
          <w:trHeight w:val="255"/>
        </w:trPr>
        <w:tc>
          <w:tcPr>
            <w:tcW w:w="474" w:type="pct"/>
            <w:tcBorders>
              <w:top w:val="nil"/>
              <w:left w:val="nil"/>
              <w:bottom w:val="nil"/>
              <w:right w:val="nil"/>
            </w:tcBorders>
            <w:shd w:val="clear" w:color="auto" w:fill="auto"/>
            <w:noWrap/>
            <w:vAlign w:val="bottom"/>
            <w:hideMark/>
          </w:tcPr>
          <w:p w14:paraId="34D150C8"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D14E4D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3224</w:t>
            </w:r>
          </w:p>
        </w:tc>
        <w:tc>
          <w:tcPr>
            <w:tcW w:w="2645" w:type="pct"/>
            <w:tcBorders>
              <w:top w:val="nil"/>
              <w:left w:val="nil"/>
              <w:bottom w:val="nil"/>
              <w:right w:val="nil"/>
            </w:tcBorders>
            <w:shd w:val="clear" w:color="auto" w:fill="auto"/>
            <w:noWrap/>
            <w:vAlign w:val="bottom"/>
            <w:hideMark/>
          </w:tcPr>
          <w:p w14:paraId="059B0FC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Materijal i dijelovi za tekuće i investicijsko održavanje</w:t>
            </w:r>
          </w:p>
        </w:tc>
        <w:tc>
          <w:tcPr>
            <w:tcW w:w="474" w:type="pct"/>
            <w:tcBorders>
              <w:top w:val="nil"/>
              <w:left w:val="nil"/>
              <w:bottom w:val="nil"/>
              <w:right w:val="nil"/>
            </w:tcBorders>
            <w:shd w:val="clear" w:color="auto" w:fill="auto"/>
            <w:noWrap/>
            <w:vAlign w:val="bottom"/>
            <w:hideMark/>
          </w:tcPr>
          <w:p w14:paraId="28B9F833"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0173965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2.000,00</w:t>
            </w:r>
          </w:p>
        </w:tc>
        <w:tc>
          <w:tcPr>
            <w:tcW w:w="474" w:type="pct"/>
            <w:tcBorders>
              <w:top w:val="nil"/>
              <w:left w:val="nil"/>
              <w:bottom w:val="nil"/>
              <w:right w:val="nil"/>
            </w:tcBorders>
            <w:shd w:val="clear" w:color="auto" w:fill="auto"/>
            <w:noWrap/>
            <w:vAlign w:val="bottom"/>
            <w:hideMark/>
          </w:tcPr>
          <w:p w14:paraId="4A5C65D2" w14:textId="77777777" w:rsidR="00FC5D84" w:rsidRPr="00F43E0C" w:rsidRDefault="00FC5D84" w:rsidP="005C351A">
            <w:pPr>
              <w:jc w:val="right"/>
              <w:rPr>
                <w:rFonts w:ascii="Arial" w:hAnsi="Arial" w:cs="Arial"/>
                <w:sz w:val="20"/>
                <w:szCs w:val="20"/>
                <w:lang w:val="en-US"/>
              </w:rPr>
            </w:pPr>
          </w:p>
        </w:tc>
      </w:tr>
      <w:tr w:rsidR="00FC5D84" w:rsidRPr="00F43E0C" w14:paraId="334B9675" w14:textId="77777777" w:rsidTr="005C351A">
        <w:trPr>
          <w:trHeight w:val="255"/>
        </w:trPr>
        <w:tc>
          <w:tcPr>
            <w:tcW w:w="474" w:type="pct"/>
            <w:tcBorders>
              <w:top w:val="nil"/>
              <w:left w:val="nil"/>
              <w:bottom w:val="nil"/>
              <w:right w:val="nil"/>
            </w:tcBorders>
            <w:shd w:val="clear" w:color="auto" w:fill="auto"/>
            <w:noWrap/>
            <w:vAlign w:val="bottom"/>
            <w:hideMark/>
          </w:tcPr>
          <w:p w14:paraId="0262A6E7"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DA9AFA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3227</w:t>
            </w:r>
          </w:p>
        </w:tc>
        <w:tc>
          <w:tcPr>
            <w:tcW w:w="2645" w:type="pct"/>
            <w:tcBorders>
              <w:top w:val="nil"/>
              <w:left w:val="nil"/>
              <w:bottom w:val="nil"/>
              <w:right w:val="nil"/>
            </w:tcBorders>
            <w:shd w:val="clear" w:color="auto" w:fill="auto"/>
            <w:noWrap/>
            <w:vAlign w:val="bottom"/>
            <w:hideMark/>
          </w:tcPr>
          <w:p w14:paraId="11C47B4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Službena, radna i zaštitna odjeća i obuća</w:t>
            </w:r>
          </w:p>
        </w:tc>
        <w:tc>
          <w:tcPr>
            <w:tcW w:w="474" w:type="pct"/>
            <w:tcBorders>
              <w:top w:val="nil"/>
              <w:left w:val="nil"/>
              <w:bottom w:val="nil"/>
              <w:right w:val="nil"/>
            </w:tcBorders>
            <w:shd w:val="clear" w:color="auto" w:fill="auto"/>
            <w:noWrap/>
            <w:vAlign w:val="bottom"/>
            <w:hideMark/>
          </w:tcPr>
          <w:p w14:paraId="39BB1D74"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A65B4D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1.028,63</w:t>
            </w:r>
          </w:p>
        </w:tc>
        <w:tc>
          <w:tcPr>
            <w:tcW w:w="474" w:type="pct"/>
            <w:tcBorders>
              <w:top w:val="nil"/>
              <w:left w:val="nil"/>
              <w:bottom w:val="nil"/>
              <w:right w:val="nil"/>
            </w:tcBorders>
            <w:shd w:val="clear" w:color="auto" w:fill="auto"/>
            <w:noWrap/>
            <w:vAlign w:val="bottom"/>
            <w:hideMark/>
          </w:tcPr>
          <w:p w14:paraId="0AD89EAA" w14:textId="77777777" w:rsidR="00FC5D84" w:rsidRPr="00F43E0C" w:rsidRDefault="00FC5D84" w:rsidP="005C351A">
            <w:pPr>
              <w:jc w:val="right"/>
              <w:rPr>
                <w:rFonts w:ascii="Arial" w:hAnsi="Arial" w:cs="Arial"/>
                <w:sz w:val="20"/>
                <w:szCs w:val="20"/>
                <w:lang w:val="en-US"/>
              </w:rPr>
            </w:pPr>
          </w:p>
        </w:tc>
      </w:tr>
      <w:tr w:rsidR="00FC5D84" w:rsidRPr="00F43E0C" w14:paraId="3A812139" w14:textId="77777777" w:rsidTr="005C351A">
        <w:trPr>
          <w:trHeight w:val="255"/>
        </w:trPr>
        <w:tc>
          <w:tcPr>
            <w:tcW w:w="474" w:type="pct"/>
            <w:tcBorders>
              <w:top w:val="nil"/>
              <w:left w:val="nil"/>
              <w:bottom w:val="nil"/>
              <w:right w:val="nil"/>
            </w:tcBorders>
            <w:shd w:val="clear" w:color="auto" w:fill="auto"/>
            <w:noWrap/>
            <w:vAlign w:val="bottom"/>
            <w:hideMark/>
          </w:tcPr>
          <w:p w14:paraId="75D7D0E8"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3763C47"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3231</w:t>
            </w:r>
          </w:p>
        </w:tc>
        <w:tc>
          <w:tcPr>
            <w:tcW w:w="2645" w:type="pct"/>
            <w:tcBorders>
              <w:top w:val="nil"/>
              <w:left w:val="nil"/>
              <w:bottom w:val="nil"/>
              <w:right w:val="nil"/>
            </w:tcBorders>
            <w:shd w:val="clear" w:color="auto" w:fill="auto"/>
            <w:noWrap/>
            <w:vAlign w:val="bottom"/>
            <w:hideMark/>
          </w:tcPr>
          <w:p w14:paraId="19F3747E"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Usluge telefona, pošte i prijevoza</w:t>
            </w:r>
          </w:p>
        </w:tc>
        <w:tc>
          <w:tcPr>
            <w:tcW w:w="474" w:type="pct"/>
            <w:tcBorders>
              <w:top w:val="nil"/>
              <w:left w:val="nil"/>
              <w:bottom w:val="nil"/>
              <w:right w:val="nil"/>
            </w:tcBorders>
            <w:shd w:val="clear" w:color="auto" w:fill="auto"/>
            <w:noWrap/>
            <w:vAlign w:val="bottom"/>
            <w:hideMark/>
          </w:tcPr>
          <w:p w14:paraId="2BC8D3A0"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26B706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874,49</w:t>
            </w:r>
          </w:p>
        </w:tc>
        <w:tc>
          <w:tcPr>
            <w:tcW w:w="474" w:type="pct"/>
            <w:tcBorders>
              <w:top w:val="nil"/>
              <w:left w:val="nil"/>
              <w:bottom w:val="nil"/>
              <w:right w:val="nil"/>
            </w:tcBorders>
            <w:shd w:val="clear" w:color="auto" w:fill="auto"/>
            <w:noWrap/>
            <w:vAlign w:val="bottom"/>
            <w:hideMark/>
          </w:tcPr>
          <w:p w14:paraId="7EC3D9A2" w14:textId="77777777" w:rsidR="00FC5D84" w:rsidRPr="00F43E0C" w:rsidRDefault="00FC5D84" w:rsidP="005C351A">
            <w:pPr>
              <w:jc w:val="right"/>
              <w:rPr>
                <w:rFonts w:ascii="Arial" w:hAnsi="Arial" w:cs="Arial"/>
                <w:sz w:val="20"/>
                <w:szCs w:val="20"/>
                <w:lang w:val="en-US"/>
              </w:rPr>
            </w:pPr>
          </w:p>
        </w:tc>
      </w:tr>
      <w:tr w:rsidR="00FC5D84" w:rsidRPr="00F43E0C" w14:paraId="7E6C4831" w14:textId="77777777" w:rsidTr="005C351A">
        <w:trPr>
          <w:trHeight w:val="255"/>
        </w:trPr>
        <w:tc>
          <w:tcPr>
            <w:tcW w:w="474" w:type="pct"/>
            <w:tcBorders>
              <w:top w:val="nil"/>
              <w:left w:val="nil"/>
              <w:bottom w:val="nil"/>
              <w:right w:val="nil"/>
            </w:tcBorders>
            <w:shd w:val="clear" w:color="auto" w:fill="auto"/>
            <w:noWrap/>
            <w:vAlign w:val="bottom"/>
            <w:hideMark/>
          </w:tcPr>
          <w:p w14:paraId="06E46DD7"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456745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03B955D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781FE496"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A913E8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3.996,01</w:t>
            </w:r>
          </w:p>
        </w:tc>
        <w:tc>
          <w:tcPr>
            <w:tcW w:w="474" w:type="pct"/>
            <w:tcBorders>
              <w:top w:val="nil"/>
              <w:left w:val="nil"/>
              <w:bottom w:val="nil"/>
              <w:right w:val="nil"/>
            </w:tcBorders>
            <w:shd w:val="clear" w:color="auto" w:fill="auto"/>
            <w:noWrap/>
            <w:vAlign w:val="bottom"/>
            <w:hideMark/>
          </w:tcPr>
          <w:p w14:paraId="3117F059" w14:textId="77777777" w:rsidR="00FC5D84" w:rsidRPr="00F43E0C" w:rsidRDefault="00FC5D84" w:rsidP="005C351A">
            <w:pPr>
              <w:jc w:val="right"/>
              <w:rPr>
                <w:rFonts w:ascii="Arial" w:hAnsi="Arial" w:cs="Arial"/>
                <w:sz w:val="20"/>
                <w:szCs w:val="20"/>
                <w:lang w:val="en-US"/>
              </w:rPr>
            </w:pPr>
          </w:p>
        </w:tc>
      </w:tr>
      <w:tr w:rsidR="00FC5D84" w:rsidRPr="00F43E0C" w14:paraId="09B60370" w14:textId="77777777" w:rsidTr="005C351A">
        <w:trPr>
          <w:trHeight w:val="255"/>
        </w:trPr>
        <w:tc>
          <w:tcPr>
            <w:tcW w:w="474" w:type="pct"/>
            <w:tcBorders>
              <w:top w:val="nil"/>
              <w:left w:val="nil"/>
              <w:bottom w:val="nil"/>
              <w:right w:val="nil"/>
            </w:tcBorders>
            <w:shd w:val="clear" w:color="auto" w:fill="auto"/>
            <w:noWrap/>
            <w:vAlign w:val="bottom"/>
            <w:hideMark/>
          </w:tcPr>
          <w:p w14:paraId="1B1A730B"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0BC2E8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3233</w:t>
            </w:r>
          </w:p>
        </w:tc>
        <w:tc>
          <w:tcPr>
            <w:tcW w:w="2645" w:type="pct"/>
            <w:tcBorders>
              <w:top w:val="nil"/>
              <w:left w:val="nil"/>
              <w:bottom w:val="nil"/>
              <w:right w:val="nil"/>
            </w:tcBorders>
            <w:shd w:val="clear" w:color="auto" w:fill="auto"/>
            <w:noWrap/>
            <w:vAlign w:val="bottom"/>
            <w:hideMark/>
          </w:tcPr>
          <w:p w14:paraId="2E52FB51"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promidžbe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informiranja</w:t>
            </w:r>
            <w:proofErr w:type="spellEnd"/>
          </w:p>
        </w:tc>
        <w:tc>
          <w:tcPr>
            <w:tcW w:w="474" w:type="pct"/>
            <w:tcBorders>
              <w:top w:val="nil"/>
              <w:left w:val="nil"/>
              <w:bottom w:val="nil"/>
              <w:right w:val="nil"/>
            </w:tcBorders>
            <w:shd w:val="clear" w:color="auto" w:fill="auto"/>
            <w:noWrap/>
            <w:vAlign w:val="bottom"/>
            <w:hideMark/>
          </w:tcPr>
          <w:p w14:paraId="40802453"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EFE4C1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31,86</w:t>
            </w:r>
          </w:p>
        </w:tc>
        <w:tc>
          <w:tcPr>
            <w:tcW w:w="474" w:type="pct"/>
            <w:tcBorders>
              <w:top w:val="nil"/>
              <w:left w:val="nil"/>
              <w:bottom w:val="nil"/>
              <w:right w:val="nil"/>
            </w:tcBorders>
            <w:shd w:val="clear" w:color="auto" w:fill="auto"/>
            <w:noWrap/>
            <w:vAlign w:val="bottom"/>
            <w:hideMark/>
          </w:tcPr>
          <w:p w14:paraId="4CB9A9DB" w14:textId="77777777" w:rsidR="00FC5D84" w:rsidRPr="00F43E0C" w:rsidRDefault="00FC5D84" w:rsidP="005C351A">
            <w:pPr>
              <w:jc w:val="right"/>
              <w:rPr>
                <w:rFonts w:ascii="Arial" w:hAnsi="Arial" w:cs="Arial"/>
                <w:sz w:val="20"/>
                <w:szCs w:val="20"/>
                <w:lang w:val="en-US"/>
              </w:rPr>
            </w:pPr>
          </w:p>
        </w:tc>
      </w:tr>
      <w:tr w:rsidR="00FC5D84" w:rsidRPr="00F43E0C" w14:paraId="24572414" w14:textId="77777777" w:rsidTr="005C351A">
        <w:trPr>
          <w:trHeight w:val="255"/>
        </w:trPr>
        <w:tc>
          <w:tcPr>
            <w:tcW w:w="474" w:type="pct"/>
            <w:tcBorders>
              <w:top w:val="nil"/>
              <w:left w:val="nil"/>
              <w:bottom w:val="nil"/>
              <w:right w:val="nil"/>
            </w:tcBorders>
            <w:shd w:val="clear" w:color="auto" w:fill="auto"/>
            <w:noWrap/>
            <w:vAlign w:val="bottom"/>
            <w:hideMark/>
          </w:tcPr>
          <w:p w14:paraId="26AEA11A"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14672BE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3234</w:t>
            </w:r>
          </w:p>
        </w:tc>
        <w:tc>
          <w:tcPr>
            <w:tcW w:w="2645" w:type="pct"/>
            <w:tcBorders>
              <w:top w:val="nil"/>
              <w:left w:val="nil"/>
              <w:bottom w:val="nil"/>
              <w:right w:val="nil"/>
            </w:tcBorders>
            <w:shd w:val="clear" w:color="auto" w:fill="auto"/>
            <w:noWrap/>
            <w:vAlign w:val="bottom"/>
            <w:hideMark/>
          </w:tcPr>
          <w:p w14:paraId="550B0A8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Komunalne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239F3123"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D2CD49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314,52</w:t>
            </w:r>
          </w:p>
        </w:tc>
        <w:tc>
          <w:tcPr>
            <w:tcW w:w="474" w:type="pct"/>
            <w:tcBorders>
              <w:top w:val="nil"/>
              <w:left w:val="nil"/>
              <w:bottom w:val="nil"/>
              <w:right w:val="nil"/>
            </w:tcBorders>
            <w:shd w:val="clear" w:color="auto" w:fill="auto"/>
            <w:noWrap/>
            <w:vAlign w:val="bottom"/>
            <w:hideMark/>
          </w:tcPr>
          <w:p w14:paraId="2BE5A77D" w14:textId="77777777" w:rsidR="00FC5D84" w:rsidRPr="00F43E0C" w:rsidRDefault="00FC5D84" w:rsidP="005C351A">
            <w:pPr>
              <w:jc w:val="right"/>
              <w:rPr>
                <w:rFonts w:ascii="Arial" w:hAnsi="Arial" w:cs="Arial"/>
                <w:sz w:val="20"/>
                <w:szCs w:val="20"/>
                <w:lang w:val="en-US"/>
              </w:rPr>
            </w:pPr>
          </w:p>
        </w:tc>
      </w:tr>
      <w:tr w:rsidR="00FC5D84" w:rsidRPr="00F43E0C" w14:paraId="4AFB80D7" w14:textId="77777777" w:rsidTr="005C351A">
        <w:trPr>
          <w:trHeight w:val="255"/>
        </w:trPr>
        <w:tc>
          <w:tcPr>
            <w:tcW w:w="474" w:type="pct"/>
            <w:tcBorders>
              <w:top w:val="nil"/>
              <w:left w:val="nil"/>
              <w:bottom w:val="nil"/>
              <w:right w:val="nil"/>
            </w:tcBorders>
            <w:shd w:val="clear" w:color="auto" w:fill="auto"/>
            <w:noWrap/>
            <w:vAlign w:val="bottom"/>
            <w:hideMark/>
          </w:tcPr>
          <w:p w14:paraId="3E0FD98C"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119B83D"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3237</w:t>
            </w:r>
          </w:p>
        </w:tc>
        <w:tc>
          <w:tcPr>
            <w:tcW w:w="2645" w:type="pct"/>
            <w:tcBorders>
              <w:top w:val="nil"/>
              <w:left w:val="nil"/>
              <w:bottom w:val="nil"/>
              <w:right w:val="nil"/>
            </w:tcBorders>
            <w:shd w:val="clear" w:color="auto" w:fill="auto"/>
            <w:noWrap/>
            <w:vAlign w:val="bottom"/>
            <w:hideMark/>
          </w:tcPr>
          <w:p w14:paraId="52BDB09C"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Intelektualne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osobne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522D3035"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A9F36E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5.200,00</w:t>
            </w:r>
          </w:p>
        </w:tc>
        <w:tc>
          <w:tcPr>
            <w:tcW w:w="474" w:type="pct"/>
            <w:tcBorders>
              <w:top w:val="nil"/>
              <w:left w:val="nil"/>
              <w:bottom w:val="nil"/>
              <w:right w:val="nil"/>
            </w:tcBorders>
            <w:shd w:val="clear" w:color="auto" w:fill="auto"/>
            <w:noWrap/>
            <w:vAlign w:val="bottom"/>
            <w:hideMark/>
          </w:tcPr>
          <w:p w14:paraId="3909E0A2" w14:textId="77777777" w:rsidR="00FC5D84" w:rsidRPr="00F43E0C" w:rsidRDefault="00FC5D84" w:rsidP="005C351A">
            <w:pPr>
              <w:jc w:val="right"/>
              <w:rPr>
                <w:rFonts w:ascii="Arial" w:hAnsi="Arial" w:cs="Arial"/>
                <w:sz w:val="20"/>
                <w:szCs w:val="20"/>
                <w:lang w:val="en-US"/>
              </w:rPr>
            </w:pPr>
          </w:p>
        </w:tc>
      </w:tr>
      <w:tr w:rsidR="00FC5D84" w:rsidRPr="00F43E0C" w14:paraId="64E7B4D8" w14:textId="77777777" w:rsidTr="005C351A">
        <w:trPr>
          <w:trHeight w:val="255"/>
        </w:trPr>
        <w:tc>
          <w:tcPr>
            <w:tcW w:w="474" w:type="pct"/>
            <w:tcBorders>
              <w:top w:val="nil"/>
              <w:left w:val="nil"/>
              <w:bottom w:val="nil"/>
              <w:right w:val="nil"/>
            </w:tcBorders>
            <w:shd w:val="clear" w:color="auto" w:fill="auto"/>
            <w:noWrap/>
            <w:vAlign w:val="bottom"/>
            <w:hideMark/>
          </w:tcPr>
          <w:p w14:paraId="2D8A97B7"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38EB18A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3238</w:t>
            </w:r>
          </w:p>
        </w:tc>
        <w:tc>
          <w:tcPr>
            <w:tcW w:w="2645" w:type="pct"/>
            <w:tcBorders>
              <w:top w:val="nil"/>
              <w:left w:val="nil"/>
              <w:bottom w:val="nil"/>
              <w:right w:val="nil"/>
            </w:tcBorders>
            <w:shd w:val="clear" w:color="auto" w:fill="auto"/>
            <w:noWrap/>
            <w:vAlign w:val="bottom"/>
            <w:hideMark/>
          </w:tcPr>
          <w:p w14:paraId="2E1CA77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Računalne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1C5144F1"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4CE9AA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95,61</w:t>
            </w:r>
          </w:p>
        </w:tc>
        <w:tc>
          <w:tcPr>
            <w:tcW w:w="474" w:type="pct"/>
            <w:tcBorders>
              <w:top w:val="nil"/>
              <w:left w:val="nil"/>
              <w:bottom w:val="nil"/>
              <w:right w:val="nil"/>
            </w:tcBorders>
            <w:shd w:val="clear" w:color="auto" w:fill="auto"/>
            <w:noWrap/>
            <w:vAlign w:val="bottom"/>
            <w:hideMark/>
          </w:tcPr>
          <w:p w14:paraId="3510E9D7" w14:textId="77777777" w:rsidR="00FC5D84" w:rsidRPr="00F43E0C" w:rsidRDefault="00FC5D84" w:rsidP="005C351A">
            <w:pPr>
              <w:jc w:val="right"/>
              <w:rPr>
                <w:rFonts w:ascii="Arial" w:hAnsi="Arial" w:cs="Arial"/>
                <w:sz w:val="20"/>
                <w:szCs w:val="20"/>
                <w:lang w:val="en-US"/>
              </w:rPr>
            </w:pPr>
          </w:p>
        </w:tc>
      </w:tr>
      <w:tr w:rsidR="00FC5D84" w:rsidRPr="00F43E0C" w14:paraId="27AFF36A" w14:textId="77777777" w:rsidTr="005C351A">
        <w:trPr>
          <w:trHeight w:val="255"/>
        </w:trPr>
        <w:tc>
          <w:tcPr>
            <w:tcW w:w="474" w:type="pct"/>
            <w:tcBorders>
              <w:top w:val="nil"/>
              <w:left w:val="nil"/>
              <w:bottom w:val="nil"/>
              <w:right w:val="nil"/>
            </w:tcBorders>
            <w:shd w:val="clear" w:color="auto" w:fill="auto"/>
            <w:noWrap/>
            <w:vAlign w:val="bottom"/>
            <w:hideMark/>
          </w:tcPr>
          <w:p w14:paraId="2811B735"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AAE45F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3239</w:t>
            </w:r>
          </w:p>
        </w:tc>
        <w:tc>
          <w:tcPr>
            <w:tcW w:w="2645" w:type="pct"/>
            <w:tcBorders>
              <w:top w:val="nil"/>
              <w:left w:val="nil"/>
              <w:bottom w:val="nil"/>
              <w:right w:val="nil"/>
            </w:tcBorders>
            <w:shd w:val="clear" w:color="auto" w:fill="auto"/>
            <w:noWrap/>
            <w:vAlign w:val="bottom"/>
            <w:hideMark/>
          </w:tcPr>
          <w:p w14:paraId="1ABE18A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Ostale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09C479F1"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186B9A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558,63</w:t>
            </w:r>
          </w:p>
        </w:tc>
        <w:tc>
          <w:tcPr>
            <w:tcW w:w="474" w:type="pct"/>
            <w:tcBorders>
              <w:top w:val="nil"/>
              <w:left w:val="nil"/>
              <w:bottom w:val="nil"/>
              <w:right w:val="nil"/>
            </w:tcBorders>
            <w:shd w:val="clear" w:color="auto" w:fill="auto"/>
            <w:noWrap/>
            <w:vAlign w:val="bottom"/>
            <w:hideMark/>
          </w:tcPr>
          <w:p w14:paraId="388D818E" w14:textId="77777777" w:rsidR="00FC5D84" w:rsidRPr="00F43E0C" w:rsidRDefault="00FC5D84" w:rsidP="005C351A">
            <w:pPr>
              <w:jc w:val="right"/>
              <w:rPr>
                <w:rFonts w:ascii="Arial" w:hAnsi="Arial" w:cs="Arial"/>
                <w:sz w:val="20"/>
                <w:szCs w:val="20"/>
                <w:lang w:val="en-US"/>
              </w:rPr>
            </w:pPr>
          </w:p>
        </w:tc>
      </w:tr>
      <w:tr w:rsidR="00FC5D84" w:rsidRPr="00F43E0C" w14:paraId="7C6363A6" w14:textId="77777777" w:rsidTr="005C351A">
        <w:trPr>
          <w:trHeight w:val="255"/>
        </w:trPr>
        <w:tc>
          <w:tcPr>
            <w:tcW w:w="474" w:type="pct"/>
            <w:tcBorders>
              <w:top w:val="nil"/>
              <w:left w:val="nil"/>
              <w:bottom w:val="nil"/>
              <w:right w:val="nil"/>
            </w:tcBorders>
            <w:shd w:val="clear" w:color="auto" w:fill="auto"/>
            <w:noWrap/>
            <w:vAlign w:val="bottom"/>
            <w:hideMark/>
          </w:tcPr>
          <w:p w14:paraId="2419E048"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FBDFB8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3292</w:t>
            </w:r>
          </w:p>
        </w:tc>
        <w:tc>
          <w:tcPr>
            <w:tcW w:w="2645" w:type="pct"/>
            <w:tcBorders>
              <w:top w:val="nil"/>
              <w:left w:val="nil"/>
              <w:bottom w:val="nil"/>
              <w:right w:val="nil"/>
            </w:tcBorders>
            <w:shd w:val="clear" w:color="auto" w:fill="auto"/>
            <w:noWrap/>
            <w:vAlign w:val="bottom"/>
            <w:hideMark/>
          </w:tcPr>
          <w:p w14:paraId="06674DED"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Premije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osiguranja</w:t>
            </w:r>
            <w:proofErr w:type="spellEnd"/>
          </w:p>
        </w:tc>
        <w:tc>
          <w:tcPr>
            <w:tcW w:w="474" w:type="pct"/>
            <w:tcBorders>
              <w:top w:val="nil"/>
              <w:left w:val="nil"/>
              <w:bottom w:val="nil"/>
              <w:right w:val="nil"/>
            </w:tcBorders>
            <w:shd w:val="clear" w:color="auto" w:fill="auto"/>
            <w:noWrap/>
            <w:vAlign w:val="bottom"/>
            <w:hideMark/>
          </w:tcPr>
          <w:p w14:paraId="44253572"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28020A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1.541,54</w:t>
            </w:r>
          </w:p>
        </w:tc>
        <w:tc>
          <w:tcPr>
            <w:tcW w:w="474" w:type="pct"/>
            <w:tcBorders>
              <w:top w:val="nil"/>
              <w:left w:val="nil"/>
              <w:bottom w:val="nil"/>
              <w:right w:val="nil"/>
            </w:tcBorders>
            <w:shd w:val="clear" w:color="auto" w:fill="auto"/>
            <w:noWrap/>
            <w:vAlign w:val="bottom"/>
            <w:hideMark/>
          </w:tcPr>
          <w:p w14:paraId="68721A2F" w14:textId="77777777" w:rsidR="00FC5D84" w:rsidRPr="00F43E0C" w:rsidRDefault="00FC5D84" w:rsidP="005C351A">
            <w:pPr>
              <w:jc w:val="right"/>
              <w:rPr>
                <w:rFonts w:ascii="Arial" w:hAnsi="Arial" w:cs="Arial"/>
                <w:sz w:val="20"/>
                <w:szCs w:val="20"/>
                <w:lang w:val="en-US"/>
              </w:rPr>
            </w:pPr>
          </w:p>
        </w:tc>
      </w:tr>
      <w:tr w:rsidR="00FC5D84" w:rsidRPr="00F43E0C" w14:paraId="03E9F9F0" w14:textId="77777777" w:rsidTr="005C351A">
        <w:trPr>
          <w:trHeight w:val="255"/>
        </w:trPr>
        <w:tc>
          <w:tcPr>
            <w:tcW w:w="474" w:type="pct"/>
            <w:tcBorders>
              <w:top w:val="nil"/>
              <w:left w:val="nil"/>
              <w:bottom w:val="nil"/>
              <w:right w:val="nil"/>
            </w:tcBorders>
            <w:shd w:val="clear" w:color="auto" w:fill="auto"/>
            <w:noWrap/>
            <w:vAlign w:val="bottom"/>
            <w:hideMark/>
          </w:tcPr>
          <w:p w14:paraId="0BF2CAB3"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C56DE0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3293</w:t>
            </w:r>
          </w:p>
        </w:tc>
        <w:tc>
          <w:tcPr>
            <w:tcW w:w="2645" w:type="pct"/>
            <w:tcBorders>
              <w:top w:val="nil"/>
              <w:left w:val="nil"/>
              <w:bottom w:val="nil"/>
              <w:right w:val="nil"/>
            </w:tcBorders>
            <w:shd w:val="clear" w:color="auto" w:fill="auto"/>
            <w:noWrap/>
            <w:vAlign w:val="bottom"/>
            <w:hideMark/>
          </w:tcPr>
          <w:p w14:paraId="2B9000A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Reprezentacija</w:t>
            </w:r>
            <w:proofErr w:type="spellEnd"/>
          </w:p>
        </w:tc>
        <w:tc>
          <w:tcPr>
            <w:tcW w:w="474" w:type="pct"/>
            <w:tcBorders>
              <w:top w:val="nil"/>
              <w:left w:val="nil"/>
              <w:bottom w:val="nil"/>
              <w:right w:val="nil"/>
            </w:tcBorders>
            <w:shd w:val="clear" w:color="auto" w:fill="auto"/>
            <w:noWrap/>
            <w:vAlign w:val="bottom"/>
            <w:hideMark/>
          </w:tcPr>
          <w:p w14:paraId="4E756E9E"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A21717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148,55</w:t>
            </w:r>
          </w:p>
        </w:tc>
        <w:tc>
          <w:tcPr>
            <w:tcW w:w="474" w:type="pct"/>
            <w:tcBorders>
              <w:top w:val="nil"/>
              <w:left w:val="nil"/>
              <w:bottom w:val="nil"/>
              <w:right w:val="nil"/>
            </w:tcBorders>
            <w:shd w:val="clear" w:color="auto" w:fill="auto"/>
            <w:noWrap/>
            <w:vAlign w:val="bottom"/>
            <w:hideMark/>
          </w:tcPr>
          <w:p w14:paraId="400B1323" w14:textId="77777777" w:rsidR="00FC5D84" w:rsidRPr="00F43E0C" w:rsidRDefault="00FC5D84" w:rsidP="005C351A">
            <w:pPr>
              <w:jc w:val="right"/>
              <w:rPr>
                <w:rFonts w:ascii="Arial" w:hAnsi="Arial" w:cs="Arial"/>
                <w:sz w:val="20"/>
                <w:szCs w:val="20"/>
                <w:lang w:val="en-US"/>
              </w:rPr>
            </w:pPr>
          </w:p>
        </w:tc>
      </w:tr>
      <w:tr w:rsidR="00FC5D84" w:rsidRPr="00F43E0C" w14:paraId="69674CD2" w14:textId="77777777" w:rsidTr="005C351A">
        <w:trPr>
          <w:trHeight w:val="255"/>
        </w:trPr>
        <w:tc>
          <w:tcPr>
            <w:tcW w:w="474" w:type="pct"/>
            <w:tcBorders>
              <w:top w:val="nil"/>
              <w:left w:val="nil"/>
              <w:bottom w:val="nil"/>
              <w:right w:val="nil"/>
            </w:tcBorders>
            <w:shd w:val="clear" w:color="auto" w:fill="auto"/>
            <w:noWrap/>
            <w:vAlign w:val="bottom"/>
            <w:hideMark/>
          </w:tcPr>
          <w:p w14:paraId="422625F5"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C8B0391"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w:t>
            </w:r>
          </w:p>
        </w:tc>
        <w:tc>
          <w:tcPr>
            <w:tcW w:w="2645" w:type="pct"/>
            <w:tcBorders>
              <w:top w:val="nil"/>
              <w:left w:val="nil"/>
              <w:bottom w:val="nil"/>
              <w:right w:val="nil"/>
            </w:tcBorders>
            <w:shd w:val="clear" w:color="auto" w:fill="auto"/>
            <w:noWrap/>
            <w:vAlign w:val="bottom"/>
            <w:hideMark/>
          </w:tcPr>
          <w:p w14:paraId="0C14AA2B"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Financijski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0FD0FAF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800,00</w:t>
            </w:r>
          </w:p>
        </w:tc>
        <w:tc>
          <w:tcPr>
            <w:tcW w:w="474" w:type="pct"/>
            <w:tcBorders>
              <w:top w:val="nil"/>
              <w:left w:val="nil"/>
              <w:bottom w:val="nil"/>
              <w:right w:val="nil"/>
            </w:tcBorders>
            <w:shd w:val="clear" w:color="auto" w:fill="auto"/>
            <w:noWrap/>
            <w:vAlign w:val="bottom"/>
            <w:hideMark/>
          </w:tcPr>
          <w:p w14:paraId="5F38397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249,15</w:t>
            </w:r>
          </w:p>
        </w:tc>
        <w:tc>
          <w:tcPr>
            <w:tcW w:w="474" w:type="pct"/>
            <w:tcBorders>
              <w:top w:val="nil"/>
              <w:left w:val="nil"/>
              <w:bottom w:val="nil"/>
              <w:right w:val="nil"/>
            </w:tcBorders>
            <w:shd w:val="clear" w:color="auto" w:fill="auto"/>
            <w:noWrap/>
            <w:vAlign w:val="bottom"/>
            <w:hideMark/>
          </w:tcPr>
          <w:p w14:paraId="0B02118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31,14%</w:t>
            </w:r>
          </w:p>
        </w:tc>
      </w:tr>
      <w:tr w:rsidR="00FC5D84" w:rsidRPr="00F43E0C" w14:paraId="4EADF1B8" w14:textId="77777777" w:rsidTr="005C351A">
        <w:trPr>
          <w:trHeight w:val="255"/>
        </w:trPr>
        <w:tc>
          <w:tcPr>
            <w:tcW w:w="474" w:type="pct"/>
            <w:tcBorders>
              <w:top w:val="nil"/>
              <w:left w:val="nil"/>
              <w:bottom w:val="nil"/>
              <w:right w:val="nil"/>
            </w:tcBorders>
            <w:shd w:val="clear" w:color="auto" w:fill="auto"/>
            <w:noWrap/>
            <w:vAlign w:val="bottom"/>
            <w:hideMark/>
          </w:tcPr>
          <w:p w14:paraId="3AFAF9E4"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951855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3431</w:t>
            </w:r>
          </w:p>
        </w:tc>
        <w:tc>
          <w:tcPr>
            <w:tcW w:w="2645" w:type="pct"/>
            <w:tcBorders>
              <w:top w:val="nil"/>
              <w:left w:val="nil"/>
              <w:bottom w:val="nil"/>
              <w:right w:val="nil"/>
            </w:tcBorders>
            <w:shd w:val="clear" w:color="auto" w:fill="auto"/>
            <w:noWrap/>
            <w:vAlign w:val="bottom"/>
            <w:hideMark/>
          </w:tcPr>
          <w:p w14:paraId="5775D29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Bankarske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platnog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prometa</w:t>
            </w:r>
            <w:proofErr w:type="spellEnd"/>
          </w:p>
        </w:tc>
        <w:tc>
          <w:tcPr>
            <w:tcW w:w="474" w:type="pct"/>
            <w:tcBorders>
              <w:top w:val="nil"/>
              <w:left w:val="nil"/>
              <w:bottom w:val="nil"/>
              <w:right w:val="nil"/>
            </w:tcBorders>
            <w:shd w:val="clear" w:color="auto" w:fill="auto"/>
            <w:noWrap/>
            <w:vAlign w:val="bottom"/>
            <w:hideMark/>
          </w:tcPr>
          <w:p w14:paraId="5E1DDA14"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A441392"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249,15</w:t>
            </w:r>
          </w:p>
        </w:tc>
        <w:tc>
          <w:tcPr>
            <w:tcW w:w="474" w:type="pct"/>
            <w:tcBorders>
              <w:top w:val="nil"/>
              <w:left w:val="nil"/>
              <w:bottom w:val="nil"/>
              <w:right w:val="nil"/>
            </w:tcBorders>
            <w:shd w:val="clear" w:color="auto" w:fill="auto"/>
            <w:noWrap/>
            <w:vAlign w:val="bottom"/>
            <w:hideMark/>
          </w:tcPr>
          <w:p w14:paraId="60AFADDD" w14:textId="77777777" w:rsidR="00FC5D84" w:rsidRPr="00F43E0C" w:rsidRDefault="00FC5D84" w:rsidP="005C351A">
            <w:pPr>
              <w:jc w:val="right"/>
              <w:rPr>
                <w:rFonts w:ascii="Arial" w:hAnsi="Arial" w:cs="Arial"/>
                <w:sz w:val="20"/>
                <w:szCs w:val="20"/>
                <w:lang w:val="en-US"/>
              </w:rPr>
            </w:pPr>
          </w:p>
        </w:tc>
      </w:tr>
      <w:tr w:rsidR="00FC5D84" w:rsidRPr="00F43E0C" w14:paraId="1D09F3FF" w14:textId="77777777" w:rsidTr="005C351A">
        <w:trPr>
          <w:trHeight w:val="255"/>
        </w:trPr>
        <w:tc>
          <w:tcPr>
            <w:tcW w:w="474" w:type="pct"/>
            <w:tcBorders>
              <w:top w:val="nil"/>
              <w:left w:val="nil"/>
              <w:bottom w:val="nil"/>
              <w:right w:val="nil"/>
            </w:tcBorders>
            <w:shd w:val="clear" w:color="000000" w:fill="CCCCFF"/>
            <w:noWrap/>
            <w:vAlign w:val="bottom"/>
            <w:hideMark/>
          </w:tcPr>
          <w:p w14:paraId="021EF20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8384D6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5.6. </w:t>
            </w:r>
            <w:proofErr w:type="spellStart"/>
            <w:r w:rsidRPr="00F43E0C">
              <w:rPr>
                <w:rFonts w:ascii="Arial" w:hAnsi="Arial" w:cs="Arial"/>
                <w:b/>
                <w:bCs/>
                <w:color w:val="333333"/>
                <w:sz w:val="20"/>
                <w:szCs w:val="20"/>
                <w:lang w:val="en-US"/>
              </w:rPr>
              <w:t>Potpora</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Vatrogasne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zajednice</w:t>
            </w:r>
            <w:proofErr w:type="spellEnd"/>
          </w:p>
        </w:tc>
        <w:tc>
          <w:tcPr>
            <w:tcW w:w="474" w:type="pct"/>
            <w:tcBorders>
              <w:top w:val="nil"/>
              <w:left w:val="nil"/>
              <w:bottom w:val="nil"/>
              <w:right w:val="nil"/>
            </w:tcBorders>
            <w:shd w:val="clear" w:color="000000" w:fill="CCCCFF"/>
            <w:noWrap/>
            <w:vAlign w:val="bottom"/>
            <w:hideMark/>
          </w:tcPr>
          <w:p w14:paraId="22FF996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15.000,00</w:t>
            </w:r>
          </w:p>
        </w:tc>
        <w:tc>
          <w:tcPr>
            <w:tcW w:w="474" w:type="pct"/>
            <w:tcBorders>
              <w:top w:val="nil"/>
              <w:left w:val="nil"/>
              <w:bottom w:val="nil"/>
              <w:right w:val="nil"/>
            </w:tcBorders>
            <w:shd w:val="clear" w:color="000000" w:fill="CCCCFF"/>
            <w:noWrap/>
            <w:vAlign w:val="bottom"/>
            <w:hideMark/>
          </w:tcPr>
          <w:p w14:paraId="42ADF65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6.179,28</w:t>
            </w:r>
          </w:p>
        </w:tc>
        <w:tc>
          <w:tcPr>
            <w:tcW w:w="474" w:type="pct"/>
            <w:tcBorders>
              <w:top w:val="nil"/>
              <w:left w:val="nil"/>
              <w:bottom w:val="nil"/>
              <w:right w:val="nil"/>
            </w:tcBorders>
            <w:shd w:val="clear" w:color="000000" w:fill="CCCCFF"/>
            <w:noWrap/>
            <w:vAlign w:val="bottom"/>
            <w:hideMark/>
          </w:tcPr>
          <w:p w14:paraId="26D0383B"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41,20%</w:t>
            </w:r>
          </w:p>
        </w:tc>
      </w:tr>
      <w:tr w:rsidR="00FC5D84" w:rsidRPr="00F43E0C" w14:paraId="6BAE2C48" w14:textId="77777777" w:rsidTr="005C351A">
        <w:trPr>
          <w:trHeight w:val="255"/>
        </w:trPr>
        <w:tc>
          <w:tcPr>
            <w:tcW w:w="474" w:type="pct"/>
            <w:tcBorders>
              <w:top w:val="nil"/>
              <w:left w:val="nil"/>
              <w:bottom w:val="nil"/>
              <w:right w:val="nil"/>
            </w:tcBorders>
            <w:shd w:val="clear" w:color="auto" w:fill="auto"/>
            <w:noWrap/>
            <w:vAlign w:val="bottom"/>
            <w:hideMark/>
          </w:tcPr>
          <w:p w14:paraId="21E238D5"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7EAB09E2"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02A7206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0921E0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15.000,00</w:t>
            </w:r>
          </w:p>
        </w:tc>
        <w:tc>
          <w:tcPr>
            <w:tcW w:w="474" w:type="pct"/>
            <w:tcBorders>
              <w:top w:val="nil"/>
              <w:left w:val="nil"/>
              <w:bottom w:val="nil"/>
              <w:right w:val="nil"/>
            </w:tcBorders>
            <w:shd w:val="clear" w:color="auto" w:fill="auto"/>
            <w:noWrap/>
            <w:vAlign w:val="bottom"/>
            <w:hideMark/>
          </w:tcPr>
          <w:p w14:paraId="6097B96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6.179,28</w:t>
            </w:r>
          </w:p>
        </w:tc>
        <w:tc>
          <w:tcPr>
            <w:tcW w:w="474" w:type="pct"/>
            <w:tcBorders>
              <w:top w:val="nil"/>
              <w:left w:val="nil"/>
              <w:bottom w:val="nil"/>
              <w:right w:val="nil"/>
            </w:tcBorders>
            <w:shd w:val="clear" w:color="auto" w:fill="auto"/>
            <w:noWrap/>
            <w:vAlign w:val="bottom"/>
            <w:hideMark/>
          </w:tcPr>
          <w:p w14:paraId="37AFBB38"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41,20%</w:t>
            </w:r>
          </w:p>
        </w:tc>
      </w:tr>
      <w:tr w:rsidR="00FC5D84" w:rsidRPr="00F43E0C" w14:paraId="20546E68" w14:textId="77777777" w:rsidTr="005C351A">
        <w:trPr>
          <w:trHeight w:val="255"/>
        </w:trPr>
        <w:tc>
          <w:tcPr>
            <w:tcW w:w="474" w:type="pct"/>
            <w:tcBorders>
              <w:top w:val="nil"/>
              <w:left w:val="nil"/>
              <w:bottom w:val="nil"/>
              <w:right w:val="nil"/>
            </w:tcBorders>
            <w:shd w:val="clear" w:color="auto" w:fill="auto"/>
            <w:noWrap/>
            <w:vAlign w:val="bottom"/>
            <w:hideMark/>
          </w:tcPr>
          <w:p w14:paraId="13E5B74D"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6EB5C33C"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3225</w:t>
            </w:r>
          </w:p>
        </w:tc>
        <w:tc>
          <w:tcPr>
            <w:tcW w:w="2645" w:type="pct"/>
            <w:tcBorders>
              <w:top w:val="nil"/>
              <w:left w:val="nil"/>
              <w:bottom w:val="nil"/>
              <w:right w:val="nil"/>
            </w:tcBorders>
            <w:shd w:val="clear" w:color="auto" w:fill="auto"/>
            <w:noWrap/>
            <w:vAlign w:val="bottom"/>
            <w:hideMark/>
          </w:tcPr>
          <w:p w14:paraId="4E0FD2D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Sitni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inventar</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auto </w:t>
            </w:r>
            <w:proofErr w:type="spellStart"/>
            <w:r w:rsidRPr="00F43E0C">
              <w:rPr>
                <w:rFonts w:ascii="Arial" w:hAnsi="Arial" w:cs="Arial"/>
                <w:sz w:val="20"/>
                <w:szCs w:val="20"/>
                <w:lang w:val="en-US"/>
              </w:rPr>
              <w:t>gume</w:t>
            </w:r>
            <w:proofErr w:type="spellEnd"/>
          </w:p>
        </w:tc>
        <w:tc>
          <w:tcPr>
            <w:tcW w:w="474" w:type="pct"/>
            <w:tcBorders>
              <w:top w:val="nil"/>
              <w:left w:val="nil"/>
              <w:bottom w:val="nil"/>
              <w:right w:val="nil"/>
            </w:tcBorders>
            <w:shd w:val="clear" w:color="auto" w:fill="auto"/>
            <w:noWrap/>
            <w:vAlign w:val="bottom"/>
            <w:hideMark/>
          </w:tcPr>
          <w:p w14:paraId="5017D692"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D8F8AC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1.163,45</w:t>
            </w:r>
          </w:p>
        </w:tc>
        <w:tc>
          <w:tcPr>
            <w:tcW w:w="474" w:type="pct"/>
            <w:tcBorders>
              <w:top w:val="nil"/>
              <w:left w:val="nil"/>
              <w:bottom w:val="nil"/>
              <w:right w:val="nil"/>
            </w:tcBorders>
            <w:shd w:val="clear" w:color="auto" w:fill="auto"/>
            <w:noWrap/>
            <w:vAlign w:val="bottom"/>
            <w:hideMark/>
          </w:tcPr>
          <w:p w14:paraId="46CC2280" w14:textId="77777777" w:rsidR="00FC5D84" w:rsidRPr="00F43E0C" w:rsidRDefault="00FC5D84" w:rsidP="005C351A">
            <w:pPr>
              <w:jc w:val="right"/>
              <w:rPr>
                <w:rFonts w:ascii="Arial" w:hAnsi="Arial" w:cs="Arial"/>
                <w:sz w:val="20"/>
                <w:szCs w:val="20"/>
                <w:lang w:val="en-US"/>
              </w:rPr>
            </w:pPr>
          </w:p>
        </w:tc>
      </w:tr>
      <w:tr w:rsidR="00FC5D84" w:rsidRPr="00F43E0C" w14:paraId="5DDD285D" w14:textId="77777777" w:rsidTr="005C351A">
        <w:trPr>
          <w:trHeight w:val="255"/>
        </w:trPr>
        <w:tc>
          <w:tcPr>
            <w:tcW w:w="474" w:type="pct"/>
            <w:tcBorders>
              <w:top w:val="nil"/>
              <w:left w:val="nil"/>
              <w:bottom w:val="nil"/>
              <w:right w:val="nil"/>
            </w:tcBorders>
            <w:shd w:val="clear" w:color="auto" w:fill="auto"/>
            <w:noWrap/>
            <w:vAlign w:val="bottom"/>
            <w:hideMark/>
          </w:tcPr>
          <w:p w14:paraId="621C4074"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0E1969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3232</w:t>
            </w:r>
          </w:p>
        </w:tc>
        <w:tc>
          <w:tcPr>
            <w:tcW w:w="2645" w:type="pct"/>
            <w:tcBorders>
              <w:top w:val="nil"/>
              <w:left w:val="nil"/>
              <w:bottom w:val="nil"/>
              <w:right w:val="nil"/>
            </w:tcBorders>
            <w:shd w:val="clear" w:color="auto" w:fill="auto"/>
            <w:noWrap/>
            <w:vAlign w:val="bottom"/>
            <w:hideMark/>
          </w:tcPr>
          <w:p w14:paraId="195A8FF3"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tekućeg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investicijskog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održavanja</w:t>
            </w:r>
            <w:proofErr w:type="spellEnd"/>
          </w:p>
        </w:tc>
        <w:tc>
          <w:tcPr>
            <w:tcW w:w="474" w:type="pct"/>
            <w:tcBorders>
              <w:top w:val="nil"/>
              <w:left w:val="nil"/>
              <w:bottom w:val="nil"/>
              <w:right w:val="nil"/>
            </w:tcBorders>
            <w:shd w:val="clear" w:color="auto" w:fill="auto"/>
            <w:noWrap/>
            <w:vAlign w:val="bottom"/>
            <w:hideMark/>
          </w:tcPr>
          <w:p w14:paraId="42510B35"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3A27D75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5.015,83</w:t>
            </w:r>
          </w:p>
        </w:tc>
        <w:tc>
          <w:tcPr>
            <w:tcW w:w="474" w:type="pct"/>
            <w:tcBorders>
              <w:top w:val="nil"/>
              <w:left w:val="nil"/>
              <w:bottom w:val="nil"/>
              <w:right w:val="nil"/>
            </w:tcBorders>
            <w:shd w:val="clear" w:color="auto" w:fill="auto"/>
            <w:noWrap/>
            <w:vAlign w:val="bottom"/>
            <w:hideMark/>
          </w:tcPr>
          <w:p w14:paraId="257D9580" w14:textId="77777777" w:rsidR="00FC5D84" w:rsidRPr="00F43E0C" w:rsidRDefault="00FC5D84" w:rsidP="005C351A">
            <w:pPr>
              <w:jc w:val="right"/>
              <w:rPr>
                <w:rFonts w:ascii="Arial" w:hAnsi="Arial" w:cs="Arial"/>
                <w:sz w:val="20"/>
                <w:szCs w:val="20"/>
                <w:lang w:val="en-US"/>
              </w:rPr>
            </w:pPr>
          </w:p>
        </w:tc>
      </w:tr>
      <w:tr w:rsidR="00FC5D84" w:rsidRPr="00F43E0C" w14:paraId="162DBF7A" w14:textId="77777777" w:rsidTr="005C351A">
        <w:trPr>
          <w:trHeight w:val="255"/>
        </w:trPr>
        <w:tc>
          <w:tcPr>
            <w:tcW w:w="474" w:type="pct"/>
            <w:tcBorders>
              <w:top w:val="nil"/>
              <w:left w:val="nil"/>
              <w:bottom w:val="nil"/>
              <w:right w:val="nil"/>
            </w:tcBorders>
            <w:shd w:val="clear" w:color="000000" w:fill="9999FF"/>
            <w:noWrap/>
            <w:vAlign w:val="bottom"/>
            <w:hideMark/>
          </w:tcPr>
          <w:p w14:paraId="086261F6"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4154DC9B" w14:textId="77777777" w:rsidR="00FC5D84" w:rsidRPr="00FC5D84" w:rsidRDefault="00FC5D84" w:rsidP="005C351A">
            <w:pPr>
              <w:rPr>
                <w:rFonts w:ascii="Arial" w:hAnsi="Arial" w:cs="Arial"/>
                <w:b/>
                <w:bCs/>
                <w:sz w:val="20"/>
                <w:szCs w:val="20"/>
                <w:lang w:val="pl-PL"/>
              </w:rPr>
            </w:pPr>
            <w:r w:rsidRPr="00FC5D84">
              <w:rPr>
                <w:rFonts w:ascii="Arial" w:hAnsi="Arial" w:cs="Arial"/>
                <w:b/>
                <w:bCs/>
                <w:sz w:val="20"/>
                <w:szCs w:val="20"/>
                <w:lang w:val="pl-PL"/>
              </w:rPr>
              <w:t xml:space="preserve">GLAVA 10205 USTANOVE ZA RAZVOJ GOSPODARSTVA I TURIZMA </w:t>
            </w:r>
          </w:p>
        </w:tc>
        <w:tc>
          <w:tcPr>
            <w:tcW w:w="474" w:type="pct"/>
            <w:tcBorders>
              <w:top w:val="nil"/>
              <w:left w:val="nil"/>
              <w:bottom w:val="nil"/>
              <w:right w:val="nil"/>
            </w:tcBorders>
            <w:shd w:val="clear" w:color="000000" w:fill="9999FF"/>
            <w:noWrap/>
            <w:vAlign w:val="bottom"/>
            <w:hideMark/>
          </w:tcPr>
          <w:p w14:paraId="6F9FEFA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45.093,00</w:t>
            </w:r>
          </w:p>
        </w:tc>
        <w:tc>
          <w:tcPr>
            <w:tcW w:w="474" w:type="pct"/>
            <w:tcBorders>
              <w:top w:val="nil"/>
              <w:left w:val="nil"/>
              <w:bottom w:val="nil"/>
              <w:right w:val="nil"/>
            </w:tcBorders>
            <w:shd w:val="clear" w:color="000000" w:fill="9999FF"/>
            <w:noWrap/>
            <w:vAlign w:val="bottom"/>
            <w:hideMark/>
          </w:tcPr>
          <w:p w14:paraId="65BA1FED"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18.737,34</w:t>
            </w:r>
          </w:p>
        </w:tc>
        <w:tc>
          <w:tcPr>
            <w:tcW w:w="474" w:type="pct"/>
            <w:tcBorders>
              <w:top w:val="nil"/>
              <w:left w:val="nil"/>
              <w:bottom w:val="nil"/>
              <w:right w:val="nil"/>
            </w:tcBorders>
            <w:shd w:val="clear" w:color="000000" w:fill="9999FF"/>
            <w:noWrap/>
            <w:vAlign w:val="bottom"/>
            <w:hideMark/>
          </w:tcPr>
          <w:p w14:paraId="3067B8EA"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41,55%</w:t>
            </w:r>
          </w:p>
        </w:tc>
      </w:tr>
      <w:tr w:rsidR="00FC5D84" w:rsidRPr="00F43E0C" w14:paraId="08B2987D" w14:textId="77777777" w:rsidTr="005C351A">
        <w:trPr>
          <w:trHeight w:val="255"/>
        </w:trPr>
        <w:tc>
          <w:tcPr>
            <w:tcW w:w="474" w:type="pct"/>
            <w:tcBorders>
              <w:top w:val="nil"/>
              <w:left w:val="nil"/>
              <w:bottom w:val="nil"/>
              <w:right w:val="nil"/>
            </w:tcBorders>
            <w:shd w:val="clear" w:color="000000" w:fill="CCCCFF"/>
            <w:noWrap/>
            <w:vAlign w:val="bottom"/>
            <w:hideMark/>
          </w:tcPr>
          <w:p w14:paraId="74177652"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4323212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35BC78B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w:t>
            </w:r>
          </w:p>
        </w:tc>
        <w:tc>
          <w:tcPr>
            <w:tcW w:w="474" w:type="pct"/>
            <w:tcBorders>
              <w:top w:val="nil"/>
              <w:left w:val="nil"/>
              <w:bottom w:val="nil"/>
              <w:right w:val="nil"/>
            </w:tcBorders>
            <w:shd w:val="clear" w:color="000000" w:fill="CCCCFF"/>
            <w:noWrap/>
            <w:vAlign w:val="bottom"/>
            <w:hideMark/>
          </w:tcPr>
          <w:p w14:paraId="1A6FD54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4F54F11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6942876" w14:textId="77777777" w:rsidTr="005C351A">
        <w:trPr>
          <w:trHeight w:val="255"/>
        </w:trPr>
        <w:tc>
          <w:tcPr>
            <w:tcW w:w="474" w:type="pct"/>
            <w:tcBorders>
              <w:top w:val="nil"/>
              <w:left w:val="nil"/>
              <w:bottom w:val="nil"/>
              <w:right w:val="nil"/>
            </w:tcBorders>
            <w:shd w:val="clear" w:color="000000" w:fill="CCCCFF"/>
            <w:noWrap/>
            <w:vAlign w:val="bottom"/>
            <w:hideMark/>
          </w:tcPr>
          <w:p w14:paraId="4690BAA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95601F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3.2. </w:t>
            </w:r>
            <w:proofErr w:type="spellStart"/>
            <w:r w:rsidRPr="00F43E0C">
              <w:rPr>
                <w:rFonts w:ascii="Arial" w:hAnsi="Arial" w:cs="Arial"/>
                <w:b/>
                <w:bCs/>
                <w:color w:val="333333"/>
                <w:sz w:val="20"/>
                <w:szCs w:val="20"/>
                <w:lang w:val="en-US"/>
              </w:rPr>
              <w:t>Vlastiti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33975F3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w:t>
            </w:r>
          </w:p>
        </w:tc>
        <w:tc>
          <w:tcPr>
            <w:tcW w:w="474" w:type="pct"/>
            <w:tcBorders>
              <w:top w:val="nil"/>
              <w:left w:val="nil"/>
              <w:bottom w:val="nil"/>
              <w:right w:val="nil"/>
            </w:tcBorders>
            <w:shd w:val="clear" w:color="000000" w:fill="CCCCFF"/>
            <w:noWrap/>
            <w:vAlign w:val="bottom"/>
            <w:hideMark/>
          </w:tcPr>
          <w:p w14:paraId="512D8B9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B4FFC7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12F4C0AF" w14:textId="77777777" w:rsidTr="005C351A">
        <w:trPr>
          <w:trHeight w:val="255"/>
        </w:trPr>
        <w:tc>
          <w:tcPr>
            <w:tcW w:w="474" w:type="pct"/>
            <w:tcBorders>
              <w:top w:val="nil"/>
              <w:left w:val="nil"/>
              <w:bottom w:val="nil"/>
              <w:right w:val="nil"/>
            </w:tcBorders>
            <w:shd w:val="clear" w:color="000000" w:fill="CCCCFF"/>
            <w:noWrap/>
            <w:vAlign w:val="bottom"/>
            <w:hideMark/>
          </w:tcPr>
          <w:p w14:paraId="1CE0ED3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7BF83EB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7D8B3BCF"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45.088,00</w:t>
            </w:r>
          </w:p>
        </w:tc>
        <w:tc>
          <w:tcPr>
            <w:tcW w:w="474" w:type="pct"/>
            <w:tcBorders>
              <w:top w:val="nil"/>
              <w:left w:val="nil"/>
              <w:bottom w:val="nil"/>
              <w:right w:val="nil"/>
            </w:tcBorders>
            <w:shd w:val="clear" w:color="000000" w:fill="CCCCFF"/>
            <w:noWrap/>
            <w:vAlign w:val="bottom"/>
            <w:hideMark/>
          </w:tcPr>
          <w:p w14:paraId="6182771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18.737,34</w:t>
            </w:r>
          </w:p>
        </w:tc>
        <w:tc>
          <w:tcPr>
            <w:tcW w:w="474" w:type="pct"/>
            <w:tcBorders>
              <w:top w:val="nil"/>
              <w:left w:val="nil"/>
              <w:bottom w:val="nil"/>
              <w:right w:val="nil"/>
            </w:tcBorders>
            <w:shd w:val="clear" w:color="000000" w:fill="CCCCFF"/>
            <w:noWrap/>
            <w:vAlign w:val="bottom"/>
            <w:hideMark/>
          </w:tcPr>
          <w:p w14:paraId="651FE08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41,56%</w:t>
            </w:r>
          </w:p>
        </w:tc>
      </w:tr>
      <w:tr w:rsidR="00FC5D84" w:rsidRPr="00F43E0C" w14:paraId="7C3BDED8" w14:textId="77777777" w:rsidTr="005C351A">
        <w:trPr>
          <w:trHeight w:val="255"/>
        </w:trPr>
        <w:tc>
          <w:tcPr>
            <w:tcW w:w="474" w:type="pct"/>
            <w:tcBorders>
              <w:top w:val="nil"/>
              <w:left w:val="nil"/>
              <w:bottom w:val="nil"/>
              <w:right w:val="nil"/>
            </w:tcBorders>
            <w:shd w:val="clear" w:color="000000" w:fill="CCCCFF"/>
            <w:noWrap/>
            <w:vAlign w:val="bottom"/>
            <w:hideMark/>
          </w:tcPr>
          <w:p w14:paraId="5290AAC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12F5614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6AA19C5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45.088,00</w:t>
            </w:r>
          </w:p>
        </w:tc>
        <w:tc>
          <w:tcPr>
            <w:tcW w:w="474" w:type="pct"/>
            <w:tcBorders>
              <w:top w:val="nil"/>
              <w:left w:val="nil"/>
              <w:bottom w:val="nil"/>
              <w:right w:val="nil"/>
            </w:tcBorders>
            <w:shd w:val="clear" w:color="000000" w:fill="CCCCFF"/>
            <w:noWrap/>
            <w:vAlign w:val="bottom"/>
            <w:hideMark/>
          </w:tcPr>
          <w:p w14:paraId="54F85EC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18.737,34</w:t>
            </w:r>
          </w:p>
        </w:tc>
        <w:tc>
          <w:tcPr>
            <w:tcW w:w="474" w:type="pct"/>
            <w:tcBorders>
              <w:top w:val="nil"/>
              <w:left w:val="nil"/>
              <w:bottom w:val="nil"/>
              <w:right w:val="nil"/>
            </w:tcBorders>
            <w:shd w:val="clear" w:color="000000" w:fill="CCCCFF"/>
            <w:noWrap/>
            <w:vAlign w:val="bottom"/>
            <w:hideMark/>
          </w:tcPr>
          <w:p w14:paraId="5758943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41,56%</w:t>
            </w:r>
          </w:p>
        </w:tc>
      </w:tr>
      <w:tr w:rsidR="00FC5D84" w:rsidRPr="00F43E0C" w14:paraId="461ECD15" w14:textId="77777777" w:rsidTr="005C351A">
        <w:trPr>
          <w:trHeight w:val="255"/>
        </w:trPr>
        <w:tc>
          <w:tcPr>
            <w:tcW w:w="474" w:type="pct"/>
            <w:tcBorders>
              <w:top w:val="nil"/>
              <w:left w:val="nil"/>
              <w:bottom w:val="nil"/>
              <w:right w:val="nil"/>
            </w:tcBorders>
            <w:shd w:val="clear" w:color="000000" w:fill="9999FF"/>
            <w:noWrap/>
            <w:vAlign w:val="bottom"/>
            <w:hideMark/>
          </w:tcPr>
          <w:p w14:paraId="1FE0F9E2"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3105" w:type="pct"/>
            <w:gridSpan w:val="2"/>
            <w:tcBorders>
              <w:top w:val="nil"/>
              <w:left w:val="nil"/>
              <w:bottom w:val="nil"/>
              <w:right w:val="nil"/>
            </w:tcBorders>
            <w:shd w:val="clear" w:color="000000" w:fill="9999FF"/>
            <w:noWrap/>
            <w:vAlign w:val="bottom"/>
            <w:hideMark/>
          </w:tcPr>
          <w:p w14:paraId="14DF1EDB"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xml:space="preserve">PROR. KORISNIK 50830 </w:t>
            </w:r>
            <w:proofErr w:type="spellStart"/>
            <w:r w:rsidRPr="00F43E0C">
              <w:rPr>
                <w:rFonts w:ascii="Arial" w:hAnsi="Arial" w:cs="Arial"/>
                <w:b/>
                <w:bCs/>
                <w:sz w:val="20"/>
                <w:szCs w:val="20"/>
                <w:lang w:val="en-US"/>
              </w:rPr>
              <w:t>Razvojna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agencija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Općine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Gračac</w:t>
            </w:r>
            <w:proofErr w:type="spellEnd"/>
          </w:p>
        </w:tc>
        <w:tc>
          <w:tcPr>
            <w:tcW w:w="474" w:type="pct"/>
            <w:tcBorders>
              <w:top w:val="nil"/>
              <w:left w:val="nil"/>
              <w:bottom w:val="nil"/>
              <w:right w:val="nil"/>
            </w:tcBorders>
            <w:shd w:val="clear" w:color="000000" w:fill="9999FF"/>
            <w:noWrap/>
            <w:vAlign w:val="bottom"/>
            <w:hideMark/>
          </w:tcPr>
          <w:p w14:paraId="4EAF8389"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45.093,00</w:t>
            </w:r>
          </w:p>
        </w:tc>
        <w:tc>
          <w:tcPr>
            <w:tcW w:w="474" w:type="pct"/>
            <w:tcBorders>
              <w:top w:val="nil"/>
              <w:left w:val="nil"/>
              <w:bottom w:val="nil"/>
              <w:right w:val="nil"/>
            </w:tcBorders>
            <w:shd w:val="clear" w:color="000000" w:fill="9999FF"/>
            <w:noWrap/>
            <w:vAlign w:val="bottom"/>
            <w:hideMark/>
          </w:tcPr>
          <w:p w14:paraId="3E55FFA7"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18.737,34</w:t>
            </w:r>
          </w:p>
        </w:tc>
        <w:tc>
          <w:tcPr>
            <w:tcW w:w="474" w:type="pct"/>
            <w:tcBorders>
              <w:top w:val="nil"/>
              <w:left w:val="nil"/>
              <w:bottom w:val="nil"/>
              <w:right w:val="nil"/>
            </w:tcBorders>
            <w:shd w:val="clear" w:color="000000" w:fill="9999FF"/>
            <w:noWrap/>
            <w:vAlign w:val="bottom"/>
            <w:hideMark/>
          </w:tcPr>
          <w:p w14:paraId="043D7E3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41,55%</w:t>
            </w:r>
          </w:p>
        </w:tc>
      </w:tr>
      <w:tr w:rsidR="00FC5D84" w:rsidRPr="00F43E0C" w14:paraId="70381F87" w14:textId="77777777" w:rsidTr="005C351A">
        <w:trPr>
          <w:trHeight w:val="255"/>
        </w:trPr>
        <w:tc>
          <w:tcPr>
            <w:tcW w:w="474" w:type="pct"/>
            <w:tcBorders>
              <w:top w:val="nil"/>
              <w:left w:val="nil"/>
              <w:bottom w:val="nil"/>
              <w:right w:val="nil"/>
            </w:tcBorders>
            <w:shd w:val="clear" w:color="000000" w:fill="CCCCFF"/>
            <w:noWrap/>
            <w:vAlign w:val="bottom"/>
            <w:hideMark/>
          </w:tcPr>
          <w:p w14:paraId="26AE69B5"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C1A1EB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611A3EA1"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w:t>
            </w:r>
          </w:p>
        </w:tc>
        <w:tc>
          <w:tcPr>
            <w:tcW w:w="474" w:type="pct"/>
            <w:tcBorders>
              <w:top w:val="nil"/>
              <w:left w:val="nil"/>
              <w:bottom w:val="nil"/>
              <w:right w:val="nil"/>
            </w:tcBorders>
            <w:shd w:val="clear" w:color="000000" w:fill="CCCCFF"/>
            <w:noWrap/>
            <w:vAlign w:val="bottom"/>
            <w:hideMark/>
          </w:tcPr>
          <w:p w14:paraId="46E19E0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87734F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3F0AD131" w14:textId="77777777" w:rsidTr="005C351A">
        <w:trPr>
          <w:trHeight w:val="255"/>
        </w:trPr>
        <w:tc>
          <w:tcPr>
            <w:tcW w:w="474" w:type="pct"/>
            <w:tcBorders>
              <w:top w:val="nil"/>
              <w:left w:val="nil"/>
              <w:bottom w:val="nil"/>
              <w:right w:val="nil"/>
            </w:tcBorders>
            <w:shd w:val="clear" w:color="000000" w:fill="CCCCFF"/>
            <w:noWrap/>
            <w:vAlign w:val="bottom"/>
            <w:hideMark/>
          </w:tcPr>
          <w:p w14:paraId="341E6D8A"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0E5D056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3.2. </w:t>
            </w:r>
            <w:proofErr w:type="spellStart"/>
            <w:r w:rsidRPr="00F43E0C">
              <w:rPr>
                <w:rFonts w:ascii="Arial" w:hAnsi="Arial" w:cs="Arial"/>
                <w:b/>
                <w:bCs/>
                <w:color w:val="333333"/>
                <w:sz w:val="20"/>
                <w:szCs w:val="20"/>
                <w:lang w:val="en-US"/>
              </w:rPr>
              <w:t>Vlastiti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21A4F1B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w:t>
            </w:r>
          </w:p>
        </w:tc>
        <w:tc>
          <w:tcPr>
            <w:tcW w:w="474" w:type="pct"/>
            <w:tcBorders>
              <w:top w:val="nil"/>
              <w:left w:val="nil"/>
              <w:bottom w:val="nil"/>
              <w:right w:val="nil"/>
            </w:tcBorders>
            <w:shd w:val="clear" w:color="000000" w:fill="CCCCFF"/>
            <w:noWrap/>
            <w:vAlign w:val="bottom"/>
            <w:hideMark/>
          </w:tcPr>
          <w:p w14:paraId="4FDA0D9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7B491DD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28907C9D" w14:textId="77777777" w:rsidTr="005C351A">
        <w:trPr>
          <w:trHeight w:val="255"/>
        </w:trPr>
        <w:tc>
          <w:tcPr>
            <w:tcW w:w="474" w:type="pct"/>
            <w:tcBorders>
              <w:top w:val="nil"/>
              <w:left w:val="nil"/>
              <w:bottom w:val="nil"/>
              <w:right w:val="nil"/>
            </w:tcBorders>
            <w:shd w:val="clear" w:color="000000" w:fill="CCCCFF"/>
            <w:noWrap/>
            <w:vAlign w:val="bottom"/>
            <w:hideMark/>
          </w:tcPr>
          <w:p w14:paraId="1D082A08"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D41379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9FE8F0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45.088,00</w:t>
            </w:r>
          </w:p>
        </w:tc>
        <w:tc>
          <w:tcPr>
            <w:tcW w:w="474" w:type="pct"/>
            <w:tcBorders>
              <w:top w:val="nil"/>
              <w:left w:val="nil"/>
              <w:bottom w:val="nil"/>
              <w:right w:val="nil"/>
            </w:tcBorders>
            <w:shd w:val="clear" w:color="000000" w:fill="CCCCFF"/>
            <w:noWrap/>
            <w:vAlign w:val="bottom"/>
            <w:hideMark/>
          </w:tcPr>
          <w:p w14:paraId="25C193A0"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18.737,34</w:t>
            </w:r>
          </w:p>
        </w:tc>
        <w:tc>
          <w:tcPr>
            <w:tcW w:w="474" w:type="pct"/>
            <w:tcBorders>
              <w:top w:val="nil"/>
              <w:left w:val="nil"/>
              <w:bottom w:val="nil"/>
              <w:right w:val="nil"/>
            </w:tcBorders>
            <w:shd w:val="clear" w:color="000000" w:fill="CCCCFF"/>
            <w:noWrap/>
            <w:vAlign w:val="bottom"/>
            <w:hideMark/>
          </w:tcPr>
          <w:p w14:paraId="0E492EAE"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41,56%</w:t>
            </w:r>
          </w:p>
        </w:tc>
      </w:tr>
      <w:tr w:rsidR="00FC5D84" w:rsidRPr="00F43E0C" w14:paraId="13997548" w14:textId="77777777" w:rsidTr="005C351A">
        <w:trPr>
          <w:trHeight w:val="255"/>
        </w:trPr>
        <w:tc>
          <w:tcPr>
            <w:tcW w:w="474" w:type="pct"/>
            <w:tcBorders>
              <w:top w:val="nil"/>
              <w:left w:val="nil"/>
              <w:bottom w:val="nil"/>
              <w:right w:val="nil"/>
            </w:tcBorders>
            <w:shd w:val="clear" w:color="000000" w:fill="CCCCFF"/>
            <w:noWrap/>
            <w:vAlign w:val="bottom"/>
            <w:hideMark/>
          </w:tcPr>
          <w:p w14:paraId="4A095DBD"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45DF92B"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042CDAD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45.088,00</w:t>
            </w:r>
          </w:p>
        </w:tc>
        <w:tc>
          <w:tcPr>
            <w:tcW w:w="474" w:type="pct"/>
            <w:tcBorders>
              <w:top w:val="nil"/>
              <w:left w:val="nil"/>
              <w:bottom w:val="nil"/>
              <w:right w:val="nil"/>
            </w:tcBorders>
            <w:shd w:val="clear" w:color="000000" w:fill="CCCCFF"/>
            <w:noWrap/>
            <w:vAlign w:val="bottom"/>
            <w:hideMark/>
          </w:tcPr>
          <w:p w14:paraId="47D41304"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18.737,34</w:t>
            </w:r>
          </w:p>
        </w:tc>
        <w:tc>
          <w:tcPr>
            <w:tcW w:w="474" w:type="pct"/>
            <w:tcBorders>
              <w:top w:val="nil"/>
              <w:left w:val="nil"/>
              <w:bottom w:val="nil"/>
              <w:right w:val="nil"/>
            </w:tcBorders>
            <w:shd w:val="clear" w:color="000000" w:fill="CCCCFF"/>
            <w:noWrap/>
            <w:vAlign w:val="bottom"/>
            <w:hideMark/>
          </w:tcPr>
          <w:p w14:paraId="2DEA610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41,56%</w:t>
            </w:r>
          </w:p>
        </w:tc>
      </w:tr>
      <w:tr w:rsidR="00FC5D84" w:rsidRPr="00F43E0C" w14:paraId="138D2ED4" w14:textId="77777777" w:rsidTr="005C351A">
        <w:trPr>
          <w:trHeight w:val="255"/>
        </w:trPr>
        <w:tc>
          <w:tcPr>
            <w:tcW w:w="474" w:type="pct"/>
            <w:tcBorders>
              <w:top w:val="nil"/>
              <w:left w:val="nil"/>
              <w:bottom w:val="nil"/>
              <w:right w:val="nil"/>
            </w:tcBorders>
            <w:shd w:val="clear" w:color="000000" w:fill="FF9900"/>
            <w:noWrap/>
            <w:vAlign w:val="bottom"/>
            <w:hideMark/>
          </w:tcPr>
          <w:p w14:paraId="01350AED"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9900"/>
            <w:noWrap/>
            <w:vAlign w:val="bottom"/>
            <w:hideMark/>
          </w:tcPr>
          <w:p w14:paraId="6AF0C950"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1013</w:t>
            </w:r>
          </w:p>
        </w:tc>
        <w:tc>
          <w:tcPr>
            <w:tcW w:w="2645" w:type="pct"/>
            <w:tcBorders>
              <w:top w:val="nil"/>
              <w:left w:val="nil"/>
              <w:bottom w:val="nil"/>
              <w:right w:val="nil"/>
            </w:tcBorders>
            <w:shd w:val="clear" w:color="000000" w:fill="FF9900"/>
            <w:noWrap/>
            <w:vAlign w:val="bottom"/>
            <w:hideMark/>
          </w:tcPr>
          <w:p w14:paraId="3267EA24"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xml:space="preserve">Program: </w:t>
            </w:r>
            <w:proofErr w:type="spellStart"/>
            <w:r w:rsidRPr="00F43E0C">
              <w:rPr>
                <w:rFonts w:ascii="Arial" w:hAnsi="Arial" w:cs="Arial"/>
                <w:b/>
                <w:bCs/>
                <w:sz w:val="20"/>
                <w:szCs w:val="20"/>
                <w:lang w:val="en-US"/>
              </w:rPr>
              <w:t>Djelatnost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razvojne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agencije</w:t>
            </w:r>
            <w:proofErr w:type="spellEnd"/>
          </w:p>
        </w:tc>
        <w:tc>
          <w:tcPr>
            <w:tcW w:w="474" w:type="pct"/>
            <w:tcBorders>
              <w:top w:val="nil"/>
              <w:left w:val="nil"/>
              <w:bottom w:val="nil"/>
              <w:right w:val="nil"/>
            </w:tcBorders>
            <w:shd w:val="clear" w:color="000000" w:fill="FF9900"/>
            <w:noWrap/>
            <w:vAlign w:val="bottom"/>
            <w:hideMark/>
          </w:tcPr>
          <w:p w14:paraId="578E31A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45.093,00</w:t>
            </w:r>
          </w:p>
        </w:tc>
        <w:tc>
          <w:tcPr>
            <w:tcW w:w="474" w:type="pct"/>
            <w:tcBorders>
              <w:top w:val="nil"/>
              <w:left w:val="nil"/>
              <w:bottom w:val="nil"/>
              <w:right w:val="nil"/>
            </w:tcBorders>
            <w:shd w:val="clear" w:color="000000" w:fill="FF9900"/>
            <w:noWrap/>
            <w:vAlign w:val="bottom"/>
            <w:hideMark/>
          </w:tcPr>
          <w:p w14:paraId="0512E36E"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18.737,34</w:t>
            </w:r>
          </w:p>
        </w:tc>
        <w:tc>
          <w:tcPr>
            <w:tcW w:w="474" w:type="pct"/>
            <w:tcBorders>
              <w:top w:val="nil"/>
              <w:left w:val="nil"/>
              <w:bottom w:val="nil"/>
              <w:right w:val="nil"/>
            </w:tcBorders>
            <w:shd w:val="clear" w:color="000000" w:fill="FF9900"/>
            <w:noWrap/>
            <w:vAlign w:val="bottom"/>
            <w:hideMark/>
          </w:tcPr>
          <w:p w14:paraId="40ABA2B1"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41,55%</w:t>
            </w:r>
          </w:p>
        </w:tc>
      </w:tr>
      <w:tr w:rsidR="00FC5D84" w:rsidRPr="00F43E0C" w14:paraId="1C845F2D" w14:textId="77777777" w:rsidTr="005C351A">
        <w:trPr>
          <w:trHeight w:val="255"/>
        </w:trPr>
        <w:tc>
          <w:tcPr>
            <w:tcW w:w="474" w:type="pct"/>
            <w:tcBorders>
              <w:top w:val="nil"/>
              <w:left w:val="nil"/>
              <w:bottom w:val="nil"/>
              <w:right w:val="nil"/>
            </w:tcBorders>
            <w:shd w:val="clear" w:color="000000" w:fill="FFFF99"/>
            <w:noWrap/>
            <w:vAlign w:val="bottom"/>
            <w:hideMark/>
          </w:tcPr>
          <w:p w14:paraId="2A4A3C48"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 </w:t>
            </w:r>
          </w:p>
        </w:tc>
        <w:tc>
          <w:tcPr>
            <w:tcW w:w="459" w:type="pct"/>
            <w:tcBorders>
              <w:top w:val="nil"/>
              <w:left w:val="nil"/>
              <w:bottom w:val="nil"/>
              <w:right w:val="nil"/>
            </w:tcBorders>
            <w:shd w:val="clear" w:color="000000" w:fill="FFFF99"/>
            <w:noWrap/>
            <w:vAlign w:val="bottom"/>
            <w:hideMark/>
          </w:tcPr>
          <w:p w14:paraId="7CF751A5" w14:textId="77777777" w:rsidR="00FC5D84" w:rsidRPr="00F43E0C" w:rsidRDefault="00FC5D84" w:rsidP="005C351A">
            <w:pPr>
              <w:rPr>
                <w:rFonts w:ascii="Arial" w:hAnsi="Arial" w:cs="Arial"/>
                <w:b/>
                <w:bCs/>
                <w:sz w:val="20"/>
                <w:szCs w:val="20"/>
                <w:lang w:val="en-US"/>
              </w:rPr>
            </w:pPr>
            <w:r w:rsidRPr="00F43E0C">
              <w:rPr>
                <w:rFonts w:ascii="Arial" w:hAnsi="Arial" w:cs="Arial"/>
                <w:b/>
                <w:bCs/>
                <w:sz w:val="20"/>
                <w:szCs w:val="20"/>
                <w:lang w:val="en-US"/>
              </w:rPr>
              <w:t>A100056</w:t>
            </w:r>
          </w:p>
        </w:tc>
        <w:tc>
          <w:tcPr>
            <w:tcW w:w="2645" w:type="pct"/>
            <w:tcBorders>
              <w:top w:val="nil"/>
              <w:left w:val="nil"/>
              <w:bottom w:val="nil"/>
              <w:right w:val="nil"/>
            </w:tcBorders>
            <w:shd w:val="clear" w:color="000000" w:fill="FFFF99"/>
            <w:noWrap/>
            <w:vAlign w:val="bottom"/>
            <w:hideMark/>
          </w:tcPr>
          <w:p w14:paraId="37042FB0" w14:textId="77777777" w:rsidR="00FC5D84" w:rsidRPr="00F43E0C" w:rsidRDefault="00FC5D84" w:rsidP="005C351A">
            <w:pPr>
              <w:rPr>
                <w:rFonts w:ascii="Arial" w:hAnsi="Arial" w:cs="Arial"/>
                <w:b/>
                <w:bCs/>
                <w:sz w:val="20"/>
                <w:szCs w:val="20"/>
                <w:lang w:val="en-US"/>
              </w:rPr>
            </w:pPr>
            <w:proofErr w:type="spellStart"/>
            <w:r w:rsidRPr="00F43E0C">
              <w:rPr>
                <w:rFonts w:ascii="Arial" w:hAnsi="Arial" w:cs="Arial"/>
                <w:b/>
                <w:bCs/>
                <w:sz w:val="20"/>
                <w:szCs w:val="20"/>
                <w:lang w:val="en-US"/>
              </w:rPr>
              <w:t>Aktivnost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Redovna</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djelatnost</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razvojne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agencije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Općine</w:t>
            </w:r>
            <w:proofErr w:type="spellEnd"/>
            <w:r w:rsidRPr="00F43E0C">
              <w:rPr>
                <w:rFonts w:ascii="Arial" w:hAnsi="Arial" w:cs="Arial"/>
                <w:b/>
                <w:bCs/>
                <w:sz w:val="20"/>
                <w:szCs w:val="20"/>
                <w:lang w:val="en-US"/>
              </w:rPr>
              <w:t xml:space="preserve"> </w:t>
            </w:r>
            <w:proofErr w:type="spellStart"/>
            <w:r w:rsidRPr="00F43E0C">
              <w:rPr>
                <w:rFonts w:ascii="Arial" w:hAnsi="Arial" w:cs="Arial"/>
                <w:b/>
                <w:bCs/>
                <w:sz w:val="20"/>
                <w:szCs w:val="20"/>
                <w:lang w:val="en-US"/>
              </w:rPr>
              <w:t>Gračac</w:t>
            </w:r>
            <w:proofErr w:type="spellEnd"/>
          </w:p>
        </w:tc>
        <w:tc>
          <w:tcPr>
            <w:tcW w:w="474" w:type="pct"/>
            <w:tcBorders>
              <w:top w:val="nil"/>
              <w:left w:val="nil"/>
              <w:bottom w:val="nil"/>
              <w:right w:val="nil"/>
            </w:tcBorders>
            <w:shd w:val="clear" w:color="000000" w:fill="FFFF99"/>
            <w:noWrap/>
            <w:vAlign w:val="bottom"/>
            <w:hideMark/>
          </w:tcPr>
          <w:p w14:paraId="36A63972"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45.093,00</w:t>
            </w:r>
          </w:p>
        </w:tc>
        <w:tc>
          <w:tcPr>
            <w:tcW w:w="474" w:type="pct"/>
            <w:tcBorders>
              <w:top w:val="nil"/>
              <w:left w:val="nil"/>
              <w:bottom w:val="nil"/>
              <w:right w:val="nil"/>
            </w:tcBorders>
            <w:shd w:val="clear" w:color="000000" w:fill="FFFF99"/>
            <w:noWrap/>
            <w:vAlign w:val="bottom"/>
            <w:hideMark/>
          </w:tcPr>
          <w:p w14:paraId="21F6A15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18.737,34</w:t>
            </w:r>
          </w:p>
        </w:tc>
        <w:tc>
          <w:tcPr>
            <w:tcW w:w="474" w:type="pct"/>
            <w:tcBorders>
              <w:top w:val="nil"/>
              <w:left w:val="nil"/>
              <w:bottom w:val="nil"/>
              <w:right w:val="nil"/>
            </w:tcBorders>
            <w:shd w:val="clear" w:color="000000" w:fill="FFFF99"/>
            <w:noWrap/>
            <w:vAlign w:val="bottom"/>
            <w:hideMark/>
          </w:tcPr>
          <w:p w14:paraId="0D980855" w14:textId="77777777" w:rsidR="00FC5D84" w:rsidRPr="00F43E0C" w:rsidRDefault="00FC5D84" w:rsidP="005C351A">
            <w:pPr>
              <w:jc w:val="right"/>
              <w:rPr>
                <w:rFonts w:ascii="Arial" w:hAnsi="Arial" w:cs="Arial"/>
                <w:b/>
                <w:bCs/>
                <w:sz w:val="20"/>
                <w:szCs w:val="20"/>
                <w:lang w:val="en-US"/>
              </w:rPr>
            </w:pPr>
            <w:r w:rsidRPr="00F43E0C">
              <w:rPr>
                <w:rFonts w:ascii="Arial" w:hAnsi="Arial" w:cs="Arial"/>
                <w:b/>
                <w:bCs/>
                <w:sz w:val="20"/>
                <w:szCs w:val="20"/>
                <w:lang w:val="en-US"/>
              </w:rPr>
              <w:t>41,55%</w:t>
            </w:r>
          </w:p>
        </w:tc>
      </w:tr>
      <w:tr w:rsidR="00FC5D84" w:rsidRPr="00F43E0C" w14:paraId="2830E731" w14:textId="77777777" w:rsidTr="005C351A">
        <w:trPr>
          <w:trHeight w:val="255"/>
        </w:trPr>
        <w:tc>
          <w:tcPr>
            <w:tcW w:w="474" w:type="pct"/>
            <w:tcBorders>
              <w:top w:val="nil"/>
              <w:left w:val="nil"/>
              <w:bottom w:val="nil"/>
              <w:right w:val="nil"/>
            </w:tcBorders>
            <w:shd w:val="clear" w:color="000000" w:fill="CCCCFF"/>
            <w:noWrap/>
            <w:vAlign w:val="bottom"/>
            <w:hideMark/>
          </w:tcPr>
          <w:p w14:paraId="1D4400F7"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4E5BF5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3. VLASTITI PRIHODI</w:t>
            </w:r>
          </w:p>
        </w:tc>
        <w:tc>
          <w:tcPr>
            <w:tcW w:w="474" w:type="pct"/>
            <w:tcBorders>
              <w:top w:val="nil"/>
              <w:left w:val="nil"/>
              <w:bottom w:val="nil"/>
              <w:right w:val="nil"/>
            </w:tcBorders>
            <w:shd w:val="clear" w:color="000000" w:fill="CCCCFF"/>
            <w:noWrap/>
            <w:vAlign w:val="bottom"/>
            <w:hideMark/>
          </w:tcPr>
          <w:p w14:paraId="0CEB8FD5"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w:t>
            </w:r>
          </w:p>
        </w:tc>
        <w:tc>
          <w:tcPr>
            <w:tcW w:w="474" w:type="pct"/>
            <w:tcBorders>
              <w:top w:val="nil"/>
              <w:left w:val="nil"/>
              <w:bottom w:val="nil"/>
              <w:right w:val="nil"/>
            </w:tcBorders>
            <w:shd w:val="clear" w:color="000000" w:fill="CCCCFF"/>
            <w:noWrap/>
            <w:vAlign w:val="bottom"/>
            <w:hideMark/>
          </w:tcPr>
          <w:p w14:paraId="43F99C9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59F85DB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0BF6AE8B" w14:textId="77777777" w:rsidTr="005C351A">
        <w:trPr>
          <w:trHeight w:val="255"/>
        </w:trPr>
        <w:tc>
          <w:tcPr>
            <w:tcW w:w="474" w:type="pct"/>
            <w:tcBorders>
              <w:top w:val="nil"/>
              <w:left w:val="nil"/>
              <w:bottom w:val="nil"/>
              <w:right w:val="nil"/>
            </w:tcBorders>
            <w:shd w:val="clear" w:color="000000" w:fill="CCCCFF"/>
            <w:noWrap/>
            <w:vAlign w:val="bottom"/>
            <w:hideMark/>
          </w:tcPr>
          <w:p w14:paraId="7721F9DF"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6D7BCD4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3.2. </w:t>
            </w:r>
            <w:proofErr w:type="spellStart"/>
            <w:r w:rsidRPr="00F43E0C">
              <w:rPr>
                <w:rFonts w:ascii="Arial" w:hAnsi="Arial" w:cs="Arial"/>
                <w:b/>
                <w:bCs/>
                <w:color w:val="333333"/>
                <w:sz w:val="20"/>
                <w:szCs w:val="20"/>
                <w:lang w:val="en-US"/>
              </w:rPr>
              <w:t>Vlastiti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 </w:t>
            </w:r>
            <w:proofErr w:type="spellStart"/>
            <w:r w:rsidRPr="00F43E0C">
              <w:rPr>
                <w:rFonts w:ascii="Arial" w:hAnsi="Arial" w:cs="Arial"/>
                <w:b/>
                <w:bCs/>
                <w:color w:val="333333"/>
                <w:sz w:val="20"/>
                <w:szCs w:val="20"/>
                <w:lang w:val="en-US"/>
              </w:rPr>
              <w:t>prihodi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korisnika</w:t>
            </w:r>
            <w:proofErr w:type="spellEnd"/>
          </w:p>
        </w:tc>
        <w:tc>
          <w:tcPr>
            <w:tcW w:w="474" w:type="pct"/>
            <w:tcBorders>
              <w:top w:val="nil"/>
              <w:left w:val="nil"/>
              <w:bottom w:val="nil"/>
              <w:right w:val="nil"/>
            </w:tcBorders>
            <w:shd w:val="clear" w:color="000000" w:fill="CCCCFF"/>
            <w:noWrap/>
            <w:vAlign w:val="bottom"/>
            <w:hideMark/>
          </w:tcPr>
          <w:p w14:paraId="417E3086"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5,00</w:t>
            </w:r>
          </w:p>
        </w:tc>
        <w:tc>
          <w:tcPr>
            <w:tcW w:w="474" w:type="pct"/>
            <w:tcBorders>
              <w:top w:val="nil"/>
              <w:left w:val="nil"/>
              <w:bottom w:val="nil"/>
              <w:right w:val="nil"/>
            </w:tcBorders>
            <w:shd w:val="clear" w:color="000000" w:fill="CCCCFF"/>
            <w:noWrap/>
            <w:vAlign w:val="bottom"/>
            <w:hideMark/>
          </w:tcPr>
          <w:p w14:paraId="21184C8A"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c>
          <w:tcPr>
            <w:tcW w:w="474" w:type="pct"/>
            <w:tcBorders>
              <w:top w:val="nil"/>
              <w:left w:val="nil"/>
              <w:bottom w:val="nil"/>
              <w:right w:val="nil"/>
            </w:tcBorders>
            <w:shd w:val="clear" w:color="000000" w:fill="CCCCFF"/>
            <w:noWrap/>
            <w:vAlign w:val="bottom"/>
            <w:hideMark/>
          </w:tcPr>
          <w:p w14:paraId="3C3D0507"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0,00%</w:t>
            </w:r>
          </w:p>
        </w:tc>
      </w:tr>
      <w:tr w:rsidR="00FC5D84" w:rsidRPr="00F43E0C" w14:paraId="418AC185" w14:textId="77777777" w:rsidTr="005C351A">
        <w:trPr>
          <w:trHeight w:val="255"/>
        </w:trPr>
        <w:tc>
          <w:tcPr>
            <w:tcW w:w="474" w:type="pct"/>
            <w:tcBorders>
              <w:top w:val="nil"/>
              <w:left w:val="nil"/>
              <w:bottom w:val="nil"/>
              <w:right w:val="nil"/>
            </w:tcBorders>
            <w:shd w:val="clear" w:color="auto" w:fill="auto"/>
            <w:noWrap/>
            <w:vAlign w:val="bottom"/>
            <w:hideMark/>
          </w:tcPr>
          <w:p w14:paraId="1192CB89"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479713B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w:t>
            </w:r>
          </w:p>
        </w:tc>
        <w:tc>
          <w:tcPr>
            <w:tcW w:w="2645" w:type="pct"/>
            <w:tcBorders>
              <w:top w:val="nil"/>
              <w:left w:val="nil"/>
              <w:bottom w:val="nil"/>
              <w:right w:val="nil"/>
            </w:tcBorders>
            <w:shd w:val="clear" w:color="auto" w:fill="auto"/>
            <w:noWrap/>
            <w:vAlign w:val="bottom"/>
            <w:hideMark/>
          </w:tcPr>
          <w:p w14:paraId="09DC6897"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Financijski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67A52E2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5,00</w:t>
            </w:r>
          </w:p>
        </w:tc>
        <w:tc>
          <w:tcPr>
            <w:tcW w:w="474" w:type="pct"/>
            <w:tcBorders>
              <w:top w:val="nil"/>
              <w:left w:val="nil"/>
              <w:bottom w:val="nil"/>
              <w:right w:val="nil"/>
            </w:tcBorders>
            <w:shd w:val="clear" w:color="auto" w:fill="auto"/>
            <w:noWrap/>
            <w:vAlign w:val="bottom"/>
            <w:hideMark/>
          </w:tcPr>
          <w:p w14:paraId="46E8DBC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6E43FE9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r w:rsidR="00FC5D84" w:rsidRPr="00F43E0C" w14:paraId="5C8C3D93" w14:textId="77777777" w:rsidTr="005C351A">
        <w:trPr>
          <w:trHeight w:val="255"/>
        </w:trPr>
        <w:tc>
          <w:tcPr>
            <w:tcW w:w="474" w:type="pct"/>
            <w:tcBorders>
              <w:top w:val="nil"/>
              <w:left w:val="nil"/>
              <w:bottom w:val="nil"/>
              <w:right w:val="nil"/>
            </w:tcBorders>
            <w:shd w:val="clear" w:color="000000" w:fill="CCCCFF"/>
            <w:noWrap/>
            <w:vAlign w:val="bottom"/>
            <w:hideMark/>
          </w:tcPr>
          <w:p w14:paraId="032EDD11"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37E38F2C"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Izvor 5. POMOĆI</w:t>
            </w:r>
          </w:p>
        </w:tc>
        <w:tc>
          <w:tcPr>
            <w:tcW w:w="474" w:type="pct"/>
            <w:tcBorders>
              <w:top w:val="nil"/>
              <w:left w:val="nil"/>
              <w:bottom w:val="nil"/>
              <w:right w:val="nil"/>
            </w:tcBorders>
            <w:shd w:val="clear" w:color="000000" w:fill="CCCCFF"/>
            <w:noWrap/>
            <w:vAlign w:val="bottom"/>
            <w:hideMark/>
          </w:tcPr>
          <w:p w14:paraId="2FF8551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45.088,00</w:t>
            </w:r>
          </w:p>
        </w:tc>
        <w:tc>
          <w:tcPr>
            <w:tcW w:w="474" w:type="pct"/>
            <w:tcBorders>
              <w:top w:val="nil"/>
              <w:left w:val="nil"/>
              <w:bottom w:val="nil"/>
              <w:right w:val="nil"/>
            </w:tcBorders>
            <w:shd w:val="clear" w:color="000000" w:fill="CCCCFF"/>
            <w:noWrap/>
            <w:vAlign w:val="bottom"/>
            <w:hideMark/>
          </w:tcPr>
          <w:p w14:paraId="64E5367C"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18.737,34</w:t>
            </w:r>
          </w:p>
        </w:tc>
        <w:tc>
          <w:tcPr>
            <w:tcW w:w="474" w:type="pct"/>
            <w:tcBorders>
              <w:top w:val="nil"/>
              <w:left w:val="nil"/>
              <w:bottom w:val="nil"/>
              <w:right w:val="nil"/>
            </w:tcBorders>
            <w:shd w:val="clear" w:color="000000" w:fill="CCCCFF"/>
            <w:noWrap/>
            <w:vAlign w:val="bottom"/>
            <w:hideMark/>
          </w:tcPr>
          <w:p w14:paraId="486818CD"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41,56%</w:t>
            </w:r>
          </w:p>
        </w:tc>
      </w:tr>
      <w:tr w:rsidR="00FC5D84" w:rsidRPr="00F43E0C" w14:paraId="51AFAFCD" w14:textId="77777777" w:rsidTr="005C351A">
        <w:trPr>
          <w:trHeight w:val="255"/>
        </w:trPr>
        <w:tc>
          <w:tcPr>
            <w:tcW w:w="474" w:type="pct"/>
            <w:tcBorders>
              <w:top w:val="nil"/>
              <w:left w:val="nil"/>
              <w:bottom w:val="nil"/>
              <w:right w:val="nil"/>
            </w:tcBorders>
            <w:shd w:val="clear" w:color="000000" w:fill="CCCCFF"/>
            <w:noWrap/>
            <w:vAlign w:val="bottom"/>
            <w:hideMark/>
          </w:tcPr>
          <w:p w14:paraId="0B2306B9"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w:t>
            </w:r>
          </w:p>
        </w:tc>
        <w:tc>
          <w:tcPr>
            <w:tcW w:w="3105" w:type="pct"/>
            <w:gridSpan w:val="2"/>
            <w:tcBorders>
              <w:top w:val="nil"/>
              <w:left w:val="nil"/>
              <w:bottom w:val="nil"/>
              <w:right w:val="nil"/>
            </w:tcBorders>
            <w:shd w:val="clear" w:color="000000" w:fill="CCCCFF"/>
            <w:noWrap/>
            <w:vAlign w:val="bottom"/>
            <w:hideMark/>
          </w:tcPr>
          <w:p w14:paraId="59C5A446" w14:textId="77777777" w:rsidR="00FC5D84" w:rsidRPr="00F43E0C" w:rsidRDefault="00FC5D84" w:rsidP="005C351A">
            <w:pPr>
              <w:rPr>
                <w:rFonts w:ascii="Arial" w:hAnsi="Arial" w:cs="Arial"/>
                <w:b/>
                <w:bCs/>
                <w:color w:val="333333"/>
                <w:sz w:val="20"/>
                <w:szCs w:val="20"/>
                <w:lang w:val="en-US"/>
              </w:rPr>
            </w:pPr>
            <w:r w:rsidRPr="00F43E0C">
              <w:rPr>
                <w:rFonts w:ascii="Arial" w:hAnsi="Arial" w:cs="Arial"/>
                <w:b/>
                <w:bCs/>
                <w:color w:val="333333"/>
                <w:sz w:val="20"/>
                <w:szCs w:val="20"/>
                <w:lang w:val="en-US"/>
              </w:rPr>
              <w:t xml:space="preserve">Izvor 5.1. </w:t>
            </w:r>
            <w:proofErr w:type="spellStart"/>
            <w:r w:rsidRPr="00F43E0C">
              <w:rPr>
                <w:rFonts w:ascii="Arial" w:hAnsi="Arial" w:cs="Arial"/>
                <w:b/>
                <w:bCs/>
                <w:color w:val="333333"/>
                <w:sz w:val="20"/>
                <w:szCs w:val="20"/>
                <w:lang w:val="en-US"/>
              </w:rPr>
              <w:t>Tekuće</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pomoći</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iz</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državnog</w:t>
            </w:r>
            <w:proofErr w:type="spellEnd"/>
            <w:r w:rsidRPr="00F43E0C">
              <w:rPr>
                <w:rFonts w:ascii="Arial" w:hAnsi="Arial" w:cs="Arial"/>
                <w:b/>
                <w:bCs/>
                <w:color w:val="333333"/>
                <w:sz w:val="20"/>
                <w:szCs w:val="20"/>
                <w:lang w:val="en-US"/>
              </w:rPr>
              <w:t xml:space="preserve"> </w:t>
            </w:r>
            <w:proofErr w:type="spellStart"/>
            <w:r w:rsidRPr="00F43E0C">
              <w:rPr>
                <w:rFonts w:ascii="Arial" w:hAnsi="Arial" w:cs="Arial"/>
                <w:b/>
                <w:bCs/>
                <w:color w:val="333333"/>
                <w:sz w:val="20"/>
                <w:szCs w:val="20"/>
                <w:lang w:val="en-US"/>
              </w:rPr>
              <w:t>proračuna</w:t>
            </w:r>
            <w:proofErr w:type="spellEnd"/>
          </w:p>
        </w:tc>
        <w:tc>
          <w:tcPr>
            <w:tcW w:w="474" w:type="pct"/>
            <w:tcBorders>
              <w:top w:val="nil"/>
              <w:left w:val="nil"/>
              <w:bottom w:val="nil"/>
              <w:right w:val="nil"/>
            </w:tcBorders>
            <w:shd w:val="clear" w:color="000000" w:fill="CCCCFF"/>
            <w:noWrap/>
            <w:vAlign w:val="bottom"/>
            <w:hideMark/>
          </w:tcPr>
          <w:p w14:paraId="0E3BECB2"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45.088,00</w:t>
            </w:r>
          </w:p>
        </w:tc>
        <w:tc>
          <w:tcPr>
            <w:tcW w:w="474" w:type="pct"/>
            <w:tcBorders>
              <w:top w:val="nil"/>
              <w:left w:val="nil"/>
              <w:bottom w:val="nil"/>
              <w:right w:val="nil"/>
            </w:tcBorders>
            <w:shd w:val="clear" w:color="000000" w:fill="CCCCFF"/>
            <w:noWrap/>
            <w:vAlign w:val="bottom"/>
            <w:hideMark/>
          </w:tcPr>
          <w:p w14:paraId="2BF42548"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18.737,34</w:t>
            </w:r>
          </w:p>
        </w:tc>
        <w:tc>
          <w:tcPr>
            <w:tcW w:w="474" w:type="pct"/>
            <w:tcBorders>
              <w:top w:val="nil"/>
              <w:left w:val="nil"/>
              <w:bottom w:val="nil"/>
              <w:right w:val="nil"/>
            </w:tcBorders>
            <w:shd w:val="clear" w:color="000000" w:fill="CCCCFF"/>
            <w:noWrap/>
            <w:vAlign w:val="bottom"/>
            <w:hideMark/>
          </w:tcPr>
          <w:p w14:paraId="504712F9" w14:textId="77777777" w:rsidR="00FC5D84" w:rsidRPr="00F43E0C" w:rsidRDefault="00FC5D84" w:rsidP="005C351A">
            <w:pPr>
              <w:jc w:val="right"/>
              <w:rPr>
                <w:rFonts w:ascii="Arial" w:hAnsi="Arial" w:cs="Arial"/>
                <w:b/>
                <w:bCs/>
                <w:color w:val="333333"/>
                <w:sz w:val="20"/>
                <w:szCs w:val="20"/>
                <w:lang w:val="en-US"/>
              </w:rPr>
            </w:pPr>
            <w:r w:rsidRPr="00F43E0C">
              <w:rPr>
                <w:rFonts w:ascii="Arial" w:hAnsi="Arial" w:cs="Arial"/>
                <w:b/>
                <w:bCs/>
                <w:color w:val="333333"/>
                <w:sz w:val="20"/>
                <w:szCs w:val="20"/>
                <w:lang w:val="en-US"/>
              </w:rPr>
              <w:t>41,56%</w:t>
            </w:r>
          </w:p>
        </w:tc>
      </w:tr>
      <w:tr w:rsidR="00FC5D84" w:rsidRPr="00F43E0C" w14:paraId="0050E442" w14:textId="77777777" w:rsidTr="005C351A">
        <w:trPr>
          <w:trHeight w:val="255"/>
        </w:trPr>
        <w:tc>
          <w:tcPr>
            <w:tcW w:w="474" w:type="pct"/>
            <w:tcBorders>
              <w:top w:val="nil"/>
              <w:left w:val="nil"/>
              <w:bottom w:val="nil"/>
              <w:right w:val="nil"/>
            </w:tcBorders>
            <w:shd w:val="clear" w:color="auto" w:fill="auto"/>
            <w:noWrap/>
            <w:vAlign w:val="bottom"/>
            <w:hideMark/>
          </w:tcPr>
          <w:p w14:paraId="5BF8210A" w14:textId="77777777" w:rsidR="00FC5D84" w:rsidRPr="00F43E0C" w:rsidRDefault="00FC5D84" w:rsidP="005C351A">
            <w:pPr>
              <w:jc w:val="right"/>
              <w:rPr>
                <w:rFonts w:ascii="Arial" w:hAnsi="Arial" w:cs="Arial"/>
                <w:b/>
                <w:bCs/>
                <w:color w:val="333333"/>
                <w:sz w:val="20"/>
                <w:szCs w:val="20"/>
                <w:lang w:val="en-US"/>
              </w:rPr>
            </w:pPr>
          </w:p>
        </w:tc>
        <w:tc>
          <w:tcPr>
            <w:tcW w:w="459" w:type="pct"/>
            <w:tcBorders>
              <w:top w:val="nil"/>
              <w:left w:val="nil"/>
              <w:bottom w:val="nil"/>
              <w:right w:val="nil"/>
            </w:tcBorders>
            <w:shd w:val="clear" w:color="auto" w:fill="auto"/>
            <w:noWrap/>
            <w:vAlign w:val="bottom"/>
            <w:hideMark/>
          </w:tcPr>
          <w:p w14:paraId="5918671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w:t>
            </w:r>
          </w:p>
        </w:tc>
        <w:tc>
          <w:tcPr>
            <w:tcW w:w="2645" w:type="pct"/>
            <w:tcBorders>
              <w:top w:val="nil"/>
              <w:left w:val="nil"/>
              <w:bottom w:val="nil"/>
              <w:right w:val="nil"/>
            </w:tcBorders>
            <w:shd w:val="clear" w:color="auto" w:fill="auto"/>
            <w:noWrap/>
            <w:vAlign w:val="bottom"/>
            <w:hideMark/>
          </w:tcPr>
          <w:p w14:paraId="183854EC"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Rashodi</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zaposlene</w:t>
            </w:r>
            <w:proofErr w:type="spellEnd"/>
          </w:p>
        </w:tc>
        <w:tc>
          <w:tcPr>
            <w:tcW w:w="474" w:type="pct"/>
            <w:tcBorders>
              <w:top w:val="nil"/>
              <w:left w:val="nil"/>
              <w:bottom w:val="nil"/>
              <w:right w:val="nil"/>
            </w:tcBorders>
            <w:shd w:val="clear" w:color="auto" w:fill="auto"/>
            <w:noWrap/>
            <w:vAlign w:val="bottom"/>
            <w:hideMark/>
          </w:tcPr>
          <w:p w14:paraId="441E9A9B"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34.825,00</w:t>
            </w:r>
          </w:p>
        </w:tc>
        <w:tc>
          <w:tcPr>
            <w:tcW w:w="474" w:type="pct"/>
            <w:tcBorders>
              <w:top w:val="nil"/>
              <w:left w:val="nil"/>
              <w:bottom w:val="nil"/>
              <w:right w:val="nil"/>
            </w:tcBorders>
            <w:shd w:val="clear" w:color="auto" w:fill="auto"/>
            <w:noWrap/>
            <w:vAlign w:val="bottom"/>
            <w:hideMark/>
          </w:tcPr>
          <w:p w14:paraId="651E00F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16.592,54</w:t>
            </w:r>
          </w:p>
        </w:tc>
        <w:tc>
          <w:tcPr>
            <w:tcW w:w="474" w:type="pct"/>
            <w:tcBorders>
              <w:top w:val="nil"/>
              <w:left w:val="nil"/>
              <w:bottom w:val="nil"/>
              <w:right w:val="nil"/>
            </w:tcBorders>
            <w:shd w:val="clear" w:color="auto" w:fill="auto"/>
            <w:noWrap/>
            <w:vAlign w:val="bottom"/>
            <w:hideMark/>
          </w:tcPr>
          <w:p w14:paraId="4B185A66"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47,65%</w:t>
            </w:r>
          </w:p>
        </w:tc>
      </w:tr>
      <w:tr w:rsidR="00FC5D84" w:rsidRPr="00F43E0C" w14:paraId="05F34F47" w14:textId="77777777" w:rsidTr="005C351A">
        <w:trPr>
          <w:trHeight w:val="255"/>
        </w:trPr>
        <w:tc>
          <w:tcPr>
            <w:tcW w:w="474" w:type="pct"/>
            <w:tcBorders>
              <w:top w:val="nil"/>
              <w:left w:val="nil"/>
              <w:bottom w:val="nil"/>
              <w:right w:val="nil"/>
            </w:tcBorders>
            <w:shd w:val="clear" w:color="auto" w:fill="auto"/>
            <w:noWrap/>
            <w:vAlign w:val="bottom"/>
            <w:hideMark/>
          </w:tcPr>
          <w:p w14:paraId="3A516C5A"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60B69143"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3111</w:t>
            </w:r>
          </w:p>
        </w:tc>
        <w:tc>
          <w:tcPr>
            <w:tcW w:w="2645" w:type="pct"/>
            <w:tcBorders>
              <w:top w:val="nil"/>
              <w:left w:val="nil"/>
              <w:bottom w:val="nil"/>
              <w:right w:val="nil"/>
            </w:tcBorders>
            <w:shd w:val="clear" w:color="auto" w:fill="auto"/>
            <w:noWrap/>
            <w:vAlign w:val="bottom"/>
            <w:hideMark/>
          </w:tcPr>
          <w:p w14:paraId="56EF9406"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Plaće</w:t>
            </w:r>
            <w:proofErr w:type="spellEnd"/>
            <w:r w:rsidRPr="00F43E0C">
              <w:rPr>
                <w:rFonts w:ascii="Arial" w:hAnsi="Arial" w:cs="Arial"/>
                <w:sz w:val="20"/>
                <w:szCs w:val="20"/>
                <w:lang w:val="en-US"/>
              </w:rPr>
              <w:t xml:space="preserve"> za </w:t>
            </w:r>
            <w:proofErr w:type="spellStart"/>
            <w:r w:rsidRPr="00F43E0C">
              <w:rPr>
                <w:rFonts w:ascii="Arial" w:hAnsi="Arial" w:cs="Arial"/>
                <w:sz w:val="20"/>
                <w:szCs w:val="20"/>
                <w:lang w:val="en-US"/>
              </w:rPr>
              <w:t>redovan</w:t>
            </w:r>
            <w:proofErr w:type="spellEnd"/>
            <w:r w:rsidRPr="00F43E0C">
              <w:rPr>
                <w:rFonts w:ascii="Arial" w:hAnsi="Arial" w:cs="Arial"/>
                <w:sz w:val="20"/>
                <w:szCs w:val="20"/>
                <w:lang w:val="en-US"/>
              </w:rPr>
              <w:t xml:space="preserve"> rad</w:t>
            </w:r>
          </w:p>
        </w:tc>
        <w:tc>
          <w:tcPr>
            <w:tcW w:w="474" w:type="pct"/>
            <w:tcBorders>
              <w:top w:val="nil"/>
              <w:left w:val="nil"/>
              <w:bottom w:val="nil"/>
              <w:right w:val="nil"/>
            </w:tcBorders>
            <w:shd w:val="clear" w:color="auto" w:fill="auto"/>
            <w:noWrap/>
            <w:vAlign w:val="bottom"/>
            <w:hideMark/>
          </w:tcPr>
          <w:p w14:paraId="400E9E78"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0BE237D7"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14.242,49</w:t>
            </w:r>
          </w:p>
        </w:tc>
        <w:tc>
          <w:tcPr>
            <w:tcW w:w="474" w:type="pct"/>
            <w:tcBorders>
              <w:top w:val="nil"/>
              <w:left w:val="nil"/>
              <w:bottom w:val="nil"/>
              <w:right w:val="nil"/>
            </w:tcBorders>
            <w:shd w:val="clear" w:color="auto" w:fill="auto"/>
            <w:noWrap/>
            <w:vAlign w:val="bottom"/>
            <w:hideMark/>
          </w:tcPr>
          <w:p w14:paraId="0084E935" w14:textId="77777777" w:rsidR="00FC5D84" w:rsidRPr="00F43E0C" w:rsidRDefault="00FC5D84" w:rsidP="005C351A">
            <w:pPr>
              <w:jc w:val="right"/>
              <w:rPr>
                <w:rFonts w:ascii="Arial" w:hAnsi="Arial" w:cs="Arial"/>
                <w:sz w:val="20"/>
                <w:szCs w:val="20"/>
                <w:lang w:val="en-US"/>
              </w:rPr>
            </w:pPr>
          </w:p>
        </w:tc>
      </w:tr>
      <w:tr w:rsidR="00FC5D84" w:rsidRPr="00F43E0C" w14:paraId="7490A80E" w14:textId="77777777" w:rsidTr="005C351A">
        <w:trPr>
          <w:trHeight w:val="255"/>
        </w:trPr>
        <w:tc>
          <w:tcPr>
            <w:tcW w:w="474" w:type="pct"/>
            <w:tcBorders>
              <w:top w:val="nil"/>
              <w:left w:val="nil"/>
              <w:bottom w:val="nil"/>
              <w:right w:val="nil"/>
            </w:tcBorders>
            <w:shd w:val="clear" w:color="auto" w:fill="auto"/>
            <w:noWrap/>
            <w:vAlign w:val="bottom"/>
            <w:hideMark/>
          </w:tcPr>
          <w:p w14:paraId="62351309"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2928271B"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3132</w:t>
            </w:r>
          </w:p>
        </w:tc>
        <w:tc>
          <w:tcPr>
            <w:tcW w:w="2645" w:type="pct"/>
            <w:tcBorders>
              <w:top w:val="nil"/>
              <w:left w:val="nil"/>
              <w:bottom w:val="nil"/>
              <w:right w:val="nil"/>
            </w:tcBorders>
            <w:shd w:val="clear" w:color="auto" w:fill="auto"/>
            <w:noWrap/>
            <w:vAlign w:val="bottom"/>
            <w:hideMark/>
          </w:tcPr>
          <w:p w14:paraId="04710171"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Doprinosi za obvezno zdravstveno osiguranje</w:t>
            </w:r>
          </w:p>
        </w:tc>
        <w:tc>
          <w:tcPr>
            <w:tcW w:w="474" w:type="pct"/>
            <w:tcBorders>
              <w:top w:val="nil"/>
              <w:left w:val="nil"/>
              <w:bottom w:val="nil"/>
              <w:right w:val="nil"/>
            </w:tcBorders>
            <w:shd w:val="clear" w:color="auto" w:fill="auto"/>
            <w:noWrap/>
            <w:vAlign w:val="bottom"/>
            <w:hideMark/>
          </w:tcPr>
          <w:p w14:paraId="7E50FC3A"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03E9356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2.350,05</w:t>
            </w:r>
          </w:p>
        </w:tc>
        <w:tc>
          <w:tcPr>
            <w:tcW w:w="474" w:type="pct"/>
            <w:tcBorders>
              <w:top w:val="nil"/>
              <w:left w:val="nil"/>
              <w:bottom w:val="nil"/>
              <w:right w:val="nil"/>
            </w:tcBorders>
            <w:shd w:val="clear" w:color="auto" w:fill="auto"/>
            <w:noWrap/>
            <w:vAlign w:val="bottom"/>
            <w:hideMark/>
          </w:tcPr>
          <w:p w14:paraId="24B2A5D5" w14:textId="77777777" w:rsidR="00FC5D84" w:rsidRPr="00F43E0C" w:rsidRDefault="00FC5D84" w:rsidP="005C351A">
            <w:pPr>
              <w:jc w:val="right"/>
              <w:rPr>
                <w:rFonts w:ascii="Arial" w:hAnsi="Arial" w:cs="Arial"/>
                <w:sz w:val="20"/>
                <w:szCs w:val="20"/>
                <w:lang w:val="en-US"/>
              </w:rPr>
            </w:pPr>
          </w:p>
        </w:tc>
      </w:tr>
      <w:tr w:rsidR="00FC5D84" w:rsidRPr="00F43E0C" w14:paraId="0A7ED7D0" w14:textId="77777777" w:rsidTr="005C351A">
        <w:trPr>
          <w:trHeight w:val="255"/>
        </w:trPr>
        <w:tc>
          <w:tcPr>
            <w:tcW w:w="474" w:type="pct"/>
            <w:tcBorders>
              <w:top w:val="nil"/>
              <w:left w:val="nil"/>
              <w:bottom w:val="nil"/>
              <w:right w:val="nil"/>
            </w:tcBorders>
            <w:shd w:val="clear" w:color="auto" w:fill="auto"/>
            <w:noWrap/>
            <w:vAlign w:val="bottom"/>
            <w:hideMark/>
          </w:tcPr>
          <w:p w14:paraId="6C8C0C75"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3C6C995"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w:t>
            </w:r>
          </w:p>
        </w:tc>
        <w:tc>
          <w:tcPr>
            <w:tcW w:w="2645" w:type="pct"/>
            <w:tcBorders>
              <w:top w:val="nil"/>
              <w:left w:val="nil"/>
              <w:bottom w:val="nil"/>
              <w:right w:val="nil"/>
            </w:tcBorders>
            <w:shd w:val="clear" w:color="auto" w:fill="auto"/>
            <w:noWrap/>
            <w:vAlign w:val="bottom"/>
            <w:hideMark/>
          </w:tcPr>
          <w:p w14:paraId="0C303452"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Materijalni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3053E370"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8.255,00</w:t>
            </w:r>
          </w:p>
        </w:tc>
        <w:tc>
          <w:tcPr>
            <w:tcW w:w="474" w:type="pct"/>
            <w:tcBorders>
              <w:top w:val="nil"/>
              <w:left w:val="nil"/>
              <w:bottom w:val="nil"/>
              <w:right w:val="nil"/>
            </w:tcBorders>
            <w:shd w:val="clear" w:color="auto" w:fill="auto"/>
            <w:noWrap/>
            <w:vAlign w:val="bottom"/>
            <w:hideMark/>
          </w:tcPr>
          <w:p w14:paraId="1D491BA1"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2.057,55</w:t>
            </w:r>
          </w:p>
        </w:tc>
        <w:tc>
          <w:tcPr>
            <w:tcW w:w="474" w:type="pct"/>
            <w:tcBorders>
              <w:top w:val="nil"/>
              <w:left w:val="nil"/>
              <w:bottom w:val="nil"/>
              <w:right w:val="nil"/>
            </w:tcBorders>
            <w:shd w:val="clear" w:color="auto" w:fill="auto"/>
            <w:noWrap/>
            <w:vAlign w:val="bottom"/>
            <w:hideMark/>
          </w:tcPr>
          <w:p w14:paraId="18B59E1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24,92%</w:t>
            </w:r>
          </w:p>
        </w:tc>
      </w:tr>
      <w:tr w:rsidR="00FC5D84" w:rsidRPr="00F43E0C" w14:paraId="1B0F50E8" w14:textId="77777777" w:rsidTr="005C351A">
        <w:trPr>
          <w:trHeight w:val="255"/>
        </w:trPr>
        <w:tc>
          <w:tcPr>
            <w:tcW w:w="474" w:type="pct"/>
            <w:tcBorders>
              <w:top w:val="nil"/>
              <w:left w:val="nil"/>
              <w:bottom w:val="nil"/>
              <w:right w:val="nil"/>
            </w:tcBorders>
            <w:shd w:val="clear" w:color="auto" w:fill="auto"/>
            <w:noWrap/>
            <w:vAlign w:val="bottom"/>
            <w:hideMark/>
          </w:tcPr>
          <w:p w14:paraId="3F29F8EA"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483F053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3213</w:t>
            </w:r>
          </w:p>
        </w:tc>
        <w:tc>
          <w:tcPr>
            <w:tcW w:w="2645" w:type="pct"/>
            <w:tcBorders>
              <w:top w:val="nil"/>
              <w:left w:val="nil"/>
              <w:bottom w:val="nil"/>
              <w:right w:val="nil"/>
            </w:tcBorders>
            <w:shd w:val="clear" w:color="auto" w:fill="auto"/>
            <w:noWrap/>
            <w:vAlign w:val="bottom"/>
            <w:hideMark/>
          </w:tcPr>
          <w:p w14:paraId="34B90C5E"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Stručno</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usavršavanje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zaposlenika</w:t>
            </w:r>
            <w:proofErr w:type="spellEnd"/>
          </w:p>
        </w:tc>
        <w:tc>
          <w:tcPr>
            <w:tcW w:w="474" w:type="pct"/>
            <w:tcBorders>
              <w:top w:val="nil"/>
              <w:left w:val="nil"/>
              <w:bottom w:val="nil"/>
              <w:right w:val="nil"/>
            </w:tcBorders>
            <w:shd w:val="clear" w:color="auto" w:fill="auto"/>
            <w:noWrap/>
            <w:vAlign w:val="bottom"/>
            <w:hideMark/>
          </w:tcPr>
          <w:p w14:paraId="3A1C3AC1"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6806D853"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92,91</w:t>
            </w:r>
          </w:p>
        </w:tc>
        <w:tc>
          <w:tcPr>
            <w:tcW w:w="474" w:type="pct"/>
            <w:tcBorders>
              <w:top w:val="nil"/>
              <w:left w:val="nil"/>
              <w:bottom w:val="nil"/>
              <w:right w:val="nil"/>
            </w:tcBorders>
            <w:shd w:val="clear" w:color="auto" w:fill="auto"/>
            <w:noWrap/>
            <w:vAlign w:val="bottom"/>
            <w:hideMark/>
          </w:tcPr>
          <w:p w14:paraId="69A5DCAA" w14:textId="77777777" w:rsidR="00FC5D84" w:rsidRPr="00F43E0C" w:rsidRDefault="00FC5D84" w:rsidP="005C351A">
            <w:pPr>
              <w:jc w:val="right"/>
              <w:rPr>
                <w:rFonts w:ascii="Arial" w:hAnsi="Arial" w:cs="Arial"/>
                <w:sz w:val="20"/>
                <w:szCs w:val="20"/>
                <w:lang w:val="en-US"/>
              </w:rPr>
            </w:pPr>
          </w:p>
        </w:tc>
      </w:tr>
      <w:tr w:rsidR="00FC5D84" w:rsidRPr="00F43E0C" w14:paraId="4F788510" w14:textId="77777777" w:rsidTr="005C351A">
        <w:trPr>
          <w:trHeight w:val="255"/>
        </w:trPr>
        <w:tc>
          <w:tcPr>
            <w:tcW w:w="474" w:type="pct"/>
            <w:tcBorders>
              <w:top w:val="nil"/>
              <w:left w:val="nil"/>
              <w:bottom w:val="nil"/>
              <w:right w:val="nil"/>
            </w:tcBorders>
            <w:shd w:val="clear" w:color="auto" w:fill="auto"/>
            <w:noWrap/>
            <w:vAlign w:val="bottom"/>
            <w:hideMark/>
          </w:tcPr>
          <w:p w14:paraId="359FA461"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871FDB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3221</w:t>
            </w:r>
          </w:p>
        </w:tc>
        <w:tc>
          <w:tcPr>
            <w:tcW w:w="2645" w:type="pct"/>
            <w:tcBorders>
              <w:top w:val="nil"/>
              <w:left w:val="nil"/>
              <w:bottom w:val="nil"/>
              <w:right w:val="nil"/>
            </w:tcBorders>
            <w:shd w:val="clear" w:color="auto" w:fill="auto"/>
            <w:noWrap/>
            <w:vAlign w:val="bottom"/>
            <w:hideMark/>
          </w:tcPr>
          <w:p w14:paraId="5820606D"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Uredski materijal i ostali materijalni rashodi</w:t>
            </w:r>
          </w:p>
        </w:tc>
        <w:tc>
          <w:tcPr>
            <w:tcW w:w="474" w:type="pct"/>
            <w:tcBorders>
              <w:top w:val="nil"/>
              <w:left w:val="nil"/>
              <w:bottom w:val="nil"/>
              <w:right w:val="nil"/>
            </w:tcBorders>
            <w:shd w:val="clear" w:color="auto" w:fill="auto"/>
            <w:noWrap/>
            <w:vAlign w:val="bottom"/>
            <w:hideMark/>
          </w:tcPr>
          <w:p w14:paraId="6D201FD8"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0472910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182,14</w:t>
            </w:r>
          </w:p>
        </w:tc>
        <w:tc>
          <w:tcPr>
            <w:tcW w:w="474" w:type="pct"/>
            <w:tcBorders>
              <w:top w:val="nil"/>
              <w:left w:val="nil"/>
              <w:bottom w:val="nil"/>
              <w:right w:val="nil"/>
            </w:tcBorders>
            <w:shd w:val="clear" w:color="auto" w:fill="auto"/>
            <w:noWrap/>
            <w:vAlign w:val="bottom"/>
            <w:hideMark/>
          </w:tcPr>
          <w:p w14:paraId="3A32F1F1" w14:textId="77777777" w:rsidR="00FC5D84" w:rsidRPr="00F43E0C" w:rsidRDefault="00FC5D84" w:rsidP="005C351A">
            <w:pPr>
              <w:jc w:val="right"/>
              <w:rPr>
                <w:rFonts w:ascii="Arial" w:hAnsi="Arial" w:cs="Arial"/>
                <w:sz w:val="20"/>
                <w:szCs w:val="20"/>
                <w:lang w:val="en-US"/>
              </w:rPr>
            </w:pPr>
          </w:p>
        </w:tc>
      </w:tr>
      <w:tr w:rsidR="00FC5D84" w:rsidRPr="00F43E0C" w14:paraId="693AF9EA" w14:textId="77777777" w:rsidTr="005C351A">
        <w:trPr>
          <w:trHeight w:val="255"/>
        </w:trPr>
        <w:tc>
          <w:tcPr>
            <w:tcW w:w="474" w:type="pct"/>
            <w:tcBorders>
              <w:top w:val="nil"/>
              <w:left w:val="nil"/>
              <w:bottom w:val="nil"/>
              <w:right w:val="nil"/>
            </w:tcBorders>
            <w:shd w:val="clear" w:color="auto" w:fill="auto"/>
            <w:noWrap/>
            <w:vAlign w:val="bottom"/>
            <w:hideMark/>
          </w:tcPr>
          <w:p w14:paraId="5D95A0D6"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0480C68"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3224</w:t>
            </w:r>
          </w:p>
        </w:tc>
        <w:tc>
          <w:tcPr>
            <w:tcW w:w="2645" w:type="pct"/>
            <w:tcBorders>
              <w:top w:val="nil"/>
              <w:left w:val="nil"/>
              <w:bottom w:val="nil"/>
              <w:right w:val="nil"/>
            </w:tcBorders>
            <w:shd w:val="clear" w:color="auto" w:fill="auto"/>
            <w:noWrap/>
            <w:vAlign w:val="bottom"/>
            <w:hideMark/>
          </w:tcPr>
          <w:p w14:paraId="7710C360"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Materijal i dijelovi za tekuće i investicijsko održavanje</w:t>
            </w:r>
          </w:p>
        </w:tc>
        <w:tc>
          <w:tcPr>
            <w:tcW w:w="474" w:type="pct"/>
            <w:tcBorders>
              <w:top w:val="nil"/>
              <w:left w:val="nil"/>
              <w:bottom w:val="nil"/>
              <w:right w:val="nil"/>
            </w:tcBorders>
            <w:shd w:val="clear" w:color="auto" w:fill="auto"/>
            <w:noWrap/>
            <w:vAlign w:val="bottom"/>
            <w:hideMark/>
          </w:tcPr>
          <w:p w14:paraId="592432A8"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5CB84FB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68,10</w:t>
            </w:r>
          </w:p>
        </w:tc>
        <w:tc>
          <w:tcPr>
            <w:tcW w:w="474" w:type="pct"/>
            <w:tcBorders>
              <w:top w:val="nil"/>
              <w:left w:val="nil"/>
              <w:bottom w:val="nil"/>
              <w:right w:val="nil"/>
            </w:tcBorders>
            <w:shd w:val="clear" w:color="auto" w:fill="auto"/>
            <w:noWrap/>
            <w:vAlign w:val="bottom"/>
            <w:hideMark/>
          </w:tcPr>
          <w:p w14:paraId="25D7F767" w14:textId="77777777" w:rsidR="00FC5D84" w:rsidRPr="00F43E0C" w:rsidRDefault="00FC5D84" w:rsidP="005C351A">
            <w:pPr>
              <w:jc w:val="right"/>
              <w:rPr>
                <w:rFonts w:ascii="Arial" w:hAnsi="Arial" w:cs="Arial"/>
                <w:sz w:val="20"/>
                <w:szCs w:val="20"/>
                <w:lang w:val="en-US"/>
              </w:rPr>
            </w:pPr>
          </w:p>
        </w:tc>
      </w:tr>
      <w:tr w:rsidR="00FC5D84" w:rsidRPr="00F43E0C" w14:paraId="6EA4AD6E" w14:textId="77777777" w:rsidTr="005C351A">
        <w:trPr>
          <w:trHeight w:val="255"/>
        </w:trPr>
        <w:tc>
          <w:tcPr>
            <w:tcW w:w="474" w:type="pct"/>
            <w:tcBorders>
              <w:top w:val="nil"/>
              <w:left w:val="nil"/>
              <w:bottom w:val="nil"/>
              <w:right w:val="nil"/>
            </w:tcBorders>
            <w:shd w:val="clear" w:color="auto" w:fill="auto"/>
            <w:noWrap/>
            <w:vAlign w:val="bottom"/>
            <w:hideMark/>
          </w:tcPr>
          <w:p w14:paraId="16927B80"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0C9889C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3231</w:t>
            </w:r>
          </w:p>
        </w:tc>
        <w:tc>
          <w:tcPr>
            <w:tcW w:w="2645" w:type="pct"/>
            <w:tcBorders>
              <w:top w:val="nil"/>
              <w:left w:val="nil"/>
              <w:bottom w:val="nil"/>
              <w:right w:val="nil"/>
            </w:tcBorders>
            <w:shd w:val="clear" w:color="auto" w:fill="auto"/>
            <w:noWrap/>
            <w:vAlign w:val="bottom"/>
            <w:hideMark/>
          </w:tcPr>
          <w:p w14:paraId="52EAA4E8"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Usluge telefona, pošte i prijevoza</w:t>
            </w:r>
          </w:p>
        </w:tc>
        <w:tc>
          <w:tcPr>
            <w:tcW w:w="474" w:type="pct"/>
            <w:tcBorders>
              <w:top w:val="nil"/>
              <w:left w:val="nil"/>
              <w:bottom w:val="nil"/>
              <w:right w:val="nil"/>
            </w:tcBorders>
            <w:shd w:val="clear" w:color="auto" w:fill="auto"/>
            <w:noWrap/>
            <w:vAlign w:val="bottom"/>
            <w:hideMark/>
          </w:tcPr>
          <w:p w14:paraId="0EC53DAA" w14:textId="77777777" w:rsidR="00FC5D84" w:rsidRPr="00FC5D84" w:rsidRDefault="00FC5D84" w:rsidP="005C351A">
            <w:pPr>
              <w:rPr>
                <w:rFonts w:ascii="Arial" w:hAnsi="Arial" w:cs="Arial"/>
                <w:sz w:val="20"/>
                <w:szCs w:val="20"/>
                <w:lang w:val="pl-PL"/>
              </w:rPr>
            </w:pPr>
          </w:p>
        </w:tc>
        <w:tc>
          <w:tcPr>
            <w:tcW w:w="474" w:type="pct"/>
            <w:tcBorders>
              <w:top w:val="nil"/>
              <w:left w:val="nil"/>
              <w:bottom w:val="nil"/>
              <w:right w:val="nil"/>
            </w:tcBorders>
            <w:shd w:val="clear" w:color="auto" w:fill="auto"/>
            <w:noWrap/>
            <w:vAlign w:val="bottom"/>
            <w:hideMark/>
          </w:tcPr>
          <w:p w14:paraId="3FDB4D0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174,36</w:t>
            </w:r>
          </w:p>
        </w:tc>
        <w:tc>
          <w:tcPr>
            <w:tcW w:w="474" w:type="pct"/>
            <w:tcBorders>
              <w:top w:val="nil"/>
              <w:left w:val="nil"/>
              <w:bottom w:val="nil"/>
              <w:right w:val="nil"/>
            </w:tcBorders>
            <w:shd w:val="clear" w:color="auto" w:fill="auto"/>
            <w:noWrap/>
            <w:vAlign w:val="bottom"/>
            <w:hideMark/>
          </w:tcPr>
          <w:p w14:paraId="5B267D60" w14:textId="77777777" w:rsidR="00FC5D84" w:rsidRPr="00F43E0C" w:rsidRDefault="00FC5D84" w:rsidP="005C351A">
            <w:pPr>
              <w:jc w:val="right"/>
              <w:rPr>
                <w:rFonts w:ascii="Arial" w:hAnsi="Arial" w:cs="Arial"/>
                <w:sz w:val="20"/>
                <w:szCs w:val="20"/>
                <w:lang w:val="en-US"/>
              </w:rPr>
            </w:pPr>
          </w:p>
        </w:tc>
      </w:tr>
      <w:tr w:rsidR="00FC5D84" w:rsidRPr="00F43E0C" w14:paraId="62CA147A" w14:textId="77777777" w:rsidTr="005C351A">
        <w:trPr>
          <w:trHeight w:val="255"/>
        </w:trPr>
        <w:tc>
          <w:tcPr>
            <w:tcW w:w="474" w:type="pct"/>
            <w:tcBorders>
              <w:top w:val="nil"/>
              <w:left w:val="nil"/>
              <w:bottom w:val="nil"/>
              <w:right w:val="nil"/>
            </w:tcBorders>
            <w:shd w:val="clear" w:color="auto" w:fill="auto"/>
            <w:noWrap/>
            <w:vAlign w:val="bottom"/>
            <w:hideMark/>
          </w:tcPr>
          <w:p w14:paraId="3E9E41D5"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58505F5F"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3233</w:t>
            </w:r>
          </w:p>
        </w:tc>
        <w:tc>
          <w:tcPr>
            <w:tcW w:w="2645" w:type="pct"/>
            <w:tcBorders>
              <w:top w:val="nil"/>
              <w:left w:val="nil"/>
              <w:bottom w:val="nil"/>
              <w:right w:val="nil"/>
            </w:tcBorders>
            <w:shd w:val="clear" w:color="auto" w:fill="auto"/>
            <w:noWrap/>
            <w:vAlign w:val="bottom"/>
            <w:hideMark/>
          </w:tcPr>
          <w:p w14:paraId="1E6794EF"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promidžbe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informiranja</w:t>
            </w:r>
            <w:proofErr w:type="spellEnd"/>
          </w:p>
        </w:tc>
        <w:tc>
          <w:tcPr>
            <w:tcW w:w="474" w:type="pct"/>
            <w:tcBorders>
              <w:top w:val="nil"/>
              <w:left w:val="nil"/>
              <w:bottom w:val="nil"/>
              <w:right w:val="nil"/>
            </w:tcBorders>
            <w:shd w:val="clear" w:color="auto" w:fill="auto"/>
            <w:noWrap/>
            <w:vAlign w:val="bottom"/>
            <w:hideMark/>
          </w:tcPr>
          <w:p w14:paraId="06C94B00"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734EFEFC"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100,00</w:t>
            </w:r>
          </w:p>
        </w:tc>
        <w:tc>
          <w:tcPr>
            <w:tcW w:w="474" w:type="pct"/>
            <w:tcBorders>
              <w:top w:val="nil"/>
              <w:left w:val="nil"/>
              <w:bottom w:val="nil"/>
              <w:right w:val="nil"/>
            </w:tcBorders>
            <w:shd w:val="clear" w:color="auto" w:fill="auto"/>
            <w:noWrap/>
            <w:vAlign w:val="bottom"/>
            <w:hideMark/>
          </w:tcPr>
          <w:p w14:paraId="38990E65" w14:textId="77777777" w:rsidR="00FC5D84" w:rsidRPr="00F43E0C" w:rsidRDefault="00FC5D84" w:rsidP="005C351A">
            <w:pPr>
              <w:jc w:val="right"/>
              <w:rPr>
                <w:rFonts w:ascii="Arial" w:hAnsi="Arial" w:cs="Arial"/>
                <w:sz w:val="20"/>
                <w:szCs w:val="20"/>
                <w:lang w:val="en-US"/>
              </w:rPr>
            </w:pPr>
          </w:p>
        </w:tc>
      </w:tr>
      <w:tr w:rsidR="00FC5D84" w:rsidRPr="00F43E0C" w14:paraId="027411F0" w14:textId="77777777" w:rsidTr="005C351A">
        <w:trPr>
          <w:trHeight w:val="255"/>
        </w:trPr>
        <w:tc>
          <w:tcPr>
            <w:tcW w:w="474" w:type="pct"/>
            <w:tcBorders>
              <w:top w:val="nil"/>
              <w:left w:val="nil"/>
              <w:bottom w:val="nil"/>
              <w:right w:val="nil"/>
            </w:tcBorders>
            <w:shd w:val="clear" w:color="auto" w:fill="auto"/>
            <w:noWrap/>
            <w:vAlign w:val="bottom"/>
            <w:hideMark/>
          </w:tcPr>
          <w:p w14:paraId="7D8079B6"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44CA42D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3238</w:t>
            </w:r>
          </w:p>
        </w:tc>
        <w:tc>
          <w:tcPr>
            <w:tcW w:w="2645" w:type="pct"/>
            <w:tcBorders>
              <w:top w:val="nil"/>
              <w:left w:val="nil"/>
              <w:bottom w:val="nil"/>
              <w:right w:val="nil"/>
            </w:tcBorders>
            <w:shd w:val="clear" w:color="auto" w:fill="auto"/>
            <w:noWrap/>
            <w:vAlign w:val="bottom"/>
            <w:hideMark/>
          </w:tcPr>
          <w:p w14:paraId="1E71FD9B"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Računalne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p>
        </w:tc>
        <w:tc>
          <w:tcPr>
            <w:tcW w:w="474" w:type="pct"/>
            <w:tcBorders>
              <w:top w:val="nil"/>
              <w:left w:val="nil"/>
              <w:bottom w:val="nil"/>
              <w:right w:val="nil"/>
            </w:tcBorders>
            <w:shd w:val="clear" w:color="auto" w:fill="auto"/>
            <w:noWrap/>
            <w:vAlign w:val="bottom"/>
            <w:hideMark/>
          </w:tcPr>
          <w:p w14:paraId="161AE732"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2124325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1.440,04</w:t>
            </w:r>
          </w:p>
        </w:tc>
        <w:tc>
          <w:tcPr>
            <w:tcW w:w="474" w:type="pct"/>
            <w:tcBorders>
              <w:top w:val="nil"/>
              <w:left w:val="nil"/>
              <w:bottom w:val="nil"/>
              <w:right w:val="nil"/>
            </w:tcBorders>
            <w:shd w:val="clear" w:color="auto" w:fill="auto"/>
            <w:noWrap/>
            <w:vAlign w:val="bottom"/>
            <w:hideMark/>
          </w:tcPr>
          <w:p w14:paraId="04AD2BC0" w14:textId="77777777" w:rsidR="00FC5D84" w:rsidRPr="00F43E0C" w:rsidRDefault="00FC5D84" w:rsidP="005C351A">
            <w:pPr>
              <w:jc w:val="right"/>
              <w:rPr>
                <w:rFonts w:ascii="Arial" w:hAnsi="Arial" w:cs="Arial"/>
                <w:sz w:val="20"/>
                <w:szCs w:val="20"/>
                <w:lang w:val="en-US"/>
              </w:rPr>
            </w:pPr>
          </w:p>
        </w:tc>
      </w:tr>
      <w:tr w:rsidR="00FC5D84" w:rsidRPr="00F43E0C" w14:paraId="1CF9E91C" w14:textId="77777777" w:rsidTr="005C351A">
        <w:trPr>
          <w:trHeight w:val="255"/>
        </w:trPr>
        <w:tc>
          <w:tcPr>
            <w:tcW w:w="474" w:type="pct"/>
            <w:tcBorders>
              <w:top w:val="nil"/>
              <w:left w:val="nil"/>
              <w:bottom w:val="nil"/>
              <w:right w:val="nil"/>
            </w:tcBorders>
            <w:shd w:val="clear" w:color="auto" w:fill="auto"/>
            <w:noWrap/>
            <w:vAlign w:val="bottom"/>
            <w:hideMark/>
          </w:tcPr>
          <w:p w14:paraId="39E0C59B"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7F09A599"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w:t>
            </w:r>
          </w:p>
        </w:tc>
        <w:tc>
          <w:tcPr>
            <w:tcW w:w="2645" w:type="pct"/>
            <w:tcBorders>
              <w:top w:val="nil"/>
              <w:left w:val="nil"/>
              <w:bottom w:val="nil"/>
              <w:right w:val="nil"/>
            </w:tcBorders>
            <w:shd w:val="clear" w:color="auto" w:fill="auto"/>
            <w:noWrap/>
            <w:vAlign w:val="bottom"/>
            <w:hideMark/>
          </w:tcPr>
          <w:p w14:paraId="3022CAB4"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Financijski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rashodi</w:t>
            </w:r>
            <w:proofErr w:type="spellEnd"/>
          </w:p>
        </w:tc>
        <w:tc>
          <w:tcPr>
            <w:tcW w:w="474" w:type="pct"/>
            <w:tcBorders>
              <w:top w:val="nil"/>
              <w:left w:val="nil"/>
              <w:bottom w:val="nil"/>
              <w:right w:val="nil"/>
            </w:tcBorders>
            <w:shd w:val="clear" w:color="auto" w:fill="auto"/>
            <w:noWrap/>
            <w:vAlign w:val="bottom"/>
            <w:hideMark/>
          </w:tcPr>
          <w:p w14:paraId="41C7396D"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408,00</w:t>
            </w:r>
          </w:p>
        </w:tc>
        <w:tc>
          <w:tcPr>
            <w:tcW w:w="474" w:type="pct"/>
            <w:tcBorders>
              <w:top w:val="nil"/>
              <w:left w:val="nil"/>
              <w:bottom w:val="nil"/>
              <w:right w:val="nil"/>
            </w:tcBorders>
            <w:shd w:val="clear" w:color="auto" w:fill="auto"/>
            <w:noWrap/>
            <w:vAlign w:val="bottom"/>
            <w:hideMark/>
          </w:tcPr>
          <w:p w14:paraId="12F2E2DE"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87,25</w:t>
            </w:r>
          </w:p>
        </w:tc>
        <w:tc>
          <w:tcPr>
            <w:tcW w:w="474" w:type="pct"/>
            <w:tcBorders>
              <w:top w:val="nil"/>
              <w:left w:val="nil"/>
              <w:bottom w:val="nil"/>
              <w:right w:val="nil"/>
            </w:tcBorders>
            <w:shd w:val="clear" w:color="auto" w:fill="auto"/>
            <w:noWrap/>
            <w:vAlign w:val="bottom"/>
            <w:hideMark/>
          </w:tcPr>
          <w:p w14:paraId="0AF61114"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21,38%</w:t>
            </w:r>
          </w:p>
        </w:tc>
      </w:tr>
      <w:tr w:rsidR="00FC5D84" w:rsidRPr="00F43E0C" w14:paraId="4A229961" w14:textId="77777777" w:rsidTr="005C351A">
        <w:trPr>
          <w:trHeight w:val="255"/>
        </w:trPr>
        <w:tc>
          <w:tcPr>
            <w:tcW w:w="474" w:type="pct"/>
            <w:tcBorders>
              <w:top w:val="nil"/>
              <w:left w:val="nil"/>
              <w:bottom w:val="nil"/>
              <w:right w:val="nil"/>
            </w:tcBorders>
            <w:shd w:val="clear" w:color="auto" w:fill="auto"/>
            <w:noWrap/>
            <w:vAlign w:val="bottom"/>
            <w:hideMark/>
          </w:tcPr>
          <w:p w14:paraId="3A709D88" w14:textId="77777777" w:rsidR="00FC5D84" w:rsidRPr="00F43E0C" w:rsidRDefault="00FC5D84" w:rsidP="005C351A">
            <w:pPr>
              <w:jc w:val="right"/>
              <w:rPr>
                <w:rFonts w:ascii="Arial" w:hAnsi="Arial" w:cs="Arial"/>
                <w:sz w:val="20"/>
                <w:szCs w:val="20"/>
                <w:lang w:val="en-US"/>
              </w:rPr>
            </w:pPr>
          </w:p>
        </w:tc>
        <w:tc>
          <w:tcPr>
            <w:tcW w:w="459" w:type="pct"/>
            <w:tcBorders>
              <w:top w:val="nil"/>
              <w:left w:val="nil"/>
              <w:bottom w:val="nil"/>
              <w:right w:val="nil"/>
            </w:tcBorders>
            <w:shd w:val="clear" w:color="auto" w:fill="auto"/>
            <w:noWrap/>
            <w:vAlign w:val="bottom"/>
            <w:hideMark/>
          </w:tcPr>
          <w:p w14:paraId="0D583364"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3431</w:t>
            </w:r>
          </w:p>
        </w:tc>
        <w:tc>
          <w:tcPr>
            <w:tcW w:w="2645" w:type="pct"/>
            <w:tcBorders>
              <w:top w:val="nil"/>
              <w:left w:val="nil"/>
              <w:bottom w:val="nil"/>
              <w:right w:val="nil"/>
            </w:tcBorders>
            <w:shd w:val="clear" w:color="auto" w:fill="auto"/>
            <w:noWrap/>
            <w:vAlign w:val="bottom"/>
            <w:hideMark/>
          </w:tcPr>
          <w:p w14:paraId="0BB833A9" w14:textId="77777777" w:rsidR="00FC5D84" w:rsidRPr="00F43E0C" w:rsidRDefault="00FC5D84" w:rsidP="005C351A">
            <w:pPr>
              <w:rPr>
                <w:rFonts w:ascii="Arial" w:hAnsi="Arial" w:cs="Arial"/>
                <w:sz w:val="20"/>
                <w:szCs w:val="20"/>
                <w:lang w:val="en-US"/>
              </w:rPr>
            </w:pPr>
            <w:proofErr w:type="spellStart"/>
            <w:r w:rsidRPr="00F43E0C">
              <w:rPr>
                <w:rFonts w:ascii="Arial" w:hAnsi="Arial" w:cs="Arial"/>
                <w:sz w:val="20"/>
                <w:szCs w:val="20"/>
                <w:lang w:val="en-US"/>
              </w:rPr>
              <w:t>Bankarske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i</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usluge</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platnog</w:t>
            </w:r>
            <w:proofErr w:type="spellEnd"/>
            <w:r w:rsidRPr="00F43E0C">
              <w:rPr>
                <w:rFonts w:ascii="Arial" w:hAnsi="Arial" w:cs="Arial"/>
                <w:sz w:val="20"/>
                <w:szCs w:val="20"/>
                <w:lang w:val="en-US"/>
              </w:rPr>
              <w:t xml:space="preserve"> </w:t>
            </w:r>
            <w:proofErr w:type="spellStart"/>
            <w:r w:rsidRPr="00F43E0C">
              <w:rPr>
                <w:rFonts w:ascii="Arial" w:hAnsi="Arial" w:cs="Arial"/>
                <w:sz w:val="20"/>
                <w:szCs w:val="20"/>
                <w:lang w:val="en-US"/>
              </w:rPr>
              <w:t>prometa</w:t>
            </w:r>
            <w:proofErr w:type="spellEnd"/>
          </w:p>
        </w:tc>
        <w:tc>
          <w:tcPr>
            <w:tcW w:w="474" w:type="pct"/>
            <w:tcBorders>
              <w:top w:val="nil"/>
              <w:left w:val="nil"/>
              <w:bottom w:val="nil"/>
              <w:right w:val="nil"/>
            </w:tcBorders>
            <w:shd w:val="clear" w:color="auto" w:fill="auto"/>
            <w:noWrap/>
            <w:vAlign w:val="bottom"/>
            <w:hideMark/>
          </w:tcPr>
          <w:p w14:paraId="34A293F1" w14:textId="77777777" w:rsidR="00FC5D84" w:rsidRPr="00F43E0C" w:rsidRDefault="00FC5D84" w:rsidP="005C351A">
            <w:pPr>
              <w:rPr>
                <w:rFonts w:ascii="Arial" w:hAnsi="Arial" w:cs="Arial"/>
                <w:sz w:val="20"/>
                <w:szCs w:val="20"/>
                <w:lang w:val="en-US"/>
              </w:rPr>
            </w:pPr>
          </w:p>
        </w:tc>
        <w:tc>
          <w:tcPr>
            <w:tcW w:w="474" w:type="pct"/>
            <w:tcBorders>
              <w:top w:val="nil"/>
              <w:left w:val="nil"/>
              <w:bottom w:val="nil"/>
              <w:right w:val="nil"/>
            </w:tcBorders>
            <w:shd w:val="clear" w:color="auto" w:fill="auto"/>
            <w:noWrap/>
            <w:vAlign w:val="bottom"/>
            <w:hideMark/>
          </w:tcPr>
          <w:p w14:paraId="5C124B35"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87,25</w:t>
            </w:r>
          </w:p>
        </w:tc>
        <w:tc>
          <w:tcPr>
            <w:tcW w:w="474" w:type="pct"/>
            <w:tcBorders>
              <w:top w:val="nil"/>
              <w:left w:val="nil"/>
              <w:bottom w:val="nil"/>
              <w:right w:val="nil"/>
            </w:tcBorders>
            <w:shd w:val="clear" w:color="auto" w:fill="auto"/>
            <w:noWrap/>
            <w:vAlign w:val="bottom"/>
            <w:hideMark/>
          </w:tcPr>
          <w:p w14:paraId="44DC151B" w14:textId="77777777" w:rsidR="00FC5D84" w:rsidRPr="00F43E0C" w:rsidRDefault="00FC5D84" w:rsidP="005C351A">
            <w:pPr>
              <w:jc w:val="right"/>
              <w:rPr>
                <w:rFonts w:ascii="Arial" w:hAnsi="Arial" w:cs="Arial"/>
                <w:sz w:val="20"/>
                <w:szCs w:val="20"/>
                <w:lang w:val="en-US"/>
              </w:rPr>
            </w:pPr>
          </w:p>
        </w:tc>
      </w:tr>
      <w:tr w:rsidR="00FC5D84" w:rsidRPr="00F43E0C" w14:paraId="5339F234" w14:textId="77777777" w:rsidTr="005C351A">
        <w:trPr>
          <w:trHeight w:val="255"/>
        </w:trPr>
        <w:tc>
          <w:tcPr>
            <w:tcW w:w="474" w:type="pct"/>
            <w:tcBorders>
              <w:top w:val="nil"/>
              <w:left w:val="nil"/>
              <w:bottom w:val="nil"/>
              <w:right w:val="nil"/>
            </w:tcBorders>
            <w:shd w:val="clear" w:color="auto" w:fill="auto"/>
            <w:noWrap/>
            <w:vAlign w:val="bottom"/>
            <w:hideMark/>
          </w:tcPr>
          <w:p w14:paraId="2C62FFA6" w14:textId="77777777" w:rsidR="00FC5D84" w:rsidRPr="00F43E0C" w:rsidRDefault="00FC5D84" w:rsidP="005C351A">
            <w:pPr>
              <w:jc w:val="right"/>
              <w:rPr>
                <w:sz w:val="20"/>
                <w:szCs w:val="20"/>
                <w:lang w:val="en-US"/>
              </w:rPr>
            </w:pPr>
          </w:p>
        </w:tc>
        <w:tc>
          <w:tcPr>
            <w:tcW w:w="459" w:type="pct"/>
            <w:tcBorders>
              <w:top w:val="nil"/>
              <w:left w:val="nil"/>
              <w:bottom w:val="nil"/>
              <w:right w:val="nil"/>
            </w:tcBorders>
            <w:shd w:val="clear" w:color="auto" w:fill="auto"/>
            <w:noWrap/>
            <w:vAlign w:val="bottom"/>
            <w:hideMark/>
          </w:tcPr>
          <w:p w14:paraId="6CF63BE0" w14:textId="77777777" w:rsidR="00FC5D84" w:rsidRPr="00F43E0C" w:rsidRDefault="00FC5D84" w:rsidP="005C351A">
            <w:pPr>
              <w:rPr>
                <w:rFonts w:ascii="Arial" w:hAnsi="Arial" w:cs="Arial"/>
                <w:sz w:val="20"/>
                <w:szCs w:val="20"/>
                <w:lang w:val="en-US"/>
              </w:rPr>
            </w:pPr>
            <w:r w:rsidRPr="00F43E0C">
              <w:rPr>
                <w:rFonts w:ascii="Arial" w:hAnsi="Arial" w:cs="Arial"/>
                <w:sz w:val="20"/>
                <w:szCs w:val="20"/>
                <w:lang w:val="en-US"/>
              </w:rPr>
              <w:t>42</w:t>
            </w:r>
          </w:p>
        </w:tc>
        <w:tc>
          <w:tcPr>
            <w:tcW w:w="2645" w:type="pct"/>
            <w:tcBorders>
              <w:top w:val="nil"/>
              <w:left w:val="nil"/>
              <w:bottom w:val="nil"/>
              <w:right w:val="nil"/>
            </w:tcBorders>
            <w:shd w:val="clear" w:color="auto" w:fill="auto"/>
            <w:noWrap/>
            <w:vAlign w:val="bottom"/>
            <w:hideMark/>
          </w:tcPr>
          <w:p w14:paraId="3D63DF89" w14:textId="77777777" w:rsidR="00FC5D84" w:rsidRPr="00FC5D84" w:rsidRDefault="00FC5D84" w:rsidP="005C351A">
            <w:pPr>
              <w:rPr>
                <w:rFonts w:ascii="Arial" w:hAnsi="Arial" w:cs="Arial"/>
                <w:sz w:val="20"/>
                <w:szCs w:val="20"/>
                <w:lang w:val="pl-PL"/>
              </w:rPr>
            </w:pPr>
            <w:r w:rsidRPr="00FC5D84">
              <w:rPr>
                <w:rFonts w:ascii="Arial" w:hAnsi="Arial" w:cs="Arial"/>
                <w:sz w:val="20"/>
                <w:szCs w:val="20"/>
                <w:lang w:val="pl-PL"/>
              </w:rPr>
              <w:t>Rashodi za nabavu proizvedene dugotrajne imovine</w:t>
            </w:r>
          </w:p>
        </w:tc>
        <w:tc>
          <w:tcPr>
            <w:tcW w:w="474" w:type="pct"/>
            <w:tcBorders>
              <w:top w:val="nil"/>
              <w:left w:val="nil"/>
              <w:bottom w:val="nil"/>
              <w:right w:val="nil"/>
            </w:tcBorders>
            <w:shd w:val="clear" w:color="auto" w:fill="auto"/>
            <w:noWrap/>
            <w:vAlign w:val="bottom"/>
            <w:hideMark/>
          </w:tcPr>
          <w:p w14:paraId="3B83589F"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1.600,00</w:t>
            </w:r>
          </w:p>
        </w:tc>
        <w:tc>
          <w:tcPr>
            <w:tcW w:w="474" w:type="pct"/>
            <w:tcBorders>
              <w:top w:val="nil"/>
              <w:left w:val="nil"/>
              <w:bottom w:val="nil"/>
              <w:right w:val="nil"/>
            </w:tcBorders>
            <w:shd w:val="clear" w:color="auto" w:fill="auto"/>
            <w:noWrap/>
            <w:vAlign w:val="bottom"/>
            <w:hideMark/>
          </w:tcPr>
          <w:p w14:paraId="38EB9B09"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c>
          <w:tcPr>
            <w:tcW w:w="474" w:type="pct"/>
            <w:tcBorders>
              <w:top w:val="nil"/>
              <w:left w:val="nil"/>
              <w:bottom w:val="nil"/>
              <w:right w:val="nil"/>
            </w:tcBorders>
            <w:shd w:val="clear" w:color="auto" w:fill="auto"/>
            <w:noWrap/>
            <w:vAlign w:val="bottom"/>
            <w:hideMark/>
          </w:tcPr>
          <w:p w14:paraId="41A788DA" w14:textId="77777777" w:rsidR="00FC5D84" w:rsidRPr="00F43E0C" w:rsidRDefault="00FC5D84" w:rsidP="005C351A">
            <w:pPr>
              <w:jc w:val="right"/>
              <w:rPr>
                <w:rFonts w:ascii="Arial" w:hAnsi="Arial" w:cs="Arial"/>
                <w:sz w:val="20"/>
                <w:szCs w:val="20"/>
                <w:lang w:val="en-US"/>
              </w:rPr>
            </w:pPr>
            <w:r w:rsidRPr="00F43E0C">
              <w:rPr>
                <w:rFonts w:ascii="Arial" w:hAnsi="Arial" w:cs="Arial"/>
                <w:sz w:val="20"/>
                <w:szCs w:val="20"/>
                <w:lang w:val="en-US"/>
              </w:rPr>
              <w:t>0,00%</w:t>
            </w:r>
          </w:p>
        </w:tc>
      </w:tr>
    </w:tbl>
    <w:p w14:paraId="710D9B04" w14:textId="77777777" w:rsidR="00FC5D84" w:rsidRDefault="00FC5D84" w:rsidP="00FC5D84">
      <w:pPr>
        <w:rPr>
          <w:rFonts w:ascii="Cambria" w:hAnsi="Cambria"/>
        </w:rPr>
      </w:pPr>
    </w:p>
    <w:p w14:paraId="3200D866" w14:textId="77777777" w:rsidR="00FC5D84" w:rsidRDefault="00FC5D84" w:rsidP="00FC5D84">
      <w:pPr>
        <w:rPr>
          <w:rFonts w:ascii="Cambria" w:hAnsi="Cambria" w:cs="Arial"/>
        </w:rPr>
      </w:pPr>
    </w:p>
    <w:p w14:paraId="657A82EA" w14:textId="77777777" w:rsidR="00FC5D84" w:rsidRDefault="00FC5D84" w:rsidP="00FC5D84">
      <w:pPr>
        <w:rPr>
          <w:rFonts w:ascii="Cambria" w:hAnsi="Cambria" w:cs="Arial"/>
        </w:rPr>
      </w:pPr>
    </w:p>
    <w:p w14:paraId="27FD3E40" w14:textId="77777777" w:rsidR="00FC5D84" w:rsidRDefault="00FC5D84" w:rsidP="00FC5D84">
      <w:pPr>
        <w:rPr>
          <w:rFonts w:ascii="Cambria" w:hAnsi="Cambria" w:cs="Arial"/>
        </w:rPr>
      </w:pPr>
    </w:p>
    <w:p w14:paraId="3949DEAA" w14:textId="77777777" w:rsidR="00FC5D84" w:rsidRDefault="00FC5D84" w:rsidP="00FC5D84">
      <w:pPr>
        <w:rPr>
          <w:rFonts w:ascii="Cambria" w:hAnsi="Cambria" w:cs="Arial"/>
        </w:rPr>
      </w:pPr>
    </w:p>
    <w:p w14:paraId="61EFE930" w14:textId="77777777" w:rsidR="00FC5D84" w:rsidRDefault="00FC5D84" w:rsidP="00FC5D84">
      <w:pPr>
        <w:rPr>
          <w:rFonts w:ascii="Cambria" w:hAnsi="Cambria" w:cs="Arial"/>
        </w:rPr>
      </w:pPr>
    </w:p>
    <w:p w14:paraId="4BD1B093" w14:textId="77777777" w:rsidR="00FC5D84" w:rsidRDefault="00FC5D84" w:rsidP="00FC5D84">
      <w:pPr>
        <w:rPr>
          <w:rFonts w:ascii="Cambria" w:hAnsi="Cambria" w:cs="Arial"/>
        </w:rPr>
      </w:pPr>
    </w:p>
    <w:p w14:paraId="466FE4F3" w14:textId="77777777" w:rsidR="00FC5D84" w:rsidRPr="00256425" w:rsidRDefault="00FC5D84" w:rsidP="00FC5D84">
      <w:pPr>
        <w:rPr>
          <w:rFonts w:ascii="Cambria" w:hAnsi="Cambria" w:cs="Arial"/>
        </w:rPr>
      </w:pPr>
    </w:p>
    <w:p w14:paraId="4DAF072F" w14:textId="77777777" w:rsidR="00FC5D84" w:rsidRDefault="00FC5D84" w:rsidP="00FC5D84">
      <w:pPr>
        <w:jc w:val="right"/>
        <w:rPr>
          <w:rFonts w:ascii="Cambria" w:hAnsi="Cambria" w:cs="Arial"/>
        </w:rPr>
      </w:pPr>
    </w:p>
    <w:p w14:paraId="4EB365CC" w14:textId="77777777" w:rsidR="00FC5D84" w:rsidRDefault="00FC5D84" w:rsidP="00FC5D84">
      <w:pPr>
        <w:jc w:val="right"/>
        <w:rPr>
          <w:rFonts w:ascii="Cambria" w:hAnsi="Cambria" w:cs="Arial"/>
        </w:rPr>
      </w:pPr>
    </w:p>
    <w:p w14:paraId="53552723" w14:textId="77777777" w:rsidR="00FC5D84" w:rsidRDefault="00FC5D84" w:rsidP="00FC5D84">
      <w:pPr>
        <w:jc w:val="right"/>
        <w:rPr>
          <w:rFonts w:ascii="Cambria" w:hAnsi="Cambria" w:cs="Arial"/>
        </w:rPr>
      </w:pPr>
    </w:p>
    <w:p w14:paraId="04CB565D" w14:textId="77777777" w:rsidR="00FC5D84" w:rsidRDefault="00FC5D84" w:rsidP="00FC5D84">
      <w:pPr>
        <w:jc w:val="right"/>
        <w:rPr>
          <w:rFonts w:ascii="Cambria" w:hAnsi="Cambria" w:cs="Arial"/>
        </w:rPr>
      </w:pPr>
    </w:p>
    <w:p w14:paraId="07BCEFCD" w14:textId="77777777" w:rsidR="00FC5D84" w:rsidRDefault="00FC5D84" w:rsidP="00FC5D84">
      <w:pPr>
        <w:jc w:val="right"/>
        <w:rPr>
          <w:rFonts w:ascii="Cambria" w:hAnsi="Cambria" w:cs="Arial"/>
        </w:rPr>
      </w:pPr>
    </w:p>
    <w:p w14:paraId="76483FEB" w14:textId="77777777" w:rsidR="00FC5D84" w:rsidRDefault="00FC5D84" w:rsidP="00FC5D84">
      <w:pPr>
        <w:jc w:val="right"/>
        <w:rPr>
          <w:rFonts w:ascii="Cambria" w:hAnsi="Cambria" w:cs="Arial"/>
        </w:rPr>
      </w:pPr>
    </w:p>
    <w:p w14:paraId="4CC92044" w14:textId="77777777" w:rsidR="00FC5D84" w:rsidRDefault="00FC5D84" w:rsidP="00FC5D84">
      <w:pPr>
        <w:jc w:val="right"/>
        <w:rPr>
          <w:rFonts w:ascii="Cambria" w:hAnsi="Cambria" w:cs="Arial"/>
        </w:rPr>
      </w:pPr>
    </w:p>
    <w:p w14:paraId="5AE7C152" w14:textId="77777777" w:rsidR="00FC5D84" w:rsidRDefault="00FC5D84" w:rsidP="00FC5D84">
      <w:pPr>
        <w:jc w:val="right"/>
        <w:rPr>
          <w:rFonts w:ascii="Cambria" w:hAnsi="Cambria" w:cs="Arial"/>
        </w:rPr>
      </w:pPr>
    </w:p>
    <w:p w14:paraId="07F040DB" w14:textId="77777777" w:rsidR="00FC5D84" w:rsidRDefault="00FC5D84" w:rsidP="00FC5D84">
      <w:pPr>
        <w:jc w:val="right"/>
        <w:rPr>
          <w:rFonts w:ascii="Cambria" w:hAnsi="Cambria" w:cs="Arial"/>
        </w:rPr>
      </w:pPr>
    </w:p>
    <w:p w14:paraId="26F4D1C6" w14:textId="77777777" w:rsidR="00FC5D84" w:rsidRDefault="00FC5D84" w:rsidP="00FC5D84">
      <w:pPr>
        <w:jc w:val="right"/>
        <w:rPr>
          <w:rFonts w:ascii="Cambria" w:hAnsi="Cambria" w:cs="Arial"/>
        </w:rPr>
      </w:pPr>
    </w:p>
    <w:p w14:paraId="192065F5" w14:textId="77777777" w:rsidR="00FC5D84" w:rsidRDefault="00FC5D84" w:rsidP="00FC5D84">
      <w:pPr>
        <w:jc w:val="right"/>
        <w:rPr>
          <w:rFonts w:ascii="Cambria" w:hAnsi="Cambria" w:cs="Arial"/>
        </w:rPr>
      </w:pPr>
    </w:p>
    <w:p w14:paraId="0AF4375B" w14:textId="77777777" w:rsidR="00FC5D84" w:rsidRPr="00256425" w:rsidRDefault="00FC5D84" w:rsidP="00FC5D84">
      <w:pPr>
        <w:jc w:val="right"/>
        <w:rPr>
          <w:rFonts w:ascii="Cambria" w:hAnsi="Cambria" w:cs="Arial"/>
        </w:rPr>
      </w:pPr>
    </w:p>
    <w:p w14:paraId="55FC5F3F" w14:textId="77777777" w:rsidR="00FC5D84" w:rsidRPr="0043440A" w:rsidRDefault="00FC5D84" w:rsidP="00FC5D84">
      <w:pPr>
        <w:jc w:val="center"/>
        <w:rPr>
          <w:rFonts w:ascii="Cambria" w:hAnsi="Cambria" w:cs="Arial"/>
        </w:rPr>
      </w:pPr>
      <w:r w:rsidRPr="0043440A">
        <w:rPr>
          <w:rFonts w:ascii="Cambria" w:hAnsi="Cambria" w:cs="Arial"/>
        </w:rPr>
        <w:t>Članak 3.</w:t>
      </w:r>
    </w:p>
    <w:p w14:paraId="4DDECEC6" w14:textId="77777777" w:rsidR="00FC5D84" w:rsidRPr="00380D7A" w:rsidRDefault="00FC5D84" w:rsidP="00FC5D84">
      <w:pPr>
        <w:jc w:val="both"/>
        <w:rPr>
          <w:rFonts w:ascii="Cambria" w:hAnsi="Cambria" w:cs="Arial"/>
        </w:rPr>
      </w:pPr>
      <w:r w:rsidRPr="00405F00">
        <w:rPr>
          <w:rFonts w:ascii="Cambria" w:hAnsi="Cambria" w:cs="Arial"/>
        </w:rPr>
        <w:t>Polugodišnji izvještaj o izvršenju Proračuna Općine Gračac za period od 01.01.-30.06.2024. godinu stupa na snagu osam dana nakon objave u „Službenom glasniku Općine Gračac“ .</w:t>
      </w:r>
    </w:p>
    <w:p w14:paraId="77AF686E" w14:textId="77777777" w:rsidR="00FC5D84" w:rsidRPr="00256425" w:rsidRDefault="00FC5D84" w:rsidP="00FC5D84">
      <w:pPr>
        <w:jc w:val="both"/>
        <w:rPr>
          <w:rFonts w:ascii="Cambria" w:hAnsi="Cambria" w:cs="Arial"/>
        </w:rPr>
      </w:pPr>
      <w:r w:rsidRPr="000F2DED">
        <w:rPr>
          <w:rFonts w:ascii="Cambria" w:hAnsi="Cambria" w:cs="Arial"/>
        </w:rPr>
        <w:t xml:space="preserve">Na sadržaj polugodišnjeg izvještaja o izvršenju proračuna i na rokove za donošenje i podnošenje izvještaja, primjenjuju se odredbe članaka 88. </w:t>
      </w:r>
      <w:r>
        <w:rPr>
          <w:rFonts w:ascii="Cambria" w:hAnsi="Cambria" w:cs="Arial"/>
        </w:rPr>
        <w:t xml:space="preserve"> </w:t>
      </w:r>
      <w:r w:rsidRPr="000F2DED">
        <w:rPr>
          <w:rFonts w:ascii="Cambria" w:hAnsi="Cambria" w:cs="Arial"/>
        </w:rPr>
        <w:t>Zakona o proračunu (NN br.144/2021) i Pravilnik o polugodišnjem i godišnjem izvještaju o izvršenju proračuna (NN 85/23).</w:t>
      </w:r>
    </w:p>
    <w:p w14:paraId="1F463062" w14:textId="77777777" w:rsidR="00FC5D84" w:rsidRDefault="00FC5D84" w:rsidP="00FC5D84">
      <w:pPr>
        <w:pStyle w:val="T-98-2"/>
        <w:ind w:firstLine="0"/>
        <w:rPr>
          <w:rFonts w:ascii="Cambria" w:hAnsi="Cambria"/>
          <w:sz w:val="22"/>
          <w:szCs w:val="24"/>
        </w:rPr>
      </w:pPr>
      <w:r>
        <w:rPr>
          <w:rFonts w:ascii="Cambria" w:hAnsi="Cambria"/>
          <w:sz w:val="22"/>
          <w:szCs w:val="24"/>
        </w:rPr>
        <w:t>Polug</w:t>
      </w:r>
      <w:r w:rsidRPr="004649F5">
        <w:rPr>
          <w:rFonts w:ascii="Cambria" w:hAnsi="Cambria"/>
          <w:sz w:val="22"/>
          <w:szCs w:val="24"/>
        </w:rPr>
        <w:t xml:space="preserve">odišnji izvještaj o izvršenju Proračuna Općine Gračac za </w:t>
      </w:r>
      <w:r>
        <w:rPr>
          <w:rFonts w:ascii="Cambria" w:hAnsi="Cambria"/>
          <w:sz w:val="22"/>
          <w:szCs w:val="24"/>
        </w:rPr>
        <w:t>2024</w:t>
      </w:r>
      <w:r w:rsidRPr="004649F5">
        <w:rPr>
          <w:rFonts w:ascii="Cambria" w:hAnsi="Cambria"/>
          <w:sz w:val="22"/>
          <w:szCs w:val="24"/>
        </w:rPr>
        <w:t xml:space="preserve">. godinu ujedno je i </w:t>
      </w:r>
      <w:r w:rsidRPr="004649F5">
        <w:rPr>
          <w:rFonts w:ascii="Cambria" w:hAnsi="Cambria"/>
          <w:b/>
          <w:bCs/>
          <w:sz w:val="22"/>
          <w:szCs w:val="24"/>
        </w:rPr>
        <w:t xml:space="preserve">konsolidirani </w:t>
      </w:r>
      <w:r>
        <w:rPr>
          <w:rFonts w:ascii="Cambria" w:hAnsi="Cambria"/>
          <w:b/>
          <w:bCs/>
          <w:sz w:val="22"/>
          <w:szCs w:val="24"/>
        </w:rPr>
        <w:t>polu</w:t>
      </w:r>
      <w:r w:rsidRPr="004649F5">
        <w:rPr>
          <w:rFonts w:ascii="Cambria" w:hAnsi="Cambria"/>
          <w:b/>
          <w:bCs/>
          <w:sz w:val="22"/>
          <w:szCs w:val="24"/>
        </w:rPr>
        <w:t xml:space="preserve">godišnji izvještaj o izvršenju proračuna </w:t>
      </w:r>
      <w:r w:rsidRPr="004649F5">
        <w:rPr>
          <w:rFonts w:ascii="Cambria" w:hAnsi="Cambria"/>
          <w:sz w:val="22"/>
          <w:szCs w:val="24"/>
        </w:rPr>
        <w:t>u kojem su obuhvaćeni svi prihodi i rashodi proračunskih korisnika. Proračunski korisnici su:</w:t>
      </w:r>
    </w:p>
    <w:p w14:paraId="62BAF325" w14:textId="77777777" w:rsidR="00FC5D84" w:rsidRPr="004649F5" w:rsidRDefault="00FC5D84" w:rsidP="00FC5D84">
      <w:pPr>
        <w:pStyle w:val="T-98-2"/>
        <w:ind w:firstLine="0"/>
        <w:rPr>
          <w:rFonts w:ascii="Cambria" w:hAnsi="Cambria"/>
          <w:sz w:val="22"/>
          <w:szCs w:val="24"/>
        </w:rPr>
      </w:pPr>
    </w:p>
    <w:p w14:paraId="390EC096" w14:textId="77777777" w:rsidR="00FC5D84" w:rsidRPr="004649F5" w:rsidRDefault="00FC5D84" w:rsidP="00FC5D84">
      <w:pPr>
        <w:pStyle w:val="T-98-2"/>
        <w:ind w:firstLine="0"/>
        <w:rPr>
          <w:rFonts w:ascii="Cambria" w:hAnsi="Cambria"/>
          <w:sz w:val="22"/>
          <w:szCs w:val="24"/>
        </w:rPr>
      </w:pPr>
      <w:r w:rsidRPr="004649F5">
        <w:rPr>
          <w:rFonts w:ascii="Cambria" w:hAnsi="Cambria"/>
          <w:sz w:val="22"/>
          <w:szCs w:val="24"/>
        </w:rPr>
        <w:t xml:space="preserve">1. </w:t>
      </w:r>
      <w:r>
        <w:rPr>
          <w:rFonts w:ascii="Cambria" w:hAnsi="Cambria"/>
          <w:sz w:val="22"/>
          <w:szCs w:val="24"/>
        </w:rPr>
        <w:t>V</w:t>
      </w:r>
      <w:r w:rsidRPr="004649F5">
        <w:rPr>
          <w:rFonts w:ascii="Cambria" w:hAnsi="Cambria"/>
          <w:sz w:val="22"/>
          <w:szCs w:val="24"/>
        </w:rPr>
        <w:t>atrogasna postrojba Gračac</w:t>
      </w:r>
    </w:p>
    <w:p w14:paraId="05FF14C9" w14:textId="77777777" w:rsidR="00FC5D84" w:rsidRPr="004649F5" w:rsidRDefault="00FC5D84" w:rsidP="00FC5D84">
      <w:pPr>
        <w:pStyle w:val="T-98-2"/>
        <w:ind w:firstLine="0"/>
        <w:rPr>
          <w:rFonts w:ascii="Cambria" w:hAnsi="Cambria"/>
          <w:sz w:val="22"/>
          <w:szCs w:val="24"/>
        </w:rPr>
      </w:pPr>
      <w:r w:rsidRPr="004649F5">
        <w:rPr>
          <w:rFonts w:ascii="Cambria" w:hAnsi="Cambria"/>
          <w:sz w:val="22"/>
          <w:szCs w:val="24"/>
        </w:rPr>
        <w:t>2. Dječji vrtić Baltazar</w:t>
      </w:r>
    </w:p>
    <w:p w14:paraId="25CD11C7" w14:textId="77777777" w:rsidR="00FC5D84" w:rsidRPr="004649F5" w:rsidRDefault="00FC5D84" w:rsidP="00FC5D84">
      <w:pPr>
        <w:pStyle w:val="T-98-2"/>
        <w:ind w:firstLine="0"/>
        <w:rPr>
          <w:rFonts w:ascii="Cambria" w:hAnsi="Cambria"/>
          <w:sz w:val="22"/>
          <w:szCs w:val="24"/>
        </w:rPr>
      </w:pPr>
      <w:r w:rsidRPr="004649F5">
        <w:rPr>
          <w:rFonts w:ascii="Cambria" w:hAnsi="Cambria"/>
          <w:sz w:val="22"/>
          <w:szCs w:val="24"/>
        </w:rPr>
        <w:t>3. Knjižnica i čitaonica Gračac</w:t>
      </w:r>
    </w:p>
    <w:p w14:paraId="472FBFF5" w14:textId="77777777" w:rsidR="00FC5D84" w:rsidRPr="004649F5" w:rsidRDefault="00FC5D84" w:rsidP="00FC5D84">
      <w:pPr>
        <w:pStyle w:val="T-98-2"/>
        <w:ind w:firstLine="0"/>
        <w:rPr>
          <w:rFonts w:ascii="Cambria" w:hAnsi="Cambria"/>
          <w:sz w:val="22"/>
          <w:szCs w:val="24"/>
        </w:rPr>
      </w:pPr>
      <w:r w:rsidRPr="004649F5">
        <w:rPr>
          <w:rFonts w:ascii="Cambria" w:hAnsi="Cambria"/>
          <w:sz w:val="22"/>
          <w:szCs w:val="24"/>
        </w:rPr>
        <w:t>4. Mjesni odbor Srb</w:t>
      </w:r>
    </w:p>
    <w:p w14:paraId="0DE3EA7B" w14:textId="77777777" w:rsidR="00FC5D84" w:rsidRPr="004649F5" w:rsidRDefault="00FC5D84" w:rsidP="00FC5D84">
      <w:pPr>
        <w:pStyle w:val="T-98-2"/>
        <w:ind w:firstLine="0"/>
        <w:rPr>
          <w:rFonts w:ascii="Cambria" w:hAnsi="Cambria"/>
          <w:sz w:val="22"/>
          <w:szCs w:val="24"/>
        </w:rPr>
      </w:pPr>
      <w:r w:rsidRPr="004649F5">
        <w:rPr>
          <w:rFonts w:ascii="Cambria" w:hAnsi="Cambria"/>
          <w:sz w:val="22"/>
          <w:szCs w:val="24"/>
        </w:rPr>
        <w:t>5. Vijeće srpske nacionalne manjine</w:t>
      </w:r>
    </w:p>
    <w:p w14:paraId="7BA7274E" w14:textId="77777777" w:rsidR="00FC5D84" w:rsidRDefault="00FC5D84" w:rsidP="00FC5D84">
      <w:pPr>
        <w:pStyle w:val="T-98-2"/>
        <w:ind w:firstLine="0"/>
        <w:rPr>
          <w:rFonts w:ascii="Cambria" w:hAnsi="Cambria"/>
          <w:sz w:val="22"/>
          <w:szCs w:val="24"/>
        </w:rPr>
      </w:pPr>
      <w:r w:rsidRPr="004649F5">
        <w:rPr>
          <w:rFonts w:ascii="Cambria" w:hAnsi="Cambria"/>
          <w:sz w:val="22"/>
          <w:szCs w:val="24"/>
        </w:rPr>
        <w:t>6. Razvojna agencija Općine Gračac</w:t>
      </w:r>
    </w:p>
    <w:p w14:paraId="569BC522" w14:textId="77777777" w:rsidR="00FC5D84" w:rsidRDefault="00FC5D84" w:rsidP="00FC5D84">
      <w:pPr>
        <w:pStyle w:val="T-98-2"/>
        <w:ind w:firstLine="0"/>
        <w:rPr>
          <w:rFonts w:ascii="Cambria" w:hAnsi="Cambria"/>
          <w:sz w:val="22"/>
          <w:szCs w:val="24"/>
        </w:rPr>
      </w:pPr>
    </w:p>
    <w:p w14:paraId="30E69579" w14:textId="77777777" w:rsidR="00FC5D84" w:rsidRDefault="00FC5D84" w:rsidP="00FC5D84">
      <w:pPr>
        <w:pStyle w:val="T-98-2"/>
        <w:ind w:firstLine="0"/>
        <w:rPr>
          <w:rFonts w:ascii="Cambria" w:hAnsi="Cambria"/>
          <w:sz w:val="22"/>
          <w:szCs w:val="24"/>
        </w:rPr>
      </w:pPr>
    </w:p>
    <w:p w14:paraId="190120EB" w14:textId="77777777" w:rsidR="00FC5D84" w:rsidRDefault="00FC5D84" w:rsidP="00FC5D84">
      <w:pPr>
        <w:pStyle w:val="T-98-2"/>
        <w:ind w:firstLine="0"/>
        <w:rPr>
          <w:rFonts w:ascii="Cambria" w:hAnsi="Cambria"/>
          <w:sz w:val="22"/>
          <w:szCs w:val="24"/>
        </w:rPr>
      </w:pPr>
    </w:p>
    <w:p w14:paraId="5B58A8AB" w14:textId="77777777" w:rsidR="00FC5D84" w:rsidRDefault="00FC5D84" w:rsidP="00FC5D84">
      <w:pPr>
        <w:pStyle w:val="T-98-2"/>
        <w:ind w:firstLine="0"/>
        <w:rPr>
          <w:rFonts w:ascii="Cambria" w:hAnsi="Cambria"/>
          <w:sz w:val="22"/>
          <w:szCs w:val="24"/>
        </w:rPr>
      </w:pPr>
    </w:p>
    <w:p w14:paraId="734B8508" w14:textId="77777777" w:rsidR="00FC5D84" w:rsidRDefault="00FC5D84" w:rsidP="00FC5D84">
      <w:pPr>
        <w:pStyle w:val="T-98-2"/>
        <w:ind w:firstLine="0"/>
        <w:rPr>
          <w:rFonts w:ascii="Cambria" w:hAnsi="Cambria"/>
          <w:sz w:val="22"/>
          <w:szCs w:val="24"/>
        </w:rPr>
      </w:pPr>
    </w:p>
    <w:p w14:paraId="333B66BD" w14:textId="77777777" w:rsidR="00FC5D84" w:rsidRDefault="00FC5D84" w:rsidP="00FC5D84">
      <w:pPr>
        <w:pStyle w:val="T-98-2"/>
        <w:ind w:firstLine="0"/>
        <w:rPr>
          <w:rFonts w:ascii="Cambria" w:hAnsi="Cambria"/>
          <w:sz w:val="22"/>
          <w:szCs w:val="24"/>
        </w:rPr>
      </w:pPr>
    </w:p>
    <w:p w14:paraId="08E12A9E" w14:textId="77777777" w:rsidR="00FC5D84" w:rsidRDefault="00FC5D84" w:rsidP="00FC5D84">
      <w:pPr>
        <w:pStyle w:val="T-98-2"/>
        <w:ind w:firstLine="0"/>
        <w:rPr>
          <w:rFonts w:ascii="Cambria" w:hAnsi="Cambria"/>
          <w:sz w:val="22"/>
          <w:szCs w:val="24"/>
        </w:rPr>
      </w:pPr>
    </w:p>
    <w:p w14:paraId="412CAD97" w14:textId="77777777" w:rsidR="00FC5D84" w:rsidRDefault="00FC5D84" w:rsidP="00FC5D84">
      <w:pPr>
        <w:pStyle w:val="T-98-2"/>
        <w:ind w:firstLine="0"/>
        <w:rPr>
          <w:rFonts w:ascii="Cambria" w:hAnsi="Cambria"/>
          <w:sz w:val="22"/>
          <w:szCs w:val="24"/>
        </w:rPr>
      </w:pPr>
    </w:p>
    <w:p w14:paraId="6A0C4A8D" w14:textId="77777777" w:rsidR="00FC5D84" w:rsidRDefault="00FC5D84" w:rsidP="00FC5D84">
      <w:pPr>
        <w:pStyle w:val="T-98-2"/>
        <w:ind w:firstLine="0"/>
        <w:rPr>
          <w:rFonts w:ascii="Cambria" w:hAnsi="Cambria"/>
          <w:sz w:val="22"/>
          <w:szCs w:val="24"/>
        </w:rPr>
      </w:pPr>
    </w:p>
    <w:p w14:paraId="7494F51C" w14:textId="77777777" w:rsidR="00FC5D84" w:rsidRDefault="00FC5D84" w:rsidP="00FC5D84">
      <w:pPr>
        <w:pStyle w:val="T-98-2"/>
        <w:ind w:firstLine="0"/>
        <w:rPr>
          <w:rFonts w:ascii="Cambria" w:hAnsi="Cambria"/>
          <w:sz w:val="22"/>
          <w:szCs w:val="24"/>
        </w:rPr>
      </w:pPr>
    </w:p>
    <w:p w14:paraId="118C36F9" w14:textId="77777777" w:rsidR="00FC5D84" w:rsidRDefault="00FC5D84" w:rsidP="00FC5D84">
      <w:pPr>
        <w:pStyle w:val="T-98-2"/>
        <w:ind w:firstLine="0"/>
        <w:rPr>
          <w:rFonts w:ascii="Cambria" w:hAnsi="Cambria"/>
          <w:sz w:val="22"/>
          <w:szCs w:val="24"/>
        </w:rPr>
      </w:pPr>
    </w:p>
    <w:p w14:paraId="4B25B56A" w14:textId="77777777" w:rsidR="00FC5D84" w:rsidRDefault="00FC5D84" w:rsidP="00FC5D84">
      <w:pPr>
        <w:pStyle w:val="T-98-2"/>
        <w:ind w:firstLine="0"/>
        <w:rPr>
          <w:rFonts w:ascii="Cambria" w:hAnsi="Cambria"/>
          <w:sz w:val="22"/>
          <w:szCs w:val="24"/>
        </w:rPr>
      </w:pPr>
    </w:p>
    <w:p w14:paraId="00AD7DE0" w14:textId="77777777" w:rsidR="00FC5D84" w:rsidRDefault="00FC5D84" w:rsidP="00FC5D84">
      <w:pPr>
        <w:pStyle w:val="T-98-2"/>
        <w:ind w:firstLine="0"/>
        <w:rPr>
          <w:rFonts w:ascii="Cambria" w:hAnsi="Cambria"/>
          <w:sz w:val="22"/>
          <w:szCs w:val="24"/>
        </w:rPr>
      </w:pPr>
    </w:p>
    <w:p w14:paraId="1AC2B01A" w14:textId="77777777" w:rsidR="00FC5D84" w:rsidRDefault="00FC5D84" w:rsidP="00FC5D84">
      <w:pPr>
        <w:pStyle w:val="T-98-2"/>
        <w:ind w:firstLine="0"/>
        <w:rPr>
          <w:rFonts w:ascii="Cambria" w:hAnsi="Cambria"/>
          <w:sz w:val="22"/>
          <w:szCs w:val="24"/>
        </w:rPr>
      </w:pPr>
    </w:p>
    <w:p w14:paraId="39EA91FD" w14:textId="77777777" w:rsidR="00FC5D84" w:rsidRDefault="00FC5D84" w:rsidP="00FC5D84">
      <w:pPr>
        <w:pStyle w:val="T-98-2"/>
        <w:ind w:firstLine="0"/>
        <w:rPr>
          <w:rFonts w:ascii="Cambria" w:hAnsi="Cambria"/>
          <w:sz w:val="22"/>
          <w:szCs w:val="24"/>
        </w:rPr>
      </w:pPr>
    </w:p>
    <w:p w14:paraId="76EF7342" w14:textId="77777777" w:rsidR="00FC5D84" w:rsidRDefault="00FC5D84" w:rsidP="00FC5D84">
      <w:pPr>
        <w:pStyle w:val="T-98-2"/>
        <w:ind w:firstLine="0"/>
        <w:rPr>
          <w:rFonts w:ascii="Cambria" w:hAnsi="Cambria"/>
          <w:sz w:val="22"/>
          <w:szCs w:val="24"/>
        </w:rPr>
      </w:pPr>
    </w:p>
    <w:p w14:paraId="5B259320" w14:textId="77777777" w:rsidR="00FC5D84" w:rsidRDefault="00FC5D84" w:rsidP="00FC5D84">
      <w:pPr>
        <w:pStyle w:val="T-98-2"/>
        <w:ind w:firstLine="0"/>
        <w:rPr>
          <w:rFonts w:ascii="Cambria" w:hAnsi="Cambria"/>
          <w:sz w:val="22"/>
          <w:szCs w:val="24"/>
        </w:rPr>
      </w:pPr>
    </w:p>
    <w:p w14:paraId="4B8A1F0C" w14:textId="77777777" w:rsidR="00FC5D84" w:rsidRDefault="00FC5D84" w:rsidP="00FC5D84">
      <w:pPr>
        <w:pStyle w:val="T-98-2"/>
        <w:ind w:firstLine="0"/>
        <w:rPr>
          <w:rFonts w:ascii="Cambria" w:hAnsi="Cambria"/>
          <w:sz w:val="22"/>
          <w:szCs w:val="24"/>
        </w:rPr>
      </w:pPr>
    </w:p>
    <w:p w14:paraId="0CD5E2D5" w14:textId="77777777" w:rsidR="00FC5D84" w:rsidRDefault="00FC5D84" w:rsidP="00FC5D84">
      <w:pPr>
        <w:pStyle w:val="T-98-2"/>
        <w:ind w:firstLine="0"/>
        <w:rPr>
          <w:rFonts w:ascii="Cambria" w:hAnsi="Cambria"/>
          <w:sz w:val="22"/>
          <w:szCs w:val="24"/>
        </w:rPr>
      </w:pPr>
    </w:p>
    <w:p w14:paraId="046BC632" w14:textId="77777777" w:rsidR="00FC5D84" w:rsidRPr="00C40B8E" w:rsidRDefault="00FC5D84" w:rsidP="00FC5D84">
      <w:pPr>
        <w:jc w:val="center"/>
        <w:rPr>
          <w:rFonts w:ascii="Cambria" w:hAnsi="Cambria" w:cs="Arial"/>
          <w:b/>
        </w:rPr>
      </w:pPr>
      <w:r w:rsidRPr="00C40B8E">
        <w:rPr>
          <w:rFonts w:ascii="Cambria" w:hAnsi="Cambria" w:cs="Arial"/>
          <w:b/>
        </w:rPr>
        <w:t xml:space="preserve">OBRAZLOŽENJE </w:t>
      </w:r>
      <w:r>
        <w:rPr>
          <w:rFonts w:ascii="Cambria" w:hAnsi="Cambria" w:cs="Arial"/>
          <w:b/>
        </w:rPr>
        <w:t>POLU</w:t>
      </w:r>
      <w:r w:rsidRPr="00C40B8E">
        <w:rPr>
          <w:rFonts w:ascii="Cambria" w:hAnsi="Cambria" w:cs="Arial"/>
          <w:b/>
        </w:rPr>
        <w:t xml:space="preserve">GODIŠNJEG IZVJEŠTAJA O IZVRŠENJU PRORAČUNA ZA </w:t>
      </w:r>
      <w:r>
        <w:rPr>
          <w:rFonts w:ascii="Cambria" w:hAnsi="Cambria" w:cs="Arial"/>
          <w:b/>
        </w:rPr>
        <w:t>01.01.-30.06.</w:t>
      </w:r>
      <w:r w:rsidRPr="00C40B8E">
        <w:rPr>
          <w:rFonts w:ascii="Cambria" w:hAnsi="Cambria" w:cs="Arial"/>
          <w:b/>
        </w:rPr>
        <w:t>202</w:t>
      </w:r>
      <w:r>
        <w:rPr>
          <w:rFonts w:ascii="Cambria" w:hAnsi="Cambria" w:cs="Arial"/>
          <w:b/>
        </w:rPr>
        <w:t>4. GODINE</w:t>
      </w:r>
    </w:p>
    <w:p w14:paraId="359F2436" w14:textId="77777777" w:rsidR="00FC5D84" w:rsidRPr="003A2BB1" w:rsidRDefault="00FC5D84" w:rsidP="00FC5D84">
      <w:pPr>
        <w:pStyle w:val="T-98-2"/>
        <w:ind w:firstLine="0"/>
        <w:rPr>
          <w:rFonts w:ascii="Cambria" w:hAnsi="Cambria"/>
          <w:sz w:val="24"/>
          <w:szCs w:val="24"/>
        </w:rPr>
      </w:pPr>
    </w:p>
    <w:p w14:paraId="353D005D" w14:textId="77777777" w:rsidR="00FC5D84" w:rsidRPr="00C40B8E" w:rsidRDefault="00FC5D84" w:rsidP="00FC5D84">
      <w:pPr>
        <w:jc w:val="both"/>
        <w:rPr>
          <w:rFonts w:ascii="Cambria" w:hAnsi="Cambria" w:cs="Arial"/>
          <w:b/>
        </w:rPr>
      </w:pPr>
      <w:r w:rsidRPr="00C40B8E">
        <w:rPr>
          <w:rFonts w:ascii="Cambria" w:hAnsi="Cambria" w:cs="Arial"/>
          <w:b/>
        </w:rPr>
        <w:t xml:space="preserve">1. OPĆI DIO PRORAČUNA </w:t>
      </w:r>
    </w:p>
    <w:p w14:paraId="0043B3F9" w14:textId="77777777" w:rsidR="00FC5D84" w:rsidRPr="000F3A5D" w:rsidRDefault="00FC5D84" w:rsidP="00FC5D84">
      <w:pPr>
        <w:jc w:val="both"/>
        <w:rPr>
          <w:rFonts w:ascii="Cambria" w:hAnsi="Cambria" w:cs="Arial"/>
        </w:rPr>
      </w:pPr>
      <w:r w:rsidRPr="000F3A5D">
        <w:rPr>
          <w:rFonts w:ascii="Cambria" w:hAnsi="Cambria" w:cs="Arial"/>
        </w:rPr>
        <w:t xml:space="preserve">Iz sažetka općeg dijela vidljivo je da su u izvještajnom razdoblju ukupno ostvareni prihodi i primici iznosili </w:t>
      </w:r>
      <w:r w:rsidRPr="00CB7D85">
        <w:rPr>
          <w:rFonts w:ascii="Cambria" w:hAnsi="Cambria" w:cs="Arial"/>
          <w:bCs/>
          <w:lang w:eastAsia="hr-HR"/>
        </w:rPr>
        <w:t>1.3</w:t>
      </w:r>
      <w:r>
        <w:rPr>
          <w:rFonts w:ascii="Cambria" w:hAnsi="Cambria" w:cs="Arial"/>
          <w:bCs/>
          <w:lang w:eastAsia="hr-HR"/>
        </w:rPr>
        <w:t>72.347,56</w:t>
      </w:r>
      <w:r w:rsidRPr="00CB7D85">
        <w:rPr>
          <w:rFonts w:ascii="Cambria" w:hAnsi="Cambria" w:cs="Arial"/>
          <w:bCs/>
          <w:lang w:eastAsia="hr-HR"/>
        </w:rPr>
        <w:t xml:space="preserve"> EUR</w:t>
      </w:r>
      <w:r w:rsidRPr="00CB7D85">
        <w:rPr>
          <w:rFonts w:ascii="Cambria" w:hAnsi="Cambria" w:cs="Arial"/>
        </w:rPr>
        <w:t xml:space="preserve">, odnosno za </w:t>
      </w:r>
      <w:r>
        <w:rPr>
          <w:rFonts w:ascii="Cambria" w:hAnsi="Cambria" w:cs="Arial"/>
        </w:rPr>
        <w:t>0,88</w:t>
      </w:r>
      <w:r w:rsidRPr="00CB7D85">
        <w:rPr>
          <w:rFonts w:ascii="Cambria" w:hAnsi="Cambria" w:cs="Arial"/>
        </w:rPr>
        <w:t>%</w:t>
      </w:r>
      <w:r w:rsidRPr="000F3A5D">
        <w:rPr>
          <w:rFonts w:ascii="Cambria" w:hAnsi="Cambria" w:cs="Arial"/>
        </w:rPr>
        <w:t xml:space="preserve"> </w:t>
      </w:r>
      <w:r>
        <w:rPr>
          <w:rFonts w:ascii="Cambria" w:hAnsi="Cambria" w:cs="Arial"/>
        </w:rPr>
        <w:t>više</w:t>
      </w:r>
      <w:r w:rsidRPr="000F3A5D">
        <w:rPr>
          <w:rFonts w:ascii="Cambria" w:hAnsi="Cambria" w:cs="Arial"/>
        </w:rPr>
        <w:t xml:space="preserve"> u</w:t>
      </w:r>
      <w:r>
        <w:rPr>
          <w:rFonts w:ascii="Cambria" w:hAnsi="Cambria" w:cs="Arial"/>
        </w:rPr>
        <w:t xml:space="preserve"> odnosu na</w:t>
      </w:r>
      <w:r w:rsidRPr="000F3A5D">
        <w:rPr>
          <w:rFonts w:ascii="Cambria" w:hAnsi="Cambria" w:cs="Arial"/>
        </w:rPr>
        <w:t xml:space="preserve"> </w:t>
      </w:r>
      <w:r>
        <w:rPr>
          <w:rFonts w:ascii="Cambria" w:hAnsi="Cambria" w:cs="Arial"/>
        </w:rPr>
        <w:t xml:space="preserve">iste razdoblju </w:t>
      </w:r>
      <w:r w:rsidRPr="000F3A5D">
        <w:rPr>
          <w:rFonts w:ascii="Cambria" w:hAnsi="Cambria" w:cs="Arial"/>
        </w:rPr>
        <w:t>202</w:t>
      </w:r>
      <w:r>
        <w:rPr>
          <w:rFonts w:ascii="Cambria" w:hAnsi="Cambria" w:cs="Arial"/>
        </w:rPr>
        <w:t>3</w:t>
      </w:r>
      <w:r w:rsidRPr="000F3A5D">
        <w:rPr>
          <w:rFonts w:ascii="Cambria" w:hAnsi="Cambria" w:cs="Arial"/>
        </w:rPr>
        <w:t>.g.</w:t>
      </w:r>
    </w:p>
    <w:p w14:paraId="405C162C" w14:textId="77777777" w:rsidR="00FC5D84" w:rsidRPr="00CB7D85" w:rsidRDefault="00FC5D84" w:rsidP="00FC5D84">
      <w:pPr>
        <w:jc w:val="both"/>
        <w:rPr>
          <w:rFonts w:ascii="Cambria" w:hAnsi="Cambria" w:cs="Arial"/>
        </w:rPr>
      </w:pPr>
      <w:r w:rsidRPr="00CB7D85">
        <w:rPr>
          <w:rFonts w:ascii="Cambria" w:hAnsi="Cambria" w:cs="Arial"/>
        </w:rPr>
        <w:t>Ukupno ostvareni rashodi i izdaci iznosili su 1</w:t>
      </w:r>
      <w:r>
        <w:rPr>
          <w:rFonts w:ascii="Cambria" w:hAnsi="Cambria" w:cs="Arial"/>
        </w:rPr>
        <w:t>.398.614,25</w:t>
      </w:r>
      <w:r w:rsidRPr="00CB7D85">
        <w:rPr>
          <w:rFonts w:ascii="Cambria" w:hAnsi="Cambria" w:cs="Arial"/>
        </w:rPr>
        <w:t xml:space="preserve"> EUR, odnosno za </w:t>
      </w:r>
      <w:r>
        <w:rPr>
          <w:rFonts w:ascii="Cambria" w:hAnsi="Cambria" w:cs="Arial"/>
        </w:rPr>
        <w:t>3,55</w:t>
      </w:r>
      <w:r w:rsidRPr="00CB7D85">
        <w:rPr>
          <w:rFonts w:ascii="Cambria" w:hAnsi="Cambria" w:cs="Arial"/>
        </w:rPr>
        <w:t xml:space="preserve">% </w:t>
      </w:r>
      <w:r>
        <w:rPr>
          <w:rFonts w:ascii="Cambria" w:hAnsi="Cambria" w:cs="Arial"/>
        </w:rPr>
        <w:t>manje</w:t>
      </w:r>
      <w:r w:rsidRPr="00CB7D85">
        <w:rPr>
          <w:rFonts w:ascii="Cambria" w:hAnsi="Cambria" w:cs="Arial"/>
        </w:rPr>
        <w:t xml:space="preserve"> nego 202</w:t>
      </w:r>
      <w:r>
        <w:rPr>
          <w:rFonts w:ascii="Cambria" w:hAnsi="Cambria" w:cs="Arial"/>
        </w:rPr>
        <w:t>3</w:t>
      </w:r>
      <w:r w:rsidRPr="00CB7D85">
        <w:rPr>
          <w:rFonts w:ascii="Cambria" w:hAnsi="Cambria" w:cs="Arial"/>
        </w:rPr>
        <w:t>.g.</w:t>
      </w:r>
    </w:p>
    <w:p w14:paraId="27CB711A" w14:textId="77777777" w:rsidR="00FC5D84" w:rsidRPr="00CB7D85" w:rsidRDefault="00FC5D84" w:rsidP="00FC5D84">
      <w:pPr>
        <w:jc w:val="both"/>
        <w:rPr>
          <w:rFonts w:ascii="Cambria" w:hAnsi="Cambria" w:cs="Arial"/>
        </w:rPr>
      </w:pPr>
      <w:r w:rsidRPr="00CB7D85">
        <w:rPr>
          <w:rFonts w:ascii="Cambria" w:hAnsi="Cambria" w:cs="Arial"/>
        </w:rPr>
        <w:t xml:space="preserve">Iz navedenog proizlazi da je Općina Gračac u izvještajnom razdoblju svojim poslovanjem rezultirala </w:t>
      </w:r>
      <w:r>
        <w:rPr>
          <w:rFonts w:ascii="Cambria" w:hAnsi="Cambria" w:cs="Arial"/>
        </w:rPr>
        <w:t>manjkom</w:t>
      </w:r>
      <w:r w:rsidRPr="00CB7D85">
        <w:rPr>
          <w:rFonts w:ascii="Cambria" w:hAnsi="Cambria" w:cs="Arial"/>
        </w:rPr>
        <w:t xml:space="preserve"> prihoda  u iznosu od </w:t>
      </w:r>
      <w:r>
        <w:rPr>
          <w:rFonts w:ascii="Cambria" w:hAnsi="Cambria" w:cs="Arial"/>
          <w:bCs/>
        </w:rPr>
        <w:t>26.266,69</w:t>
      </w:r>
      <w:r w:rsidRPr="00CB7D85">
        <w:rPr>
          <w:rFonts w:ascii="Cambria" w:hAnsi="Cambria" w:cs="Arial"/>
          <w:bCs/>
        </w:rPr>
        <w:t xml:space="preserve"> EUR.</w:t>
      </w:r>
    </w:p>
    <w:p w14:paraId="42BEAF83" w14:textId="77777777" w:rsidR="00FC5D84" w:rsidRDefault="00FC5D84" w:rsidP="00FC5D84">
      <w:pPr>
        <w:jc w:val="both"/>
        <w:rPr>
          <w:rFonts w:ascii="Cambria" w:hAnsi="Cambria" w:cs="Arial"/>
        </w:rPr>
      </w:pPr>
    </w:p>
    <w:p w14:paraId="28600FDB" w14:textId="77777777" w:rsidR="00FC5D84" w:rsidRDefault="00FC5D84" w:rsidP="00FC5D84">
      <w:pPr>
        <w:jc w:val="both"/>
        <w:rPr>
          <w:rFonts w:ascii="Cambria" w:hAnsi="Cambria" w:cs="Arial"/>
        </w:rPr>
      </w:pPr>
    </w:p>
    <w:p w14:paraId="084D012E" w14:textId="77777777" w:rsidR="00FC5D84" w:rsidRDefault="00FC5D84" w:rsidP="00FC5D84">
      <w:pPr>
        <w:jc w:val="both"/>
        <w:rPr>
          <w:rFonts w:ascii="Cambria" w:hAnsi="Cambria" w:cs="Arial"/>
        </w:rPr>
      </w:pPr>
    </w:p>
    <w:p w14:paraId="0D32F32B" w14:textId="77777777" w:rsidR="00FC5D84" w:rsidRDefault="00FC5D84" w:rsidP="00FC5D84">
      <w:pPr>
        <w:jc w:val="both"/>
        <w:rPr>
          <w:rFonts w:ascii="Cambria" w:hAnsi="Cambria" w:cs="Arial"/>
        </w:rPr>
      </w:pPr>
    </w:p>
    <w:p w14:paraId="76A76799" w14:textId="77777777" w:rsidR="00FC5D84" w:rsidRPr="00256425" w:rsidRDefault="00FC5D84" w:rsidP="00FC5D84">
      <w:pPr>
        <w:jc w:val="both"/>
        <w:rPr>
          <w:rFonts w:ascii="Cambria" w:hAnsi="Cambria" w:cs="Arial"/>
        </w:rPr>
      </w:pPr>
    </w:p>
    <w:p w14:paraId="0F3E5484" w14:textId="77777777" w:rsidR="00FC5D84" w:rsidRPr="00256425" w:rsidRDefault="00FC5D84" w:rsidP="00FC5D84">
      <w:pPr>
        <w:jc w:val="both"/>
        <w:rPr>
          <w:rFonts w:ascii="Cambria" w:hAnsi="Cambria" w:cs="Arial"/>
          <w:b/>
        </w:rPr>
      </w:pPr>
      <w:r w:rsidRPr="00256425">
        <w:rPr>
          <w:rFonts w:ascii="Cambria" w:hAnsi="Cambria" w:cs="Arial"/>
          <w:b/>
        </w:rPr>
        <w:t>2. POSEBNI DIO PRORAČUNA</w:t>
      </w:r>
    </w:p>
    <w:p w14:paraId="653D1036" w14:textId="77777777" w:rsidR="00FC5D84" w:rsidRPr="00256425" w:rsidRDefault="00FC5D84" w:rsidP="00FC5D84">
      <w:pPr>
        <w:jc w:val="both"/>
        <w:rPr>
          <w:rFonts w:ascii="Cambria" w:hAnsi="Cambria" w:cs="Arial"/>
        </w:rPr>
      </w:pPr>
      <w:r w:rsidRPr="00256425">
        <w:rPr>
          <w:rFonts w:ascii="Cambria" w:hAnsi="Cambria" w:cs="Arial"/>
        </w:rPr>
        <w:t xml:space="preserve">U posebnom dijelu proračuna rashodi i izdaci prikazuju se detaljnije. Sukladno Pravilniku sastavlja se: </w:t>
      </w:r>
    </w:p>
    <w:p w14:paraId="72A3D3A9" w14:textId="77777777" w:rsidR="00FC5D84" w:rsidRDefault="00FC5D84" w:rsidP="00FC5D84">
      <w:pPr>
        <w:jc w:val="both"/>
        <w:rPr>
          <w:rFonts w:ascii="Cambria" w:hAnsi="Cambria" w:cs="Arial"/>
        </w:rPr>
      </w:pPr>
      <w:r>
        <w:t>►</w:t>
      </w:r>
      <w:r w:rsidRPr="00256425">
        <w:rPr>
          <w:rFonts w:ascii="Cambria" w:hAnsi="Cambria" w:cs="Arial"/>
        </w:rPr>
        <w:t>Izv</w:t>
      </w:r>
      <w:r>
        <w:rPr>
          <w:rFonts w:ascii="Cambria" w:hAnsi="Cambria" w:cs="Arial"/>
        </w:rPr>
        <w:t>ršenje</w:t>
      </w:r>
      <w:r w:rsidRPr="00256425">
        <w:rPr>
          <w:rFonts w:ascii="Cambria" w:hAnsi="Cambria" w:cs="Arial"/>
        </w:rPr>
        <w:t xml:space="preserve"> po organizacijskoj klasifikaciji (rashodi i izdaci prikazani po razdje</w:t>
      </w:r>
      <w:r>
        <w:rPr>
          <w:rFonts w:ascii="Cambria" w:hAnsi="Cambria" w:cs="Arial"/>
        </w:rPr>
        <w:t>lima i glavama unutar razdjela);</w:t>
      </w:r>
      <w:r w:rsidRPr="00256425">
        <w:rPr>
          <w:rFonts w:ascii="Cambria" w:hAnsi="Cambria" w:cs="Arial"/>
        </w:rPr>
        <w:t xml:space="preserve"> </w:t>
      </w:r>
    </w:p>
    <w:p w14:paraId="11FBF7C1" w14:textId="77777777" w:rsidR="00FC5D84" w:rsidRDefault="00FC5D84" w:rsidP="00FC5D84">
      <w:pPr>
        <w:jc w:val="both"/>
        <w:rPr>
          <w:rFonts w:ascii="Cambria" w:hAnsi="Cambria" w:cs="Arial"/>
        </w:rPr>
      </w:pPr>
      <w:r>
        <w:t>►</w:t>
      </w:r>
      <w:r>
        <w:rPr>
          <w:rFonts w:ascii="Cambria" w:hAnsi="Cambria" w:cs="Arial"/>
        </w:rPr>
        <w:t>Izvršenje</w:t>
      </w:r>
      <w:r w:rsidRPr="00256425">
        <w:rPr>
          <w:rFonts w:ascii="Cambria" w:hAnsi="Cambria" w:cs="Arial"/>
        </w:rPr>
        <w:t xml:space="preserve"> po programskoj klasifikaciji (rashodi i izdaci prikazani unutar razdjela i glava proračuna po programima, aktivnostima i računima računskog plana do propisane četvrte razine).</w:t>
      </w:r>
    </w:p>
    <w:p w14:paraId="0A5C563F" w14:textId="77777777" w:rsidR="00FC5D84" w:rsidRPr="00256425" w:rsidRDefault="00FC5D84" w:rsidP="00FC5D84">
      <w:pPr>
        <w:jc w:val="both"/>
        <w:rPr>
          <w:rFonts w:ascii="Cambria" w:hAnsi="Cambria" w:cs="Arial"/>
        </w:rPr>
      </w:pPr>
    </w:p>
    <w:p w14:paraId="13656C08" w14:textId="77777777" w:rsidR="00FC5D84" w:rsidRPr="00256425" w:rsidRDefault="00FC5D84" w:rsidP="00FC5D84">
      <w:pPr>
        <w:jc w:val="both"/>
        <w:rPr>
          <w:rFonts w:ascii="Cambria" w:hAnsi="Cambria" w:cs="Arial"/>
          <w:b/>
        </w:rPr>
      </w:pPr>
      <w:r w:rsidRPr="00256425">
        <w:rPr>
          <w:rFonts w:ascii="Cambria" w:hAnsi="Cambria" w:cs="Arial"/>
          <w:b/>
        </w:rPr>
        <w:t>3. IZVJEŠTAJ O ZADUŽIVANJU</w:t>
      </w:r>
    </w:p>
    <w:p w14:paraId="34EE2AC6" w14:textId="77777777" w:rsidR="00FC5D84" w:rsidRDefault="00FC5D84" w:rsidP="00FC5D84">
      <w:pPr>
        <w:jc w:val="both"/>
        <w:rPr>
          <w:rFonts w:ascii="Cambria" w:hAnsi="Cambria" w:cs="Arial"/>
        </w:rPr>
      </w:pPr>
      <w:r w:rsidRPr="00256425">
        <w:rPr>
          <w:rFonts w:ascii="Cambria" w:hAnsi="Cambria" w:cs="Arial"/>
        </w:rPr>
        <w:lastRenderedPageBreak/>
        <w:t>Tijekom izvještajnog razdoblja Općina Gračac se nije zaduživala (ni dugoročno, ni kratkoročno), te nije koristila prekoračenje na poslovnom račun</w:t>
      </w:r>
      <w:r>
        <w:rPr>
          <w:rFonts w:ascii="Cambria" w:hAnsi="Cambria" w:cs="Arial"/>
        </w:rPr>
        <w:t xml:space="preserve">u. </w:t>
      </w:r>
    </w:p>
    <w:p w14:paraId="2FEBCCCA" w14:textId="77777777" w:rsidR="00FC5D84" w:rsidRPr="00256425" w:rsidRDefault="00FC5D84" w:rsidP="00FC5D84">
      <w:pPr>
        <w:jc w:val="both"/>
        <w:rPr>
          <w:rFonts w:ascii="Cambria" w:hAnsi="Cambria" w:cs="Arial"/>
        </w:rPr>
      </w:pPr>
    </w:p>
    <w:p w14:paraId="041C3994" w14:textId="77777777" w:rsidR="00FC5D84" w:rsidRPr="00256425" w:rsidRDefault="00FC5D84" w:rsidP="00FC5D84">
      <w:pPr>
        <w:jc w:val="both"/>
        <w:rPr>
          <w:rFonts w:ascii="Cambria" w:hAnsi="Cambria" w:cs="Arial"/>
          <w:b/>
        </w:rPr>
      </w:pPr>
      <w:r w:rsidRPr="00256425">
        <w:rPr>
          <w:rFonts w:ascii="Cambria" w:hAnsi="Cambria" w:cs="Arial"/>
          <w:b/>
        </w:rPr>
        <w:t>4. IZVJEŠTAJ O KORIŠTENJU PRORAČUNSKE ZALIHE</w:t>
      </w:r>
    </w:p>
    <w:p w14:paraId="49D98E39" w14:textId="77777777" w:rsidR="00FC5D84" w:rsidRDefault="00FC5D84" w:rsidP="00FC5D84">
      <w:pPr>
        <w:jc w:val="both"/>
        <w:rPr>
          <w:rFonts w:ascii="Cambria" w:hAnsi="Cambria" w:cs="Arial"/>
        </w:rPr>
      </w:pPr>
      <w:r>
        <w:rPr>
          <w:rFonts w:ascii="Cambria" w:hAnsi="Cambria" w:cs="Arial"/>
        </w:rPr>
        <w:t>Tijekom izvještajnog razdoblja Općina Gračac nije koristila proračunsku zalihu.</w:t>
      </w:r>
    </w:p>
    <w:p w14:paraId="3A320809" w14:textId="77777777" w:rsidR="00FC5D84" w:rsidRPr="00256425" w:rsidRDefault="00FC5D84" w:rsidP="00FC5D84">
      <w:pPr>
        <w:jc w:val="both"/>
        <w:rPr>
          <w:rFonts w:ascii="Cambria" w:hAnsi="Cambria" w:cs="Arial"/>
        </w:rPr>
      </w:pPr>
    </w:p>
    <w:p w14:paraId="2C6B0741" w14:textId="77777777" w:rsidR="00FC5D84" w:rsidRPr="00256425" w:rsidRDefault="00FC5D84" w:rsidP="00FC5D84">
      <w:pPr>
        <w:jc w:val="both"/>
        <w:rPr>
          <w:rFonts w:ascii="Cambria" w:hAnsi="Cambria" w:cs="Arial"/>
          <w:b/>
        </w:rPr>
      </w:pPr>
      <w:r w:rsidRPr="00256425">
        <w:rPr>
          <w:rFonts w:ascii="Cambria" w:hAnsi="Cambria" w:cs="Arial"/>
          <w:b/>
        </w:rPr>
        <w:t xml:space="preserve">5. IZVJEŠTAJ O DANIM JAMSTVIMA </w:t>
      </w:r>
      <w:r>
        <w:rPr>
          <w:rFonts w:ascii="Cambria" w:hAnsi="Cambria" w:cs="Arial"/>
          <w:b/>
        </w:rPr>
        <w:t>I ZAJMOVIMA</w:t>
      </w:r>
    </w:p>
    <w:p w14:paraId="2102151E" w14:textId="77777777" w:rsidR="00FC5D84" w:rsidRDefault="00FC5D84" w:rsidP="00FC5D84">
      <w:pPr>
        <w:jc w:val="both"/>
        <w:rPr>
          <w:rFonts w:ascii="Cambria" w:hAnsi="Cambria" w:cs="Arial"/>
        </w:rPr>
      </w:pPr>
      <w:r w:rsidRPr="00256425">
        <w:rPr>
          <w:rFonts w:ascii="Cambria" w:hAnsi="Cambria" w:cs="Arial"/>
        </w:rPr>
        <w:t xml:space="preserve">Tijekom izvještajnog razdoblja Općina Gračac </w:t>
      </w:r>
      <w:r>
        <w:rPr>
          <w:rFonts w:ascii="Cambria" w:hAnsi="Cambria" w:cs="Arial"/>
        </w:rPr>
        <w:t>nije davala jamstva  zajmove.</w:t>
      </w:r>
    </w:p>
    <w:p w14:paraId="67F0E4D5" w14:textId="77777777" w:rsidR="00FC5D84" w:rsidRDefault="00FC5D84" w:rsidP="00FC5D84">
      <w:pPr>
        <w:jc w:val="both"/>
        <w:rPr>
          <w:rFonts w:ascii="Cambria" w:hAnsi="Cambria" w:cs="Arial"/>
        </w:rPr>
      </w:pPr>
    </w:p>
    <w:p w14:paraId="1F879D6B" w14:textId="77777777" w:rsidR="00FC5D84" w:rsidRDefault="00FC5D84" w:rsidP="00FC5D84">
      <w:pPr>
        <w:jc w:val="both"/>
        <w:rPr>
          <w:rFonts w:ascii="Cambria" w:hAnsi="Cambria" w:cs="Arial"/>
        </w:rPr>
      </w:pPr>
    </w:p>
    <w:p w14:paraId="30AEC3C6" w14:textId="77777777" w:rsidR="00FC5D84" w:rsidRPr="008F5E0F" w:rsidRDefault="00FC5D84" w:rsidP="00FC5D84">
      <w:pPr>
        <w:jc w:val="both"/>
        <w:rPr>
          <w:rFonts w:ascii="Cambria" w:hAnsi="Cambria" w:cs="Arial"/>
        </w:rPr>
      </w:pPr>
    </w:p>
    <w:p w14:paraId="3B995BB8" w14:textId="77777777" w:rsidR="00FC5D84" w:rsidRPr="00256425" w:rsidRDefault="00FC5D84" w:rsidP="00FC5D84">
      <w:pPr>
        <w:jc w:val="both"/>
        <w:rPr>
          <w:rFonts w:ascii="Cambria" w:hAnsi="Cambria" w:cs="Arial"/>
          <w:b/>
        </w:rPr>
      </w:pPr>
      <w:r>
        <w:rPr>
          <w:rFonts w:ascii="Cambria" w:hAnsi="Cambria" w:cs="Arial"/>
          <w:b/>
        </w:rPr>
        <w:t>6</w:t>
      </w:r>
      <w:r w:rsidRPr="00256425">
        <w:rPr>
          <w:rFonts w:ascii="Cambria" w:hAnsi="Cambria" w:cs="Arial"/>
          <w:b/>
        </w:rPr>
        <w:t>. OBRAZLOŽENJE OSTVARENJA PRIHODA I PRIMITAKA, REALIZACIJA RASHODA I IZDATAKA</w:t>
      </w:r>
    </w:p>
    <w:p w14:paraId="0560850D" w14:textId="77777777" w:rsidR="00FC5D84" w:rsidRPr="00256425" w:rsidRDefault="00FC5D84" w:rsidP="00FC5D84">
      <w:pPr>
        <w:jc w:val="both"/>
        <w:rPr>
          <w:rFonts w:ascii="Cambria" w:hAnsi="Cambria" w:cs="Arial"/>
          <w:b/>
        </w:rPr>
      </w:pPr>
    </w:p>
    <w:p w14:paraId="62DD0A14" w14:textId="77777777" w:rsidR="00FC5D84" w:rsidRPr="0083409E" w:rsidRDefault="00FC5D84" w:rsidP="00FC5D84">
      <w:pPr>
        <w:jc w:val="both"/>
        <w:rPr>
          <w:rFonts w:ascii="Cambria" w:hAnsi="Cambria" w:cs="Arial"/>
          <w:b/>
        </w:rPr>
      </w:pPr>
      <w:r>
        <w:rPr>
          <w:rFonts w:ascii="Cambria" w:hAnsi="Cambria" w:cs="Arial"/>
          <w:b/>
        </w:rPr>
        <w:t>6</w:t>
      </w:r>
      <w:r w:rsidRPr="0083409E">
        <w:rPr>
          <w:rFonts w:ascii="Cambria" w:hAnsi="Cambria" w:cs="Arial"/>
          <w:b/>
        </w:rPr>
        <w:t>.1</w:t>
      </w:r>
      <w:r>
        <w:rPr>
          <w:rFonts w:ascii="Cambria" w:hAnsi="Cambria" w:cs="Arial"/>
          <w:b/>
        </w:rPr>
        <w:t>.</w:t>
      </w:r>
      <w:r w:rsidRPr="0083409E">
        <w:rPr>
          <w:rFonts w:ascii="Cambria" w:hAnsi="Cambria" w:cs="Arial"/>
          <w:b/>
        </w:rPr>
        <w:t xml:space="preserve"> PRIHODI I PRIMICI </w:t>
      </w:r>
    </w:p>
    <w:p w14:paraId="54D8909C" w14:textId="77777777" w:rsidR="00FC5D84" w:rsidRPr="00256425" w:rsidRDefault="00FC5D84" w:rsidP="00FC5D84">
      <w:pPr>
        <w:jc w:val="both"/>
        <w:rPr>
          <w:rFonts w:ascii="Cambria" w:hAnsi="Cambria" w:cs="Arial"/>
        </w:rPr>
      </w:pPr>
      <w:r w:rsidRPr="00256425">
        <w:rPr>
          <w:rFonts w:ascii="Cambria" w:hAnsi="Cambria" w:cs="Arial"/>
        </w:rPr>
        <w:t xml:space="preserve">U izvještajnom razdoblju ukupno </w:t>
      </w:r>
      <w:r>
        <w:rPr>
          <w:rFonts w:ascii="Cambria" w:hAnsi="Cambria" w:cs="Arial"/>
        </w:rPr>
        <w:t>ostvareni prihodi i primici iznose 1.372.347,56 EUR, i to 1.357.475,39 EUR  prihoda poslovanja ili 23,65</w:t>
      </w:r>
      <w:r w:rsidRPr="00256425">
        <w:rPr>
          <w:rFonts w:ascii="Cambria" w:hAnsi="Cambria" w:cs="Arial"/>
        </w:rPr>
        <w:t>% od planiranog</w:t>
      </w:r>
      <w:r>
        <w:rPr>
          <w:rFonts w:ascii="Cambria" w:hAnsi="Cambria" w:cs="Arial"/>
        </w:rPr>
        <w:t>, te 14.872,17 EUR</w:t>
      </w:r>
      <w:r w:rsidRPr="00256425">
        <w:rPr>
          <w:rFonts w:ascii="Cambria" w:hAnsi="Cambria" w:cs="Arial"/>
        </w:rPr>
        <w:t xml:space="preserve"> od prod</w:t>
      </w:r>
      <w:r>
        <w:rPr>
          <w:rFonts w:ascii="Cambria" w:hAnsi="Cambria" w:cs="Arial"/>
        </w:rPr>
        <w:t>aje nefinancijske imovine ili 14,62 % od planiranog.</w:t>
      </w:r>
    </w:p>
    <w:p w14:paraId="1330875E" w14:textId="77777777" w:rsidR="00FC5D84" w:rsidRPr="00256425" w:rsidRDefault="00FC5D84" w:rsidP="00FC5D84">
      <w:pPr>
        <w:rPr>
          <w:rFonts w:ascii="Cambria" w:hAnsi="Cambria" w:cs="Arial"/>
        </w:rPr>
      </w:pPr>
      <w:r w:rsidRPr="00256425">
        <w:rPr>
          <w:rFonts w:ascii="Cambria" w:hAnsi="Cambria" w:cs="Arial"/>
        </w:rPr>
        <w:t>Ukupni prihodi proračuna u</w:t>
      </w:r>
      <w:r>
        <w:rPr>
          <w:rFonts w:ascii="Cambria" w:hAnsi="Cambria" w:cs="Arial"/>
        </w:rPr>
        <w:t xml:space="preserve"> izvještajnom razdoblju su za 0,88% više ostvareni</w:t>
      </w:r>
      <w:r w:rsidRPr="00256425">
        <w:rPr>
          <w:rFonts w:ascii="Cambria" w:hAnsi="Cambria" w:cs="Arial"/>
        </w:rPr>
        <w:t xml:space="preserve"> nego u is</w:t>
      </w:r>
      <w:r>
        <w:rPr>
          <w:rFonts w:ascii="Cambria" w:hAnsi="Cambria" w:cs="Arial"/>
        </w:rPr>
        <w:t>tom razdoblju prethodne godine.</w:t>
      </w:r>
    </w:p>
    <w:p w14:paraId="47C5DAB1" w14:textId="77777777" w:rsidR="00FC5D84" w:rsidRDefault="00FC5D84" w:rsidP="00FC5D84">
      <w:pPr>
        <w:jc w:val="both"/>
        <w:rPr>
          <w:rFonts w:ascii="Cambria" w:hAnsi="Cambria" w:cs="Arial"/>
        </w:rPr>
      </w:pPr>
      <w:r w:rsidRPr="00256425">
        <w:rPr>
          <w:rFonts w:ascii="Cambria" w:hAnsi="Cambria" w:cs="Arial"/>
        </w:rPr>
        <w:t>Veće ostvarenje u odnosu na prethodnu godinu odn</w:t>
      </w:r>
      <w:r>
        <w:rPr>
          <w:rFonts w:ascii="Cambria" w:hAnsi="Cambria" w:cs="Arial"/>
        </w:rPr>
        <w:t xml:space="preserve">osi se na prihode od </w:t>
      </w:r>
      <w:proofErr w:type="spellStart"/>
      <w:r>
        <w:rPr>
          <w:rFonts w:ascii="Cambria" w:hAnsi="Cambria" w:cs="Arial"/>
        </w:rPr>
        <w:t>poreza,pomoći</w:t>
      </w:r>
      <w:proofErr w:type="spellEnd"/>
      <w:r>
        <w:rPr>
          <w:rFonts w:ascii="Cambria" w:hAnsi="Cambria" w:cs="Arial"/>
        </w:rPr>
        <w:t xml:space="preserve"> iz inozemstva i od </w:t>
      </w:r>
      <w:proofErr w:type="spellStart"/>
      <w:r>
        <w:rPr>
          <w:rFonts w:ascii="Cambria" w:hAnsi="Cambria" w:cs="Arial"/>
        </w:rPr>
        <w:t>subjekatra</w:t>
      </w:r>
      <w:proofErr w:type="spellEnd"/>
      <w:r>
        <w:rPr>
          <w:rFonts w:ascii="Cambria" w:hAnsi="Cambria" w:cs="Arial"/>
        </w:rPr>
        <w:t xml:space="preserve"> unutar općeg proračuna, prihode od imovine te prihode od prodaje proizvedene dugotrajne imovine. </w:t>
      </w:r>
    </w:p>
    <w:p w14:paraId="0C63A553" w14:textId="77777777" w:rsidR="00FC5D84" w:rsidRDefault="00FC5D84" w:rsidP="00FC5D84">
      <w:pPr>
        <w:jc w:val="both"/>
        <w:rPr>
          <w:rFonts w:ascii="Cambria" w:hAnsi="Cambria" w:cs="Arial"/>
        </w:rPr>
      </w:pPr>
      <w:r>
        <w:rPr>
          <w:rFonts w:ascii="Cambria" w:hAnsi="Cambria" w:cs="Arial"/>
        </w:rPr>
        <w:t xml:space="preserve">U odnosu na prethodnu godinu, smanjeni su prihodi od upravnih i administrativnih pristojbi, pristojbi po posebnim propisima i naknada, prihodi od prodaje proizvoda i robe te pruženih usluga i prihodi od donacija i prihodi od prodaje nefinancijske imovine. </w:t>
      </w:r>
    </w:p>
    <w:p w14:paraId="65CA1FA4" w14:textId="77777777" w:rsidR="00FC5D84" w:rsidRDefault="00FC5D84" w:rsidP="00FC5D84">
      <w:pPr>
        <w:jc w:val="both"/>
        <w:rPr>
          <w:rFonts w:ascii="Cambria" w:hAnsi="Cambria" w:cs="Arial"/>
        </w:rPr>
      </w:pPr>
    </w:p>
    <w:p w14:paraId="162CC327" w14:textId="77777777" w:rsidR="00FC5D84" w:rsidRDefault="00FC5D84" w:rsidP="00FC5D84">
      <w:pPr>
        <w:jc w:val="both"/>
        <w:rPr>
          <w:rFonts w:ascii="Cambria" w:hAnsi="Cambria" w:cs="Arial"/>
        </w:rPr>
      </w:pPr>
    </w:p>
    <w:p w14:paraId="4E476A36" w14:textId="77777777" w:rsidR="00FC5D84" w:rsidRPr="008457EF" w:rsidRDefault="00FC5D84" w:rsidP="00FC5D84">
      <w:pPr>
        <w:jc w:val="both"/>
        <w:rPr>
          <w:rFonts w:ascii="Cambria" w:hAnsi="Cambria" w:cs="Arial"/>
          <w:b/>
        </w:rPr>
      </w:pPr>
      <w:r>
        <w:rPr>
          <w:rFonts w:ascii="Cambria" w:hAnsi="Cambria" w:cs="Arial"/>
          <w:b/>
        </w:rPr>
        <w:t>Izvršeni prihodi u 2024</w:t>
      </w:r>
      <w:r w:rsidRPr="008457EF">
        <w:rPr>
          <w:rFonts w:ascii="Cambria" w:hAnsi="Cambria" w:cs="Arial"/>
          <w:b/>
        </w:rPr>
        <w:t>. godini :</w:t>
      </w:r>
    </w:p>
    <w:p w14:paraId="24C2788E" w14:textId="77777777" w:rsidR="00FC5D84" w:rsidRDefault="00FC5D84" w:rsidP="00FC5D84">
      <w:pPr>
        <w:jc w:val="both"/>
        <w:rPr>
          <w:rFonts w:ascii="Cambria" w:hAnsi="Cambria" w:cs="Arial"/>
          <w:b/>
        </w:rPr>
      </w:pPr>
      <w:r w:rsidRPr="008457EF">
        <w:rPr>
          <w:rFonts w:ascii="Cambria" w:hAnsi="Cambria" w:cs="Arial"/>
          <w:b/>
        </w:rPr>
        <w:t xml:space="preserve">Prihodi od poreza </w:t>
      </w:r>
    </w:p>
    <w:p w14:paraId="53979861" w14:textId="77777777" w:rsidR="00FC5D84" w:rsidRDefault="00FC5D84" w:rsidP="00FC5D84">
      <w:pPr>
        <w:jc w:val="both"/>
        <w:rPr>
          <w:rFonts w:ascii="Cambria" w:hAnsi="Cambria" w:cs="Arial"/>
        </w:rPr>
      </w:pPr>
      <w:r w:rsidRPr="008457EF">
        <w:rPr>
          <w:rFonts w:ascii="Cambria" w:hAnsi="Cambria" w:cs="Arial"/>
        </w:rPr>
        <w:t>Ostvareni</w:t>
      </w:r>
      <w:r>
        <w:rPr>
          <w:rFonts w:ascii="Cambria" w:hAnsi="Cambria" w:cs="Arial"/>
        </w:rPr>
        <w:t xml:space="preserve"> su</w:t>
      </w:r>
      <w:r w:rsidRPr="008457EF">
        <w:rPr>
          <w:rFonts w:ascii="Cambria" w:hAnsi="Cambria" w:cs="Arial"/>
        </w:rPr>
        <w:t xml:space="preserve"> u iznosu od </w:t>
      </w:r>
      <w:r>
        <w:rPr>
          <w:rFonts w:ascii="Cambria" w:hAnsi="Cambria" w:cs="Arial"/>
        </w:rPr>
        <w:t>223.227,70 EUR , što je za 112.903,91 manje nego u 2023. godini, odnosno 21,87 % u odnosu na plan.</w:t>
      </w:r>
    </w:p>
    <w:p w14:paraId="79BDB54D" w14:textId="77777777" w:rsidR="00FC5D84" w:rsidRDefault="00FC5D84" w:rsidP="00FC5D84">
      <w:pPr>
        <w:jc w:val="both"/>
        <w:rPr>
          <w:rFonts w:ascii="Cambria" w:hAnsi="Cambria" w:cs="Arial"/>
        </w:rPr>
      </w:pPr>
    </w:p>
    <w:p w14:paraId="7DE132AC" w14:textId="77777777" w:rsidR="00FC5D84" w:rsidRDefault="00FC5D84" w:rsidP="00FC5D84">
      <w:pPr>
        <w:jc w:val="both"/>
        <w:rPr>
          <w:rFonts w:ascii="Cambria" w:hAnsi="Cambria" w:cs="Arial"/>
          <w:b/>
        </w:rPr>
      </w:pPr>
      <w:r w:rsidRPr="008457EF">
        <w:rPr>
          <w:rFonts w:ascii="Cambria" w:hAnsi="Cambria" w:cs="Arial"/>
          <w:b/>
        </w:rPr>
        <w:t>Pomoći iz inozemstva i od subjekata unutar općeg proračuna</w:t>
      </w:r>
    </w:p>
    <w:p w14:paraId="4361D94F" w14:textId="77777777" w:rsidR="00FC5D84" w:rsidRDefault="00FC5D84" w:rsidP="00FC5D84">
      <w:pPr>
        <w:jc w:val="both"/>
        <w:rPr>
          <w:rFonts w:ascii="Cambria" w:hAnsi="Cambria" w:cs="Arial"/>
        </w:rPr>
      </w:pPr>
      <w:r>
        <w:rPr>
          <w:rFonts w:ascii="Cambria" w:hAnsi="Cambria" w:cs="Arial"/>
        </w:rPr>
        <w:t>Ostvarene su u iznosu od 721.549,36 EUR</w:t>
      </w:r>
      <w:r w:rsidRPr="008457EF">
        <w:rPr>
          <w:rFonts w:ascii="Cambria" w:hAnsi="Cambria" w:cs="Arial"/>
        </w:rPr>
        <w:t xml:space="preserve">, </w:t>
      </w:r>
      <w:r>
        <w:rPr>
          <w:rFonts w:ascii="Cambria" w:hAnsi="Cambria" w:cs="Arial"/>
        </w:rPr>
        <w:t>što je za 75.838,09 EUR manje nego u 2023.godini, odnosno 26,62 % u odnosu na plan.</w:t>
      </w:r>
    </w:p>
    <w:p w14:paraId="1BDA8A09" w14:textId="77777777" w:rsidR="00FC5D84" w:rsidRDefault="00FC5D84" w:rsidP="00FC5D84">
      <w:pPr>
        <w:jc w:val="both"/>
        <w:rPr>
          <w:rFonts w:ascii="Cambria" w:hAnsi="Cambria" w:cs="Arial"/>
        </w:rPr>
      </w:pPr>
    </w:p>
    <w:p w14:paraId="29EE490C" w14:textId="77777777" w:rsidR="00FC5D84" w:rsidRDefault="00FC5D84" w:rsidP="00FC5D84">
      <w:pPr>
        <w:jc w:val="both"/>
        <w:rPr>
          <w:rFonts w:ascii="Cambria" w:hAnsi="Cambria" w:cs="Arial"/>
          <w:b/>
        </w:rPr>
      </w:pPr>
      <w:r w:rsidRPr="00116094">
        <w:rPr>
          <w:rFonts w:ascii="Cambria" w:hAnsi="Cambria" w:cs="Arial"/>
          <w:b/>
        </w:rPr>
        <w:t xml:space="preserve">Prihodi od imovine </w:t>
      </w:r>
    </w:p>
    <w:p w14:paraId="357519AB" w14:textId="77777777" w:rsidR="00FC5D84" w:rsidRDefault="00FC5D84" w:rsidP="00FC5D84">
      <w:pPr>
        <w:jc w:val="both"/>
        <w:rPr>
          <w:rFonts w:ascii="Cambria" w:hAnsi="Cambria" w:cs="Arial"/>
        </w:rPr>
      </w:pPr>
      <w:r>
        <w:rPr>
          <w:rFonts w:ascii="Cambria" w:hAnsi="Cambria" w:cs="Arial"/>
        </w:rPr>
        <w:t>Ostvareni su u iznosu od 248.388,36 EUR, što je za 53.829,31 EUR više nego u 2023.godini, odnosno 18,,40% u odnosu na plan.</w:t>
      </w:r>
    </w:p>
    <w:p w14:paraId="68667376" w14:textId="77777777" w:rsidR="00FC5D84" w:rsidRDefault="00FC5D84" w:rsidP="00FC5D84">
      <w:pPr>
        <w:jc w:val="both"/>
        <w:rPr>
          <w:rFonts w:ascii="Cambria" w:hAnsi="Cambria" w:cs="Arial"/>
        </w:rPr>
      </w:pPr>
    </w:p>
    <w:p w14:paraId="3D685481" w14:textId="77777777" w:rsidR="00FC5D84" w:rsidRDefault="00FC5D84" w:rsidP="00FC5D84">
      <w:pPr>
        <w:jc w:val="both"/>
        <w:rPr>
          <w:rFonts w:ascii="Cambria" w:hAnsi="Cambria" w:cs="Arial"/>
          <w:b/>
        </w:rPr>
      </w:pPr>
      <w:r w:rsidRPr="001D6FF2">
        <w:rPr>
          <w:rFonts w:ascii="Cambria" w:hAnsi="Cambria" w:cs="Arial"/>
          <w:b/>
        </w:rPr>
        <w:t>Prihodi od upravnih i administrativnih pristojbi, pristojbi po posebnim propisima i naknada</w:t>
      </w:r>
    </w:p>
    <w:p w14:paraId="667E9C26" w14:textId="77777777" w:rsidR="00FC5D84" w:rsidRDefault="00FC5D84" w:rsidP="00FC5D84">
      <w:pPr>
        <w:jc w:val="both"/>
        <w:rPr>
          <w:rFonts w:ascii="Cambria" w:hAnsi="Cambria" w:cs="Arial"/>
        </w:rPr>
      </w:pPr>
      <w:r>
        <w:rPr>
          <w:rFonts w:ascii="Cambria" w:hAnsi="Cambria" w:cs="Arial"/>
        </w:rPr>
        <w:t>Ostvareni su u iznosu od 163.446,43 EUR, što je za 93,31 EUR ,manje nego u 2023</w:t>
      </w:r>
      <w:r w:rsidRPr="001D6FF2">
        <w:rPr>
          <w:rFonts w:ascii="Cambria" w:hAnsi="Cambria" w:cs="Arial"/>
        </w:rPr>
        <w:t xml:space="preserve">. </w:t>
      </w:r>
      <w:r>
        <w:rPr>
          <w:rFonts w:ascii="Cambria" w:hAnsi="Cambria" w:cs="Arial"/>
        </w:rPr>
        <w:t>g</w:t>
      </w:r>
      <w:r w:rsidRPr="001D6FF2">
        <w:rPr>
          <w:rFonts w:ascii="Cambria" w:hAnsi="Cambria" w:cs="Arial"/>
        </w:rPr>
        <w:t xml:space="preserve">odini, odnosno </w:t>
      </w:r>
      <w:r>
        <w:rPr>
          <w:rFonts w:ascii="Cambria" w:hAnsi="Cambria" w:cs="Arial"/>
        </w:rPr>
        <w:t>25,91% u odnosu na plan.</w:t>
      </w:r>
    </w:p>
    <w:p w14:paraId="22393BFE" w14:textId="77777777" w:rsidR="00FC5D84" w:rsidRDefault="00FC5D84" w:rsidP="00FC5D84">
      <w:pPr>
        <w:jc w:val="both"/>
        <w:rPr>
          <w:rFonts w:ascii="Cambria" w:hAnsi="Cambria" w:cs="Arial"/>
        </w:rPr>
      </w:pPr>
    </w:p>
    <w:p w14:paraId="08BF3F1E" w14:textId="77777777" w:rsidR="00FC5D84" w:rsidRDefault="00FC5D84" w:rsidP="00FC5D84">
      <w:pPr>
        <w:jc w:val="both"/>
        <w:rPr>
          <w:rFonts w:ascii="Cambria" w:hAnsi="Cambria" w:cs="Arial"/>
          <w:b/>
        </w:rPr>
      </w:pPr>
      <w:r w:rsidRPr="001D6FF2">
        <w:rPr>
          <w:rFonts w:ascii="Cambria" w:hAnsi="Cambria" w:cs="Arial"/>
          <w:b/>
        </w:rPr>
        <w:t>Prihodi od prodaje proizvoda i robe te pruženih usluga i prihodi od donacija</w:t>
      </w:r>
    </w:p>
    <w:p w14:paraId="2BE50C16" w14:textId="77777777" w:rsidR="00FC5D84" w:rsidRDefault="00FC5D84" w:rsidP="00FC5D84">
      <w:pPr>
        <w:rPr>
          <w:rFonts w:ascii="Cambria" w:hAnsi="Cambria" w:cs="Arial"/>
        </w:rPr>
      </w:pPr>
      <w:r w:rsidRPr="001D6FF2">
        <w:rPr>
          <w:rFonts w:ascii="Cambria" w:hAnsi="Cambria" w:cs="Arial"/>
        </w:rPr>
        <w:t>Ostvareni</w:t>
      </w:r>
      <w:r>
        <w:rPr>
          <w:rFonts w:ascii="Cambria" w:hAnsi="Cambria" w:cs="Arial"/>
        </w:rPr>
        <w:t xml:space="preserve"> su</w:t>
      </w:r>
      <w:r w:rsidRPr="001D6FF2">
        <w:rPr>
          <w:rFonts w:ascii="Cambria" w:hAnsi="Cambria" w:cs="Arial"/>
        </w:rPr>
        <w:t xml:space="preserve"> </w:t>
      </w:r>
      <w:r>
        <w:rPr>
          <w:rFonts w:ascii="Cambria" w:hAnsi="Cambria" w:cs="Arial"/>
        </w:rPr>
        <w:t>u iznosu od 810,46 EUR</w:t>
      </w:r>
      <w:r w:rsidRPr="001D6FF2">
        <w:rPr>
          <w:rFonts w:ascii="Cambria" w:hAnsi="Cambria" w:cs="Arial"/>
        </w:rPr>
        <w:t>, što j</w:t>
      </w:r>
      <w:r>
        <w:rPr>
          <w:rFonts w:ascii="Cambria" w:hAnsi="Cambria" w:cs="Arial"/>
        </w:rPr>
        <w:t>e za 3.185,93 EUR manje nego u 2023</w:t>
      </w:r>
      <w:r w:rsidRPr="001D6FF2">
        <w:rPr>
          <w:rFonts w:ascii="Cambria" w:hAnsi="Cambria" w:cs="Arial"/>
        </w:rPr>
        <w:t xml:space="preserve">. </w:t>
      </w:r>
      <w:r>
        <w:rPr>
          <w:rFonts w:ascii="Cambria" w:hAnsi="Cambria" w:cs="Arial"/>
        </w:rPr>
        <w:t xml:space="preserve">godini, odnosno 3,12 </w:t>
      </w:r>
      <w:r w:rsidRPr="001D6FF2">
        <w:rPr>
          <w:rFonts w:ascii="Cambria" w:hAnsi="Cambria" w:cs="Arial"/>
        </w:rPr>
        <w:t>% u odnosu na plan.</w:t>
      </w:r>
      <w:r>
        <w:rPr>
          <w:rFonts w:ascii="Cambria" w:hAnsi="Cambria" w:cs="Arial"/>
        </w:rPr>
        <w:t xml:space="preserve"> Odnose se na prihode proračunskih korisnika.</w:t>
      </w:r>
    </w:p>
    <w:p w14:paraId="0D0D6596" w14:textId="77777777" w:rsidR="00FC5D84" w:rsidRDefault="00FC5D84" w:rsidP="00FC5D84">
      <w:pPr>
        <w:rPr>
          <w:rFonts w:ascii="Cambria" w:hAnsi="Cambria" w:cs="Arial"/>
        </w:rPr>
      </w:pPr>
    </w:p>
    <w:p w14:paraId="55FEEACE" w14:textId="77777777" w:rsidR="00FC5D84" w:rsidRDefault="00FC5D84" w:rsidP="00FC5D84">
      <w:pPr>
        <w:rPr>
          <w:rFonts w:ascii="Cambria" w:hAnsi="Cambria" w:cs="Arial"/>
        </w:rPr>
      </w:pPr>
    </w:p>
    <w:p w14:paraId="2F82CD55" w14:textId="77777777" w:rsidR="00FC5D84" w:rsidRPr="009442B4" w:rsidRDefault="00FC5D84" w:rsidP="00FC5D84">
      <w:pPr>
        <w:rPr>
          <w:rFonts w:ascii="Cambria" w:hAnsi="Cambria" w:cs="Arial"/>
          <w:b/>
          <w:bCs/>
        </w:rPr>
      </w:pPr>
      <w:r w:rsidRPr="009442B4">
        <w:rPr>
          <w:rFonts w:ascii="Cambria" w:hAnsi="Cambria" w:cs="Arial"/>
          <w:b/>
          <w:bCs/>
        </w:rPr>
        <w:t>Kazne, upravne mjere i ostali prihodi</w:t>
      </w:r>
    </w:p>
    <w:p w14:paraId="480C1051" w14:textId="77777777" w:rsidR="00FC5D84" w:rsidRDefault="00FC5D84" w:rsidP="00FC5D84">
      <w:pPr>
        <w:rPr>
          <w:rFonts w:ascii="Cambria" w:hAnsi="Cambria" w:cs="Arial"/>
        </w:rPr>
      </w:pPr>
      <w:r>
        <w:rPr>
          <w:rFonts w:ascii="Cambria" w:hAnsi="Cambria" w:cs="Arial"/>
        </w:rPr>
        <w:t>Ostvareni su u iznosu od 53,08 EUR, što je za 13,28% više nego u 2023.godini. U odnosu na plan ostvareni su 40,21 %.</w:t>
      </w:r>
    </w:p>
    <w:p w14:paraId="11DAD67C" w14:textId="77777777" w:rsidR="00FC5D84" w:rsidRDefault="00FC5D84" w:rsidP="00FC5D84">
      <w:pPr>
        <w:rPr>
          <w:rFonts w:ascii="Cambria" w:hAnsi="Cambria" w:cs="Arial"/>
        </w:rPr>
      </w:pPr>
    </w:p>
    <w:p w14:paraId="13630B79" w14:textId="77777777" w:rsidR="00FC5D84" w:rsidRDefault="00FC5D84" w:rsidP="00FC5D84">
      <w:pPr>
        <w:rPr>
          <w:rFonts w:ascii="Cambria" w:hAnsi="Cambria" w:cs="Arial"/>
          <w:b/>
        </w:rPr>
      </w:pPr>
      <w:r>
        <w:rPr>
          <w:rFonts w:ascii="Cambria" w:hAnsi="Cambria" w:cs="Arial"/>
          <w:b/>
        </w:rPr>
        <w:t xml:space="preserve">Prihodi od prodaje nefinancijske imovine </w:t>
      </w:r>
      <w:r w:rsidRPr="001D6FF2">
        <w:rPr>
          <w:rFonts w:ascii="Cambria" w:hAnsi="Cambria" w:cs="Arial"/>
          <w:b/>
        </w:rPr>
        <w:t xml:space="preserve"> </w:t>
      </w:r>
    </w:p>
    <w:p w14:paraId="59BBCBD1" w14:textId="77777777" w:rsidR="00FC5D84" w:rsidRDefault="00FC5D84" w:rsidP="00FC5D84">
      <w:pPr>
        <w:rPr>
          <w:rFonts w:ascii="Cambria" w:hAnsi="Cambria" w:cs="Arial"/>
        </w:rPr>
      </w:pPr>
      <w:r>
        <w:rPr>
          <w:rFonts w:ascii="Cambria" w:hAnsi="Cambria" w:cs="Arial"/>
        </w:rPr>
        <w:t>Ostvareni su u iznosu od 14.872,17 , odnosno 14,62% u odnosu na plan.</w:t>
      </w:r>
    </w:p>
    <w:p w14:paraId="1486E6DF" w14:textId="77777777" w:rsidR="00FC5D84" w:rsidRDefault="00FC5D84" w:rsidP="00FC5D84">
      <w:pPr>
        <w:rPr>
          <w:rFonts w:ascii="Cambria" w:hAnsi="Cambria" w:cs="Arial"/>
        </w:rPr>
      </w:pPr>
    </w:p>
    <w:p w14:paraId="1653B99A" w14:textId="77777777" w:rsidR="00FC5D84" w:rsidRDefault="00FC5D84" w:rsidP="00FC5D84">
      <w:pPr>
        <w:rPr>
          <w:rFonts w:ascii="Cambria" w:hAnsi="Cambria" w:cs="Arial"/>
          <w:b/>
        </w:rPr>
      </w:pPr>
      <w:r>
        <w:rPr>
          <w:rFonts w:ascii="Cambria" w:hAnsi="Cambria" w:cs="Arial"/>
          <w:b/>
        </w:rPr>
        <w:t xml:space="preserve">Prihodi od prodaje </w:t>
      </w:r>
      <w:r w:rsidRPr="001D6FF2">
        <w:rPr>
          <w:rFonts w:ascii="Cambria" w:hAnsi="Cambria" w:cs="Arial"/>
          <w:b/>
        </w:rPr>
        <w:t xml:space="preserve">proizvedene dugotrajne imovine </w:t>
      </w:r>
    </w:p>
    <w:p w14:paraId="25041274" w14:textId="77777777" w:rsidR="00FC5D84" w:rsidRDefault="00FC5D84" w:rsidP="00FC5D84">
      <w:pPr>
        <w:jc w:val="both"/>
        <w:rPr>
          <w:rFonts w:ascii="Cambria" w:hAnsi="Cambria" w:cs="Arial"/>
        </w:rPr>
      </w:pPr>
      <w:r>
        <w:rPr>
          <w:rFonts w:ascii="Cambria" w:hAnsi="Cambria" w:cs="Arial"/>
        </w:rPr>
        <w:t>Ostvareni su u iznosu od 14.872,17 EUR, što je za 2.650,24 EUR više nego u 2023.godini, odnosno 28,49% u odnosu na plan.</w:t>
      </w:r>
    </w:p>
    <w:p w14:paraId="2844A6E3" w14:textId="77777777" w:rsidR="00FC5D84" w:rsidRDefault="00FC5D84" w:rsidP="00FC5D84">
      <w:pPr>
        <w:rPr>
          <w:rFonts w:ascii="Cambria" w:hAnsi="Cambria" w:cs="Arial"/>
        </w:rPr>
      </w:pPr>
    </w:p>
    <w:p w14:paraId="6CC31586" w14:textId="77777777" w:rsidR="00FC5D84" w:rsidRDefault="00FC5D84" w:rsidP="00FC5D84">
      <w:pPr>
        <w:rPr>
          <w:rFonts w:ascii="Cambria" w:hAnsi="Cambria" w:cs="Arial"/>
          <w:b/>
        </w:rPr>
      </w:pPr>
    </w:p>
    <w:p w14:paraId="131DA553" w14:textId="77777777" w:rsidR="00FC5D84" w:rsidRPr="007D1C1C" w:rsidRDefault="00FC5D84" w:rsidP="00FC5D84">
      <w:pPr>
        <w:rPr>
          <w:rFonts w:ascii="Cambria" w:hAnsi="Cambria" w:cs="Arial"/>
          <w:b/>
        </w:rPr>
      </w:pPr>
      <w:r w:rsidRPr="007D1C1C">
        <w:rPr>
          <w:rFonts w:ascii="Cambria" w:hAnsi="Cambria" w:cs="Arial"/>
          <w:b/>
        </w:rPr>
        <w:t>PRIMICI</w:t>
      </w:r>
    </w:p>
    <w:p w14:paraId="735C2D80" w14:textId="77777777" w:rsidR="00FC5D84" w:rsidRPr="00256425" w:rsidRDefault="00FC5D84" w:rsidP="00FC5D84">
      <w:pPr>
        <w:jc w:val="both"/>
        <w:rPr>
          <w:rFonts w:ascii="Cambria" w:hAnsi="Cambria" w:cs="Arial"/>
        </w:rPr>
      </w:pPr>
      <w:r w:rsidRPr="0092044D">
        <w:rPr>
          <w:rFonts w:ascii="Cambria" w:hAnsi="Cambria" w:cs="Arial"/>
        </w:rPr>
        <w:t>Tijekom izvještajnog razdoblja primici nisu ostvareni.</w:t>
      </w:r>
    </w:p>
    <w:p w14:paraId="324A8B3A" w14:textId="77777777" w:rsidR="00FC5D84" w:rsidRDefault="00FC5D84" w:rsidP="00FC5D84">
      <w:pPr>
        <w:jc w:val="both"/>
        <w:rPr>
          <w:rFonts w:ascii="Cambria" w:hAnsi="Cambria" w:cs="Arial"/>
        </w:rPr>
      </w:pPr>
    </w:p>
    <w:p w14:paraId="70CBF022" w14:textId="77777777" w:rsidR="00FC5D84" w:rsidRDefault="00FC5D84" w:rsidP="00FC5D84">
      <w:pPr>
        <w:jc w:val="both"/>
        <w:rPr>
          <w:rFonts w:ascii="Cambria" w:hAnsi="Cambria" w:cs="Arial"/>
        </w:rPr>
      </w:pPr>
    </w:p>
    <w:p w14:paraId="5AC82DCE" w14:textId="77777777" w:rsidR="00FC5D84" w:rsidRDefault="00FC5D84" w:rsidP="00FC5D84">
      <w:pPr>
        <w:jc w:val="both"/>
        <w:rPr>
          <w:rFonts w:ascii="Cambria" w:hAnsi="Cambria" w:cs="Arial"/>
        </w:rPr>
      </w:pPr>
    </w:p>
    <w:p w14:paraId="4C920F94" w14:textId="77777777" w:rsidR="00FC5D84" w:rsidRPr="00256425" w:rsidRDefault="00FC5D84" w:rsidP="00FC5D84">
      <w:pPr>
        <w:jc w:val="both"/>
        <w:rPr>
          <w:rFonts w:ascii="Cambria" w:hAnsi="Cambria" w:cs="Arial"/>
        </w:rPr>
      </w:pPr>
    </w:p>
    <w:p w14:paraId="1A6C6F25" w14:textId="77777777" w:rsidR="00FC5D84" w:rsidRPr="0087247D" w:rsidRDefault="00FC5D84" w:rsidP="00FC5D84">
      <w:pPr>
        <w:numPr>
          <w:ilvl w:val="1"/>
          <w:numId w:val="0"/>
        </w:numPr>
        <w:rPr>
          <w:rFonts w:ascii="Cambria" w:hAnsi="Cambria" w:cs="Arial"/>
          <w:b/>
        </w:rPr>
      </w:pPr>
      <w:r w:rsidRPr="0087247D">
        <w:rPr>
          <w:rFonts w:ascii="Cambria" w:hAnsi="Cambria" w:cs="Arial"/>
          <w:b/>
        </w:rPr>
        <w:t xml:space="preserve">6.2. RASHODI I IZDACI </w:t>
      </w:r>
    </w:p>
    <w:p w14:paraId="4CF091C4" w14:textId="77777777" w:rsidR="00FC5D84" w:rsidRDefault="00FC5D84" w:rsidP="00FC5D84">
      <w:pPr>
        <w:rPr>
          <w:rFonts w:ascii="Cambria" w:hAnsi="Cambria" w:cs="Arial"/>
        </w:rPr>
      </w:pPr>
      <w:r w:rsidRPr="0087247D">
        <w:rPr>
          <w:rFonts w:ascii="Cambria" w:hAnsi="Cambria" w:cs="Arial"/>
        </w:rPr>
        <w:lastRenderedPageBreak/>
        <w:t>Ukupno su ostvareni rashodi i izdaci od 1.</w:t>
      </w:r>
      <w:r>
        <w:rPr>
          <w:rFonts w:ascii="Cambria" w:hAnsi="Cambria" w:cs="Arial"/>
        </w:rPr>
        <w:t xml:space="preserve">372.347,56 </w:t>
      </w:r>
      <w:r w:rsidRPr="0087247D">
        <w:rPr>
          <w:rFonts w:ascii="Cambria" w:hAnsi="Cambria" w:cs="Arial"/>
        </w:rPr>
        <w:t>EUR, i to 1.</w:t>
      </w:r>
      <w:r>
        <w:rPr>
          <w:rFonts w:ascii="Cambria" w:hAnsi="Cambria" w:cs="Arial"/>
        </w:rPr>
        <w:t>310.513,25</w:t>
      </w:r>
      <w:r w:rsidRPr="0087247D">
        <w:rPr>
          <w:rFonts w:ascii="Cambria" w:hAnsi="Cambria" w:cs="Arial"/>
        </w:rPr>
        <w:t xml:space="preserve"> EUR rashoda poslovanja ili</w:t>
      </w:r>
      <w:r>
        <w:rPr>
          <w:rFonts w:ascii="Cambria" w:hAnsi="Cambria" w:cs="Arial"/>
        </w:rPr>
        <w:t xml:space="preserve"> 35,80 </w:t>
      </w:r>
      <w:r w:rsidRPr="0087247D">
        <w:rPr>
          <w:rFonts w:ascii="Cambria" w:hAnsi="Cambria" w:cs="Arial"/>
        </w:rPr>
        <w:t xml:space="preserve">% od planiranog, te </w:t>
      </w:r>
      <w:r>
        <w:rPr>
          <w:rFonts w:ascii="Cambria" w:hAnsi="Cambria" w:cs="Arial"/>
        </w:rPr>
        <w:t>88.101,00</w:t>
      </w:r>
      <w:r w:rsidRPr="0087247D">
        <w:rPr>
          <w:rFonts w:ascii="Cambria" w:hAnsi="Cambria" w:cs="Arial"/>
        </w:rPr>
        <w:t xml:space="preserve"> EUR rashoda za nabavu nefinancijske imovine ili </w:t>
      </w:r>
      <w:r>
        <w:rPr>
          <w:rFonts w:ascii="Cambria" w:hAnsi="Cambria" w:cs="Arial"/>
        </w:rPr>
        <w:t xml:space="preserve">4,06 </w:t>
      </w:r>
      <w:r w:rsidRPr="0087247D">
        <w:rPr>
          <w:rFonts w:ascii="Cambria" w:hAnsi="Cambria" w:cs="Arial"/>
        </w:rPr>
        <w:t>% od planiranog.</w:t>
      </w:r>
    </w:p>
    <w:p w14:paraId="4414F64D" w14:textId="77777777" w:rsidR="00FC5D84" w:rsidRDefault="00FC5D84" w:rsidP="00FC5D84">
      <w:pPr>
        <w:jc w:val="both"/>
        <w:rPr>
          <w:rFonts w:ascii="Cambria" w:hAnsi="Cambria" w:cs="Arial"/>
          <w:b/>
        </w:rPr>
      </w:pPr>
      <w:r w:rsidRPr="008457EF">
        <w:rPr>
          <w:rFonts w:ascii="Cambria" w:hAnsi="Cambria" w:cs="Arial"/>
          <w:b/>
        </w:rPr>
        <w:t>Izvr</w:t>
      </w:r>
      <w:r>
        <w:rPr>
          <w:rFonts w:ascii="Cambria" w:hAnsi="Cambria" w:cs="Arial"/>
          <w:b/>
        </w:rPr>
        <w:t>šeni rashodi u 2024</w:t>
      </w:r>
      <w:r w:rsidRPr="008457EF">
        <w:rPr>
          <w:rFonts w:ascii="Cambria" w:hAnsi="Cambria" w:cs="Arial"/>
          <w:b/>
        </w:rPr>
        <w:t>. godini :</w:t>
      </w:r>
    </w:p>
    <w:p w14:paraId="7339C99A" w14:textId="77777777" w:rsidR="00FC5D84" w:rsidRDefault="00FC5D84" w:rsidP="00FC5D84">
      <w:pPr>
        <w:jc w:val="both"/>
        <w:rPr>
          <w:rFonts w:ascii="Cambria" w:hAnsi="Cambria" w:cs="Arial"/>
          <w:b/>
        </w:rPr>
      </w:pPr>
    </w:p>
    <w:p w14:paraId="0AF80CCA" w14:textId="77777777" w:rsidR="00FC5D84" w:rsidRPr="008457EF" w:rsidRDefault="00FC5D84" w:rsidP="00FC5D84">
      <w:pPr>
        <w:jc w:val="both"/>
        <w:rPr>
          <w:rFonts w:ascii="Cambria" w:hAnsi="Cambria" w:cs="Arial"/>
          <w:b/>
        </w:rPr>
      </w:pPr>
      <w:r>
        <w:rPr>
          <w:rFonts w:ascii="Cambria" w:hAnsi="Cambria" w:cs="Arial"/>
          <w:b/>
        </w:rPr>
        <w:t>Rashodi za zaposlene</w:t>
      </w:r>
    </w:p>
    <w:p w14:paraId="690F4DF7" w14:textId="77777777" w:rsidR="00FC5D84" w:rsidRDefault="00FC5D84" w:rsidP="00FC5D84">
      <w:pPr>
        <w:rPr>
          <w:rFonts w:ascii="Cambria" w:hAnsi="Cambria"/>
          <w:color w:val="000000"/>
          <w:lang w:val="hr-BA" w:eastAsia="hr-BA"/>
        </w:rPr>
      </w:pPr>
      <w:r>
        <w:rPr>
          <w:rFonts w:ascii="Cambria" w:hAnsi="Cambria" w:cs="Arial"/>
        </w:rPr>
        <w:t xml:space="preserve">Rashodi za zaposlene u općinskoj upravi i svih proračunskih korisnika  ostvareni su u iznosu od 632.855,08 ili 45,56% od planiranog. </w:t>
      </w:r>
      <w:r w:rsidRPr="00232BA9">
        <w:rPr>
          <w:rFonts w:ascii="Cambria" w:hAnsi="Cambria"/>
          <w:color w:val="000000"/>
          <w:lang w:val="hr-BA" w:eastAsia="hr-BA"/>
        </w:rPr>
        <w:t>Rashodi za zaposlene obuhvaćaju plaće, doprinose na plaće i ostale rashode za zaposlene.</w:t>
      </w:r>
      <w:r>
        <w:rPr>
          <w:rFonts w:ascii="Cambria" w:hAnsi="Cambria"/>
          <w:color w:val="000000"/>
          <w:lang w:val="hr-BA" w:eastAsia="hr-BA"/>
        </w:rPr>
        <w:t xml:space="preserve"> </w:t>
      </w:r>
    </w:p>
    <w:p w14:paraId="0B2ED97F" w14:textId="77777777" w:rsidR="00FC5D84" w:rsidRDefault="00FC5D84" w:rsidP="00FC5D84">
      <w:pPr>
        <w:rPr>
          <w:rFonts w:ascii="Cambria" w:hAnsi="Cambria" w:cs="Arial"/>
          <w:b/>
        </w:rPr>
      </w:pPr>
      <w:r w:rsidRPr="00B2391C">
        <w:rPr>
          <w:rFonts w:ascii="Cambria" w:hAnsi="Cambria"/>
          <w:b/>
          <w:color w:val="000000"/>
          <w:lang w:val="hr-BA" w:eastAsia="hr-BA"/>
        </w:rPr>
        <w:t>Materijalni rashodi</w:t>
      </w:r>
    </w:p>
    <w:p w14:paraId="1F5A8BAB" w14:textId="77777777" w:rsidR="00FC5D84" w:rsidRDefault="00FC5D84" w:rsidP="00FC5D84">
      <w:pPr>
        <w:rPr>
          <w:rFonts w:ascii="Cambria" w:hAnsi="Cambria" w:cs="Arial"/>
        </w:rPr>
      </w:pPr>
      <w:r w:rsidRPr="00B2391C">
        <w:rPr>
          <w:rFonts w:ascii="Cambria" w:hAnsi="Cambria" w:cs="Arial"/>
        </w:rPr>
        <w:t>Materijalni rashodi</w:t>
      </w:r>
      <w:r>
        <w:rPr>
          <w:rFonts w:ascii="Cambria" w:hAnsi="Cambria" w:cs="Arial"/>
        </w:rPr>
        <w:t xml:space="preserve"> ostvareni su u iznosu od 410.110,13 EUR ili 27,15% od planiranog. Čine ih naknade troškova zaposlenima, rashodi za materijal i energiju, rashodi za usluge, naknade troškova osobama izvan radnog odnosa, ostali nespomenuti rashodi poslovanja.</w:t>
      </w:r>
    </w:p>
    <w:p w14:paraId="6FACF13D" w14:textId="77777777" w:rsidR="00FC5D84" w:rsidRDefault="00FC5D84" w:rsidP="00FC5D84">
      <w:pPr>
        <w:rPr>
          <w:rFonts w:ascii="Cambria" w:hAnsi="Cambria" w:cs="Arial"/>
        </w:rPr>
      </w:pPr>
    </w:p>
    <w:p w14:paraId="58AFB45C" w14:textId="77777777" w:rsidR="00FC5D84" w:rsidRPr="0083409E" w:rsidRDefault="00FC5D84" w:rsidP="00FC5D84">
      <w:pPr>
        <w:rPr>
          <w:rFonts w:ascii="Cambria" w:hAnsi="Cambria" w:cs="Arial"/>
          <w:b/>
        </w:rPr>
      </w:pPr>
      <w:r w:rsidRPr="0083409E">
        <w:rPr>
          <w:rFonts w:ascii="Cambria" w:hAnsi="Cambria" w:cs="Arial"/>
          <w:b/>
        </w:rPr>
        <w:t>Financijski rashodi</w:t>
      </w:r>
      <w:r>
        <w:rPr>
          <w:rFonts w:ascii="Cambria" w:hAnsi="Cambria" w:cs="Arial"/>
          <w:b/>
        </w:rPr>
        <w:t xml:space="preserve"> </w:t>
      </w:r>
    </w:p>
    <w:p w14:paraId="67A7095B" w14:textId="77777777" w:rsidR="00FC5D84" w:rsidRDefault="00FC5D84" w:rsidP="00FC5D84">
      <w:pPr>
        <w:rPr>
          <w:rFonts w:ascii="Cambria" w:hAnsi="Cambria" w:cs="Arial"/>
        </w:rPr>
      </w:pPr>
      <w:r>
        <w:rPr>
          <w:rFonts w:ascii="Cambria" w:hAnsi="Cambria" w:cs="Arial"/>
        </w:rPr>
        <w:t>Financijski rashodi izvršeni su u iznosu od 2.701,48 EUR ili 26,88% od planiranog. Odnose se na bankarske usluge i usluge platnog prometa, te zatezne kamate.</w:t>
      </w:r>
    </w:p>
    <w:p w14:paraId="0E1EE365" w14:textId="77777777" w:rsidR="00FC5D84" w:rsidRDefault="00FC5D84" w:rsidP="00FC5D84">
      <w:pPr>
        <w:rPr>
          <w:rFonts w:ascii="Cambria" w:hAnsi="Cambria" w:cs="Arial"/>
          <w:b/>
        </w:rPr>
      </w:pPr>
    </w:p>
    <w:p w14:paraId="52064C6B" w14:textId="77777777" w:rsidR="00FC5D84" w:rsidRDefault="00FC5D84" w:rsidP="00FC5D84">
      <w:pPr>
        <w:rPr>
          <w:rFonts w:ascii="Cambria" w:hAnsi="Cambria" w:cs="Arial"/>
          <w:b/>
        </w:rPr>
      </w:pPr>
    </w:p>
    <w:p w14:paraId="56AE7D96" w14:textId="77777777" w:rsidR="00FC5D84" w:rsidRDefault="00FC5D84" w:rsidP="00FC5D84">
      <w:pPr>
        <w:rPr>
          <w:rFonts w:ascii="Cambria" w:hAnsi="Cambria" w:cs="Arial"/>
          <w:b/>
        </w:rPr>
      </w:pPr>
    </w:p>
    <w:p w14:paraId="7F14BFBA" w14:textId="77777777" w:rsidR="00FC5D84" w:rsidRPr="00085C5D" w:rsidRDefault="00FC5D84" w:rsidP="00FC5D84">
      <w:pPr>
        <w:rPr>
          <w:rFonts w:ascii="Cambria" w:hAnsi="Cambria" w:cs="Arial"/>
          <w:b/>
        </w:rPr>
      </w:pPr>
      <w:r w:rsidRPr="00085C5D">
        <w:rPr>
          <w:rFonts w:ascii="Cambria" w:hAnsi="Cambria" w:cs="Arial"/>
          <w:b/>
        </w:rPr>
        <w:t>Subvencije</w:t>
      </w:r>
    </w:p>
    <w:p w14:paraId="5A0C3369" w14:textId="77777777" w:rsidR="00FC5D84" w:rsidRDefault="00FC5D84" w:rsidP="00FC5D84">
      <w:pPr>
        <w:rPr>
          <w:rFonts w:ascii="Cambria" w:hAnsi="Cambria" w:cs="Arial"/>
        </w:rPr>
      </w:pPr>
      <w:r>
        <w:rPr>
          <w:rFonts w:ascii="Cambria" w:hAnsi="Cambria" w:cs="Arial"/>
        </w:rPr>
        <w:t>Subvencije su ostvarene u iznosu od 60.275,69 EUR ili 38,17% od planiranog. Odnose se na subvencije prijevozniku na liniji Zadar-Gračac-Zadar te subvencije trgovačkom društvu u vlasništvu Općine Gračac, Gračac Vodovod i odvodnja.</w:t>
      </w:r>
    </w:p>
    <w:p w14:paraId="211D3244" w14:textId="77777777" w:rsidR="00FC5D84" w:rsidRDefault="00FC5D84" w:rsidP="00FC5D84">
      <w:pPr>
        <w:rPr>
          <w:rFonts w:ascii="Cambria" w:hAnsi="Cambria" w:cs="Arial"/>
        </w:rPr>
      </w:pPr>
    </w:p>
    <w:p w14:paraId="781E1C7D" w14:textId="77777777" w:rsidR="00FC5D84" w:rsidRDefault="00FC5D84" w:rsidP="00FC5D84">
      <w:pPr>
        <w:rPr>
          <w:rFonts w:ascii="Cambria" w:hAnsi="Cambria" w:cs="Arial"/>
          <w:b/>
        </w:rPr>
      </w:pPr>
      <w:r w:rsidRPr="00CD36EC">
        <w:rPr>
          <w:rFonts w:ascii="Cambria" w:hAnsi="Cambria" w:cs="Arial"/>
          <w:b/>
        </w:rPr>
        <w:t>Pomoći dane u ino</w:t>
      </w:r>
      <w:r>
        <w:rPr>
          <w:rFonts w:ascii="Cambria" w:hAnsi="Cambria" w:cs="Arial"/>
          <w:b/>
        </w:rPr>
        <w:t>zemstvo i unutar općeg proračuna</w:t>
      </w:r>
    </w:p>
    <w:p w14:paraId="3637D3AF" w14:textId="77777777" w:rsidR="00FC5D84" w:rsidRDefault="00FC5D84" w:rsidP="00FC5D84">
      <w:pPr>
        <w:rPr>
          <w:rFonts w:ascii="Cambria" w:hAnsi="Cambria" w:cs="Arial"/>
        </w:rPr>
      </w:pPr>
      <w:r w:rsidRPr="00B12DFA">
        <w:rPr>
          <w:rFonts w:ascii="Cambria" w:hAnsi="Cambria" w:cs="Arial"/>
        </w:rPr>
        <w:t xml:space="preserve">Izvršene su u iznosu od </w:t>
      </w:r>
      <w:r>
        <w:rPr>
          <w:rFonts w:ascii="Cambria" w:hAnsi="Cambria" w:cs="Arial"/>
        </w:rPr>
        <w:t xml:space="preserve">500,00 EUR ili 0,46% od planiranog. Odnose se na pomoći proračunskim korisnicima drugih proračuna. </w:t>
      </w:r>
    </w:p>
    <w:p w14:paraId="16C0A62F" w14:textId="77777777" w:rsidR="00FC5D84" w:rsidRDefault="00FC5D84" w:rsidP="00FC5D84">
      <w:pPr>
        <w:rPr>
          <w:rFonts w:ascii="Cambria" w:hAnsi="Cambria" w:cs="Arial"/>
        </w:rPr>
      </w:pPr>
    </w:p>
    <w:p w14:paraId="77B42918" w14:textId="77777777" w:rsidR="00FC5D84" w:rsidRPr="009C06C4" w:rsidRDefault="00FC5D84" w:rsidP="00FC5D84">
      <w:pPr>
        <w:rPr>
          <w:rFonts w:ascii="Cambria" w:hAnsi="Cambria" w:cs="Arial"/>
          <w:b/>
        </w:rPr>
      </w:pPr>
      <w:r w:rsidRPr="009C06C4">
        <w:rPr>
          <w:rFonts w:ascii="Cambria" w:hAnsi="Cambria" w:cs="Arial"/>
          <w:b/>
        </w:rPr>
        <w:t>Naknade građanima i kućanstvima na temelju osiguranja i druge naknade</w:t>
      </w:r>
    </w:p>
    <w:p w14:paraId="55997D9F" w14:textId="77777777" w:rsidR="00FC5D84" w:rsidRDefault="00FC5D84" w:rsidP="00FC5D84">
      <w:pPr>
        <w:tabs>
          <w:tab w:val="left" w:pos="1200"/>
        </w:tabs>
        <w:jc w:val="both"/>
        <w:rPr>
          <w:rFonts w:ascii="Cambria" w:hAnsi="Cambria" w:cs="Arial"/>
        </w:rPr>
      </w:pPr>
      <w:r>
        <w:rPr>
          <w:rFonts w:ascii="Cambria" w:hAnsi="Cambria" w:cs="Arial"/>
        </w:rPr>
        <w:t xml:space="preserve">Naknade su ostvarene u iznosu od 70. 474,66 ili 44,76 % od planiranog. </w:t>
      </w:r>
    </w:p>
    <w:p w14:paraId="7C7518FF" w14:textId="77777777" w:rsidR="00FC5D84" w:rsidRDefault="00FC5D84" w:rsidP="00FC5D84">
      <w:pPr>
        <w:tabs>
          <w:tab w:val="left" w:pos="1200"/>
        </w:tabs>
        <w:jc w:val="both"/>
        <w:rPr>
          <w:rFonts w:ascii="Cambria" w:hAnsi="Cambria" w:cs="Arial"/>
        </w:rPr>
      </w:pPr>
    </w:p>
    <w:p w14:paraId="334CDF7B" w14:textId="77777777" w:rsidR="00FC5D84" w:rsidRDefault="00FC5D84" w:rsidP="00FC5D84">
      <w:pPr>
        <w:tabs>
          <w:tab w:val="left" w:pos="1200"/>
        </w:tabs>
        <w:jc w:val="both"/>
        <w:rPr>
          <w:rFonts w:ascii="Cambria" w:hAnsi="Cambria" w:cs="Arial"/>
          <w:b/>
        </w:rPr>
      </w:pPr>
      <w:r w:rsidRPr="00FB6D0A">
        <w:rPr>
          <w:rFonts w:ascii="Cambria" w:hAnsi="Cambria" w:cs="Arial"/>
          <w:b/>
        </w:rPr>
        <w:t>Ostali rashodi</w:t>
      </w:r>
    </w:p>
    <w:p w14:paraId="27263A71" w14:textId="77777777" w:rsidR="00FC5D84" w:rsidRDefault="00FC5D84" w:rsidP="00FC5D84">
      <w:pPr>
        <w:tabs>
          <w:tab w:val="left" w:pos="1200"/>
        </w:tabs>
        <w:jc w:val="both"/>
        <w:rPr>
          <w:rFonts w:ascii="Cambria" w:hAnsi="Cambria" w:cs="Arial"/>
          <w:b/>
        </w:rPr>
      </w:pPr>
      <w:r>
        <w:rPr>
          <w:rFonts w:ascii="Cambria" w:hAnsi="Cambria" w:cs="Arial"/>
        </w:rPr>
        <w:t xml:space="preserve">Ostali rashodi su ostvareni u iznosu od 133.596,21 EUR ili 40,87 % od planiranog. </w:t>
      </w:r>
    </w:p>
    <w:p w14:paraId="009CC2D8" w14:textId="77777777" w:rsidR="00FC5D84" w:rsidRDefault="00FC5D84" w:rsidP="00FC5D84">
      <w:pPr>
        <w:tabs>
          <w:tab w:val="left" w:pos="1200"/>
        </w:tabs>
        <w:jc w:val="both"/>
        <w:rPr>
          <w:rFonts w:ascii="Cambria" w:hAnsi="Cambria" w:cs="Arial"/>
          <w:b/>
        </w:rPr>
      </w:pPr>
    </w:p>
    <w:p w14:paraId="18EB7804" w14:textId="77777777" w:rsidR="00FC5D84" w:rsidRDefault="00FC5D84" w:rsidP="00FC5D84">
      <w:pPr>
        <w:tabs>
          <w:tab w:val="left" w:pos="1200"/>
        </w:tabs>
        <w:jc w:val="both"/>
        <w:rPr>
          <w:rFonts w:ascii="Cambria" w:hAnsi="Cambria" w:cs="Arial"/>
          <w:b/>
        </w:rPr>
      </w:pPr>
      <w:r>
        <w:rPr>
          <w:rFonts w:ascii="Cambria" w:hAnsi="Cambria" w:cs="Arial"/>
          <w:b/>
        </w:rPr>
        <w:t xml:space="preserve">Rashodi za nabavu proizvedene dugotrajne imovine </w:t>
      </w:r>
    </w:p>
    <w:p w14:paraId="1C67F6FE" w14:textId="77777777" w:rsidR="00FC5D84" w:rsidRDefault="00FC5D84" w:rsidP="00FC5D84">
      <w:pPr>
        <w:tabs>
          <w:tab w:val="left" w:pos="1200"/>
        </w:tabs>
        <w:jc w:val="both"/>
        <w:rPr>
          <w:rFonts w:ascii="Cambria" w:hAnsi="Cambria" w:cs="Arial"/>
          <w:bCs/>
        </w:rPr>
      </w:pPr>
      <w:r>
        <w:rPr>
          <w:rFonts w:ascii="Cambria" w:hAnsi="Cambria" w:cs="Arial"/>
          <w:bCs/>
        </w:rPr>
        <w:t xml:space="preserve">Izvršeni su u iznosu od 30.945,12 EUR ili 1,73% od planiranog. </w:t>
      </w:r>
    </w:p>
    <w:p w14:paraId="5B7B1C77" w14:textId="77777777" w:rsidR="00FC5D84" w:rsidRPr="007A56CD" w:rsidRDefault="00FC5D84" w:rsidP="00FC5D84">
      <w:pPr>
        <w:tabs>
          <w:tab w:val="left" w:pos="1200"/>
        </w:tabs>
        <w:jc w:val="both"/>
        <w:rPr>
          <w:rFonts w:ascii="Cambria" w:hAnsi="Cambria" w:cs="Arial"/>
          <w:bCs/>
        </w:rPr>
      </w:pPr>
    </w:p>
    <w:p w14:paraId="1CFFED8B" w14:textId="77777777" w:rsidR="00FC5D84" w:rsidRDefault="00FC5D84" w:rsidP="00FC5D84">
      <w:pPr>
        <w:tabs>
          <w:tab w:val="left" w:pos="1200"/>
        </w:tabs>
        <w:jc w:val="both"/>
        <w:rPr>
          <w:rFonts w:ascii="Cambria" w:hAnsi="Cambria" w:cs="Arial"/>
          <w:b/>
        </w:rPr>
      </w:pPr>
      <w:r>
        <w:rPr>
          <w:rFonts w:ascii="Cambria" w:hAnsi="Cambria" w:cs="Arial"/>
          <w:b/>
        </w:rPr>
        <w:t>Rashodi za dodatna ulaganja na nefinancijskoj imovini</w:t>
      </w:r>
    </w:p>
    <w:p w14:paraId="2148A34C" w14:textId="77777777" w:rsidR="00FC5D84" w:rsidRDefault="00FC5D84" w:rsidP="00FC5D84">
      <w:pPr>
        <w:tabs>
          <w:tab w:val="left" w:pos="1200"/>
        </w:tabs>
        <w:jc w:val="both"/>
        <w:rPr>
          <w:rFonts w:ascii="Cambria" w:hAnsi="Cambria" w:cs="Arial"/>
        </w:rPr>
      </w:pPr>
      <w:r>
        <w:rPr>
          <w:rFonts w:ascii="Cambria" w:hAnsi="Cambria" w:cs="Arial"/>
        </w:rPr>
        <w:t xml:space="preserve">Rashodi za dodatna ulaganja na nefinancijskoj imovini su ostvareni u iznosu od 57.155,88 EUR ili 15,85% od planiranog. </w:t>
      </w:r>
    </w:p>
    <w:p w14:paraId="7AAD5E1E" w14:textId="77777777" w:rsidR="00FC5D84" w:rsidRDefault="00FC5D84" w:rsidP="00FC5D84">
      <w:pPr>
        <w:tabs>
          <w:tab w:val="left" w:pos="1200"/>
        </w:tabs>
        <w:jc w:val="both"/>
        <w:rPr>
          <w:rFonts w:ascii="Cambria" w:hAnsi="Cambria" w:cs="Arial"/>
          <w:b/>
        </w:rPr>
      </w:pPr>
    </w:p>
    <w:p w14:paraId="680097FC" w14:textId="77777777" w:rsidR="00FC5D84" w:rsidRPr="00FB6D0A" w:rsidRDefault="00FC5D84" w:rsidP="00FC5D84">
      <w:pPr>
        <w:tabs>
          <w:tab w:val="left" w:pos="1200"/>
        </w:tabs>
        <w:jc w:val="both"/>
        <w:rPr>
          <w:rFonts w:ascii="Cambria" w:hAnsi="Cambria" w:cs="Arial"/>
          <w:b/>
        </w:rPr>
      </w:pPr>
    </w:p>
    <w:p w14:paraId="79D39EBF" w14:textId="77777777" w:rsidR="00FC5D84" w:rsidRPr="00256425" w:rsidRDefault="00FC5D84" w:rsidP="00FC5D84">
      <w:pPr>
        <w:jc w:val="both"/>
        <w:rPr>
          <w:rFonts w:ascii="Cambria" w:hAnsi="Cambria" w:cs="Arial"/>
        </w:rPr>
      </w:pPr>
      <w:r w:rsidRPr="00256425">
        <w:rPr>
          <w:rFonts w:ascii="Cambria" w:hAnsi="Cambria" w:cs="Arial"/>
        </w:rPr>
        <w:t xml:space="preserve">Sukladno zakonskoj regulativi, podaci u općem dijelu proračuna sadrže zbirni pregled rashoda Općine Gračac. </w:t>
      </w:r>
    </w:p>
    <w:p w14:paraId="467DFD6C" w14:textId="77777777" w:rsidR="00FC5D84" w:rsidRPr="00CD7566" w:rsidRDefault="00FC5D84" w:rsidP="00FC5D84">
      <w:pPr>
        <w:jc w:val="both"/>
        <w:rPr>
          <w:rFonts w:ascii="Cambria" w:hAnsi="Cambria" w:cs="Arial"/>
        </w:rPr>
      </w:pPr>
      <w:r w:rsidRPr="00256425">
        <w:rPr>
          <w:rFonts w:ascii="Cambria" w:hAnsi="Cambria" w:cs="Arial"/>
        </w:rPr>
        <w:t xml:space="preserve">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 </w:t>
      </w:r>
      <w:bookmarkStart w:id="2" w:name="JR_PAGE_ANCHOR_0_1"/>
      <w:bookmarkEnd w:id="2"/>
    </w:p>
    <w:p w14:paraId="6A6FF1C5" w14:textId="77777777" w:rsidR="00FC5D84" w:rsidRDefault="00FC5D84" w:rsidP="00FC5D84">
      <w:pPr>
        <w:jc w:val="both"/>
        <w:rPr>
          <w:rFonts w:ascii="Cambria" w:hAnsi="Cambria" w:cs="Arial"/>
          <w:b/>
          <w:u w:val="single"/>
        </w:rPr>
      </w:pPr>
    </w:p>
    <w:p w14:paraId="639B1517" w14:textId="77777777" w:rsidR="00FC5D84" w:rsidRDefault="00FC5D84" w:rsidP="00FC5D84">
      <w:pPr>
        <w:jc w:val="both"/>
        <w:rPr>
          <w:rFonts w:ascii="Cambria" w:hAnsi="Cambria"/>
          <w:b/>
          <w:u w:val="single"/>
        </w:rPr>
      </w:pPr>
    </w:p>
    <w:p w14:paraId="4F84FD3B" w14:textId="77777777" w:rsidR="00FC5D84" w:rsidRPr="006D1EE6" w:rsidRDefault="00FC5D84" w:rsidP="00FC5D84">
      <w:pPr>
        <w:jc w:val="both"/>
        <w:rPr>
          <w:rFonts w:ascii="Cambria" w:hAnsi="Cambria"/>
          <w:b/>
          <w:u w:val="single"/>
        </w:rPr>
      </w:pPr>
      <w:r>
        <w:rPr>
          <w:rFonts w:ascii="Cambria" w:hAnsi="Cambria"/>
          <w:b/>
          <w:u w:val="single"/>
        </w:rPr>
        <w:t>6.3.</w:t>
      </w:r>
      <w:r w:rsidRPr="006D1EE6">
        <w:rPr>
          <w:rFonts w:ascii="Cambria" w:hAnsi="Cambria"/>
          <w:b/>
          <w:u w:val="single"/>
        </w:rPr>
        <w:t xml:space="preserve">OBRAZLOŽENJE IZVRŠENJA PROGRAMA IZ POSEBNOG DIJELA PRORAČUNA S CILJEVIMA KOJI SU OSTVARENI PROVEDBOM PROGRAMA I POKAZATELJIMA USPJEŠNOSTI REALIZACIJE TIH CILJEVA </w:t>
      </w:r>
    </w:p>
    <w:p w14:paraId="3BF38D29" w14:textId="77777777" w:rsidR="00FC5D84" w:rsidRPr="00D031E3" w:rsidRDefault="00FC5D84" w:rsidP="00FC5D84">
      <w:pPr>
        <w:jc w:val="both"/>
        <w:rPr>
          <w:rFonts w:ascii="Cambria" w:hAnsi="Cambria" w:cs="Arial"/>
          <w:u w:val="single"/>
        </w:rPr>
      </w:pPr>
    </w:p>
    <w:p w14:paraId="097B37BD" w14:textId="77777777" w:rsidR="00FC5D84" w:rsidRDefault="00FC5D84" w:rsidP="00FC5D84">
      <w:pPr>
        <w:ind w:firstLine="708"/>
        <w:jc w:val="both"/>
        <w:rPr>
          <w:rFonts w:ascii="Cambria" w:hAnsi="Cambria"/>
          <w:sz w:val="28"/>
          <w:u w:val="single"/>
        </w:rPr>
      </w:pPr>
      <w:r w:rsidRPr="00D031E3">
        <w:rPr>
          <w:rFonts w:ascii="Cambria" w:hAnsi="Cambria"/>
          <w:b/>
          <w:sz w:val="28"/>
          <w:u w:val="single"/>
        </w:rPr>
        <w:t>NAZIV PROGRAMA</w:t>
      </w:r>
      <w:r w:rsidRPr="00D031E3">
        <w:rPr>
          <w:rFonts w:ascii="Cambria" w:hAnsi="Cambria"/>
          <w:sz w:val="28"/>
          <w:u w:val="single"/>
        </w:rPr>
        <w:t>: 1000 Redovne djelatnosti predstavničkog i izvršnog tijela</w:t>
      </w:r>
      <w:r>
        <w:rPr>
          <w:rFonts w:ascii="Cambria" w:hAnsi="Cambria"/>
          <w:sz w:val="28"/>
          <w:u w:val="single"/>
        </w:rPr>
        <w:t>-realizacija: 44.262,28 EUR; 37,46% u odnosu na plan</w:t>
      </w:r>
    </w:p>
    <w:p w14:paraId="5715F8F8" w14:textId="77777777" w:rsidR="00FC5D84" w:rsidRPr="00D031E3" w:rsidRDefault="00FC5D84" w:rsidP="00FC5D84">
      <w:pPr>
        <w:ind w:firstLine="708"/>
        <w:jc w:val="both"/>
        <w:rPr>
          <w:rFonts w:ascii="Cambria" w:hAnsi="Cambria"/>
          <w:sz w:val="28"/>
          <w:u w:val="single"/>
        </w:rPr>
      </w:pPr>
    </w:p>
    <w:p w14:paraId="00FD1B7D" w14:textId="77777777" w:rsidR="00FC5D84" w:rsidRDefault="00FC5D84" w:rsidP="00FC5D84">
      <w:pPr>
        <w:ind w:firstLine="708"/>
        <w:jc w:val="both"/>
        <w:rPr>
          <w:rFonts w:ascii="Cambria" w:hAnsi="Cambria"/>
        </w:rPr>
      </w:pPr>
      <w:r w:rsidRPr="00561210">
        <w:rPr>
          <w:rFonts w:ascii="Cambria" w:hAnsi="Cambria"/>
          <w:b/>
        </w:rPr>
        <w:t>CILJ PROGRAMA</w:t>
      </w:r>
      <w:r>
        <w:rPr>
          <w:rFonts w:ascii="Cambria" w:hAnsi="Cambria"/>
        </w:rPr>
        <w:t xml:space="preserve">: </w:t>
      </w:r>
      <w:r w:rsidRPr="00932BCD">
        <w:rPr>
          <w:rFonts w:ascii="Cambria" w:hAnsi="Cambria" w:cs="Arial"/>
        </w:rPr>
        <w:t>Cilj programa je o</w:t>
      </w:r>
      <w:r>
        <w:rPr>
          <w:rFonts w:ascii="Cambria" w:hAnsi="Cambria" w:cs="Arial"/>
        </w:rPr>
        <w:t>mogućiti funkcioniranje Općinskog</w:t>
      </w:r>
      <w:r w:rsidRPr="00932BCD">
        <w:rPr>
          <w:rFonts w:ascii="Cambria" w:hAnsi="Cambria" w:cs="Arial"/>
        </w:rPr>
        <w:t xml:space="preserve"> vije</w:t>
      </w:r>
      <w:r>
        <w:rPr>
          <w:rFonts w:ascii="Cambria" w:hAnsi="Cambria" w:cs="Arial"/>
        </w:rPr>
        <w:t>ća, izvršnog tijela.</w:t>
      </w:r>
    </w:p>
    <w:p w14:paraId="09143247" w14:textId="77777777" w:rsidR="00FC5D84" w:rsidRPr="00FC4B70" w:rsidRDefault="00FC5D84" w:rsidP="00FC5D84">
      <w:pPr>
        <w:ind w:firstLine="708"/>
        <w:jc w:val="both"/>
        <w:rPr>
          <w:rFonts w:ascii="Cambria" w:hAnsi="Cambria" w:cs="Arial"/>
        </w:rPr>
      </w:pPr>
      <w:r w:rsidRPr="00FC4B70">
        <w:rPr>
          <w:rFonts w:ascii="Cambria" w:hAnsi="Cambria" w:cs="Arial"/>
          <w:b/>
        </w:rPr>
        <w:t>REALIZACIJA PROGRAMA</w:t>
      </w:r>
      <w:r w:rsidRPr="00FC4B70">
        <w:rPr>
          <w:rFonts w:ascii="Cambria" w:hAnsi="Cambria" w:cs="Arial"/>
        </w:rPr>
        <w:t xml:space="preserve">: </w:t>
      </w:r>
    </w:p>
    <w:p w14:paraId="66D9732E" w14:textId="77777777" w:rsidR="00FC5D84" w:rsidRDefault="00FC5D84" w:rsidP="00FC5D84">
      <w:pPr>
        <w:ind w:firstLine="708"/>
        <w:jc w:val="both"/>
        <w:rPr>
          <w:rFonts w:ascii="Cambria" w:hAnsi="Cambria" w:cs="Arial"/>
        </w:rPr>
      </w:pPr>
      <w:r>
        <w:rPr>
          <w:rFonts w:ascii="Cambria" w:hAnsi="Cambria" w:cs="Arial"/>
        </w:rPr>
        <w:t xml:space="preserve">Aktivnost A10001 Obavljanje redovnih aktivnosti predstavničkog i izvršnog tijela odnosi se na redovite naknade članovima vijeća,  plaće načelnika i zamjenika načelnika iz redova nacionalnih manjina, te redovnu reprezentaciju. Aktivnost je izvršena u vrijednosti od 41,79%. </w:t>
      </w:r>
    </w:p>
    <w:p w14:paraId="3F24A98E" w14:textId="77777777" w:rsidR="00FC5D84" w:rsidRDefault="00FC5D84" w:rsidP="00FC5D84">
      <w:pPr>
        <w:ind w:firstLine="708"/>
        <w:jc w:val="both"/>
        <w:rPr>
          <w:rFonts w:ascii="Cambria" w:hAnsi="Cambria" w:cs="Arial"/>
        </w:rPr>
      </w:pPr>
      <w:r>
        <w:rPr>
          <w:rFonts w:ascii="Cambria" w:hAnsi="Cambria" w:cs="Arial"/>
        </w:rPr>
        <w:t>Aktivnost A100002 Financiranje političkih stranaka odnosi se na redovno financiranje i izvršena je u vrijednosti od 49,99%.</w:t>
      </w:r>
    </w:p>
    <w:p w14:paraId="7C8975B6" w14:textId="77777777" w:rsidR="00FC5D84" w:rsidRDefault="00FC5D84" w:rsidP="00FC5D84">
      <w:pPr>
        <w:ind w:firstLine="708"/>
        <w:jc w:val="both"/>
        <w:rPr>
          <w:rFonts w:ascii="Cambria" w:hAnsi="Cambria" w:cs="Arial"/>
        </w:rPr>
      </w:pPr>
      <w:r>
        <w:rPr>
          <w:rFonts w:ascii="Cambria" w:hAnsi="Cambria" w:cs="Arial"/>
        </w:rPr>
        <w:t>Aktivnost A100004 Donacije po odluci Općinskog načelnika odnosi se na redovne donacije građanima i kućanstvima, izvršena u vrijednosti od 23,86%.</w:t>
      </w:r>
    </w:p>
    <w:p w14:paraId="4075D21C" w14:textId="77777777" w:rsidR="00FC5D84" w:rsidRDefault="00FC5D84" w:rsidP="00FC5D84">
      <w:pPr>
        <w:ind w:firstLine="708"/>
        <w:jc w:val="both"/>
        <w:rPr>
          <w:rFonts w:ascii="Cambria" w:hAnsi="Cambria" w:cs="Arial"/>
        </w:rPr>
      </w:pPr>
    </w:p>
    <w:p w14:paraId="030A53EB" w14:textId="77777777" w:rsidR="00FC5D84" w:rsidRDefault="00FC5D84" w:rsidP="00FC5D84">
      <w:pPr>
        <w:jc w:val="both"/>
        <w:rPr>
          <w:rFonts w:ascii="Cambria" w:hAnsi="Cambria" w:cs="Arial"/>
        </w:rPr>
      </w:pPr>
    </w:p>
    <w:p w14:paraId="3E420662" w14:textId="77777777" w:rsidR="00FC5D84" w:rsidRDefault="00FC5D84" w:rsidP="00FC5D84">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1000 Redovne djelatnosti predstavničkog i izvršnog tijela/Mjesni odbor Srb</w:t>
      </w:r>
    </w:p>
    <w:p w14:paraId="05FBB74C" w14:textId="77777777" w:rsidR="00FC5D84" w:rsidRDefault="00FC5D84" w:rsidP="00FC5D8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mjesnog odbora Srb.</w:t>
      </w:r>
    </w:p>
    <w:p w14:paraId="24B392FC" w14:textId="77777777" w:rsidR="00FC5D84" w:rsidRPr="0079715D" w:rsidRDefault="00FC5D84" w:rsidP="00FC5D8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181AA61D" w14:textId="77777777" w:rsidR="00FC5D84" w:rsidRDefault="00FC5D84" w:rsidP="00FC5D84">
      <w:pPr>
        <w:jc w:val="both"/>
        <w:rPr>
          <w:rFonts w:ascii="Cambria" w:hAnsi="Cambria" w:cs="Arial"/>
        </w:rPr>
      </w:pPr>
      <w:r>
        <w:rPr>
          <w:rFonts w:ascii="Cambria" w:hAnsi="Cambria" w:cs="Arial"/>
        </w:rPr>
        <w:t xml:space="preserve">Aktivnost A100054 Redovna djelatnost mjesnog odbora Srb je izvršena u vrijednosti od 42,25%. </w:t>
      </w:r>
    </w:p>
    <w:p w14:paraId="516374D6" w14:textId="77777777" w:rsidR="00FC5D84" w:rsidRDefault="00FC5D84" w:rsidP="00FC5D84">
      <w:pPr>
        <w:jc w:val="both"/>
        <w:rPr>
          <w:rFonts w:ascii="Cambria" w:hAnsi="Cambria" w:cs="Arial"/>
        </w:rPr>
      </w:pPr>
    </w:p>
    <w:p w14:paraId="6F860876" w14:textId="77777777" w:rsidR="00FC5D84" w:rsidRDefault="00FC5D84" w:rsidP="00FC5D84">
      <w:pPr>
        <w:jc w:val="both"/>
        <w:rPr>
          <w:rFonts w:ascii="Cambria" w:hAnsi="Cambria" w:cs="Arial"/>
        </w:rPr>
      </w:pPr>
    </w:p>
    <w:p w14:paraId="03FF8517" w14:textId="77777777" w:rsidR="00FC5D84" w:rsidRDefault="00FC5D84" w:rsidP="00FC5D84">
      <w:pPr>
        <w:ind w:firstLine="708"/>
        <w:jc w:val="both"/>
        <w:rPr>
          <w:rFonts w:ascii="Cambria" w:hAnsi="Cambria"/>
        </w:rPr>
      </w:pPr>
      <w:r w:rsidRPr="00561210">
        <w:rPr>
          <w:rFonts w:ascii="Cambria" w:hAnsi="Cambria"/>
          <w:b/>
        </w:rPr>
        <w:t>NAZIV PROGRAMA</w:t>
      </w:r>
      <w:r>
        <w:rPr>
          <w:rFonts w:ascii="Cambria" w:hAnsi="Cambria"/>
          <w:b/>
        </w:rPr>
        <w:t>/PRORAČUNSKI KORISNIK</w:t>
      </w:r>
      <w:r>
        <w:rPr>
          <w:rFonts w:ascii="Cambria" w:hAnsi="Cambria"/>
        </w:rPr>
        <w:t>: 1000 Redovne djelatnosti predstavničkog i izvršnog tijela/Vijeće srpske nacionalne manjine</w:t>
      </w:r>
    </w:p>
    <w:p w14:paraId="7CA17E52" w14:textId="77777777" w:rsidR="00FC5D84" w:rsidRDefault="00FC5D84" w:rsidP="00FC5D8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Vijeća srpske nacionalne manjine.</w:t>
      </w:r>
    </w:p>
    <w:p w14:paraId="5A780E1E" w14:textId="77777777" w:rsidR="00FC5D84" w:rsidRPr="00B279CC" w:rsidRDefault="00FC5D84" w:rsidP="00FC5D8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4AC27854" w14:textId="77777777" w:rsidR="00FC5D84" w:rsidRDefault="00FC5D84" w:rsidP="00FC5D84">
      <w:pPr>
        <w:jc w:val="both"/>
        <w:rPr>
          <w:rFonts w:ascii="Cambria" w:hAnsi="Cambria" w:cs="Arial"/>
        </w:rPr>
      </w:pPr>
      <w:r>
        <w:rPr>
          <w:rFonts w:ascii="Cambria" w:hAnsi="Cambria" w:cs="Arial"/>
        </w:rPr>
        <w:t xml:space="preserve">Aktivnost A100055 Vijeće srpske nacionalne manjine je izvršena u vrijednosti od 25,40%. </w:t>
      </w:r>
    </w:p>
    <w:p w14:paraId="218F09C8" w14:textId="77777777" w:rsidR="00FC5D84" w:rsidRDefault="00FC5D84" w:rsidP="00FC5D84">
      <w:pPr>
        <w:jc w:val="both"/>
        <w:rPr>
          <w:rFonts w:ascii="Cambria" w:hAnsi="Cambria" w:cs="Arial"/>
        </w:rPr>
      </w:pPr>
    </w:p>
    <w:p w14:paraId="0776FA47" w14:textId="77777777" w:rsidR="00FC5D84" w:rsidRPr="00D031E3" w:rsidRDefault="00FC5D84" w:rsidP="00FC5D84">
      <w:pPr>
        <w:ind w:firstLine="708"/>
        <w:jc w:val="both"/>
        <w:rPr>
          <w:rFonts w:ascii="Cambria" w:hAnsi="Cambria"/>
          <w:sz w:val="28"/>
          <w:u w:val="single"/>
        </w:rPr>
      </w:pPr>
      <w:r w:rsidRPr="00D031E3">
        <w:rPr>
          <w:rFonts w:ascii="Cambria" w:hAnsi="Cambria"/>
          <w:b/>
          <w:sz w:val="28"/>
          <w:u w:val="single"/>
        </w:rPr>
        <w:t>NAZIV PROGRAMA</w:t>
      </w:r>
      <w:r w:rsidRPr="00D031E3">
        <w:rPr>
          <w:rFonts w:ascii="Cambria" w:hAnsi="Cambria"/>
          <w:sz w:val="28"/>
          <w:u w:val="single"/>
        </w:rPr>
        <w:t>: 1001 Redovne djelatnosti upravnog tijela</w:t>
      </w:r>
      <w:r>
        <w:rPr>
          <w:rFonts w:ascii="Cambria" w:hAnsi="Cambria"/>
          <w:sz w:val="28"/>
          <w:u w:val="single"/>
        </w:rPr>
        <w:t>-</w:t>
      </w:r>
      <w:r w:rsidRPr="00AD2549">
        <w:rPr>
          <w:rFonts w:ascii="Cambria" w:hAnsi="Cambria"/>
          <w:sz w:val="28"/>
          <w:u w:val="single"/>
        </w:rPr>
        <w:t xml:space="preserve"> </w:t>
      </w:r>
      <w:r>
        <w:rPr>
          <w:rFonts w:ascii="Cambria" w:hAnsi="Cambria"/>
          <w:sz w:val="28"/>
          <w:u w:val="single"/>
        </w:rPr>
        <w:t>realizacija: 214.106,32 EUR; 22,18% u odnosu na plan</w:t>
      </w:r>
    </w:p>
    <w:p w14:paraId="7A6C273E" w14:textId="77777777" w:rsidR="00FC5D84" w:rsidRPr="00D031E3" w:rsidRDefault="00FC5D84" w:rsidP="00FC5D84">
      <w:pPr>
        <w:ind w:firstLine="708"/>
        <w:jc w:val="both"/>
        <w:rPr>
          <w:rFonts w:ascii="Cambria" w:hAnsi="Cambria"/>
          <w:sz w:val="28"/>
          <w:u w:val="single"/>
        </w:rPr>
      </w:pPr>
    </w:p>
    <w:p w14:paraId="222A713B" w14:textId="77777777" w:rsidR="00FC5D84" w:rsidRPr="00403C82" w:rsidRDefault="00FC5D84" w:rsidP="00FC5D84">
      <w:pPr>
        <w:ind w:firstLine="708"/>
        <w:jc w:val="both"/>
        <w:rPr>
          <w:rFonts w:ascii="Cambria" w:hAnsi="Cambria"/>
        </w:rPr>
      </w:pPr>
      <w:r w:rsidRPr="00561210">
        <w:rPr>
          <w:rFonts w:ascii="Cambria" w:hAnsi="Cambria"/>
          <w:b/>
        </w:rPr>
        <w:t>CILJ PROGRAMA</w:t>
      </w:r>
      <w:r>
        <w:rPr>
          <w:rFonts w:ascii="Cambria" w:hAnsi="Cambria"/>
        </w:rPr>
        <w:t xml:space="preserve">: </w:t>
      </w:r>
      <w:r w:rsidRPr="000E180E">
        <w:rPr>
          <w:rFonts w:ascii="Cambria" w:hAnsi="Cambria" w:cs="Arial"/>
        </w:rPr>
        <w:t xml:space="preserve">Cilj programa je omogućiti funkcioniranje upravnog odjela radi obavljanja poslova za </w:t>
      </w:r>
      <w:bookmarkStart w:id="3" w:name="_Hlk71202730"/>
      <w:r w:rsidRPr="000E180E">
        <w:rPr>
          <w:rFonts w:ascii="Cambria" w:hAnsi="Cambria" w:cs="Arial"/>
        </w:rPr>
        <w:t>Općinskog načelnika</w:t>
      </w:r>
      <w:bookmarkEnd w:id="3"/>
      <w:r w:rsidRPr="000E180E">
        <w:rPr>
          <w:rFonts w:ascii="Cambria" w:hAnsi="Cambria" w:cs="Arial"/>
        </w:rPr>
        <w:t xml:space="preserve"> i  Općinsko vijeće, zatim poslova protokola, odnosa s javnošću, suradnje sa drugim gradovima i općinama, objave službenog glasila Općine, te obavljanje općih i kadrovskih poslova.</w:t>
      </w:r>
    </w:p>
    <w:p w14:paraId="5146BA13" w14:textId="77777777" w:rsidR="00FC5D84" w:rsidRDefault="00FC5D84" w:rsidP="00FC5D8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 xml:space="preserve">: </w:t>
      </w:r>
    </w:p>
    <w:p w14:paraId="215D5C59" w14:textId="77777777" w:rsidR="00FC5D84" w:rsidRDefault="00FC5D84" w:rsidP="00FC5D84">
      <w:pPr>
        <w:ind w:firstLine="708"/>
        <w:jc w:val="both"/>
        <w:rPr>
          <w:rFonts w:ascii="Cambria" w:hAnsi="Cambria" w:cs="Arial"/>
        </w:rPr>
      </w:pPr>
      <w:r>
        <w:rPr>
          <w:rFonts w:ascii="Cambria" w:hAnsi="Cambria" w:cs="Arial"/>
        </w:rPr>
        <w:t xml:space="preserve">Aktivnost A10020 Obavljanje redovnih aktivnosti Jedinstvenog upravnog odjela odnosi se na redovite rashode za djelatnike, te rashode za materijal i energiju, usluge i ostale nespomenute rashode poslovanja. Aktivnost je izvršena u vrijednosti od 31,64%. </w:t>
      </w:r>
    </w:p>
    <w:p w14:paraId="15AC75F6" w14:textId="77777777" w:rsidR="00FC5D84" w:rsidRDefault="00FC5D84" w:rsidP="00FC5D84">
      <w:pPr>
        <w:ind w:firstLine="708"/>
        <w:jc w:val="both"/>
        <w:rPr>
          <w:rFonts w:ascii="Cambria" w:hAnsi="Cambria" w:cs="Arial"/>
        </w:rPr>
      </w:pPr>
      <w:r>
        <w:rPr>
          <w:rFonts w:ascii="Cambria" w:hAnsi="Cambria" w:cs="Arial"/>
        </w:rPr>
        <w:t>Aktivnost A100022 Održavanje KIC-a, izvršena je u vrijednosti od 1,72%.</w:t>
      </w:r>
    </w:p>
    <w:p w14:paraId="1436179E" w14:textId="77777777" w:rsidR="00FC5D84" w:rsidRDefault="00FC5D84" w:rsidP="00FC5D84">
      <w:pPr>
        <w:ind w:firstLine="708"/>
        <w:jc w:val="both"/>
        <w:rPr>
          <w:rFonts w:ascii="Cambria" w:hAnsi="Cambria" w:cs="Arial"/>
        </w:rPr>
      </w:pPr>
      <w:r>
        <w:rPr>
          <w:rFonts w:ascii="Cambria" w:hAnsi="Cambria" w:cs="Arial"/>
        </w:rPr>
        <w:t>Aktivnost A100023 Održavanje Doma u Srbu izvršena je u vrijednosti od 10,39%.</w:t>
      </w:r>
    </w:p>
    <w:p w14:paraId="7A34B32E" w14:textId="77777777" w:rsidR="00FC5D84" w:rsidRDefault="00FC5D84" w:rsidP="00FC5D84">
      <w:pPr>
        <w:ind w:firstLine="708"/>
        <w:jc w:val="both"/>
        <w:rPr>
          <w:rFonts w:ascii="Cambria" w:hAnsi="Cambria" w:cs="Arial"/>
        </w:rPr>
      </w:pPr>
      <w:r>
        <w:rPr>
          <w:rFonts w:ascii="Cambria" w:hAnsi="Cambria" w:cs="Arial"/>
        </w:rPr>
        <w:t>Aktivnost A100058 Javni linijski prijevoz putnika na županijskoj liniji, izvršen u vrijednosti 37,15%.</w:t>
      </w:r>
    </w:p>
    <w:p w14:paraId="52CAE10C" w14:textId="77777777" w:rsidR="00FC5D84" w:rsidRDefault="00FC5D84" w:rsidP="00FC5D84">
      <w:pPr>
        <w:ind w:firstLine="708"/>
        <w:jc w:val="both"/>
        <w:rPr>
          <w:rFonts w:ascii="Cambria" w:hAnsi="Cambria" w:cs="Arial"/>
        </w:rPr>
      </w:pPr>
      <w:r>
        <w:rPr>
          <w:rFonts w:ascii="Cambria" w:hAnsi="Cambria" w:cs="Arial"/>
        </w:rPr>
        <w:t xml:space="preserve">Kapitalni projekt K100053 </w:t>
      </w:r>
      <w:proofErr w:type="spellStart"/>
      <w:r>
        <w:rPr>
          <w:rFonts w:ascii="Cambria" w:hAnsi="Cambria" w:cs="Arial"/>
        </w:rPr>
        <w:t>Enegretska</w:t>
      </w:r>
      <w:proofErr w:type="spellEnd"/>
      <w:r>
        <w:rPr>
          <w:rFonts w:ascii="Cambria" w:hAnsi="Cambria" w:cs="Arial"/>
        </w:rPr>
        <w:t xml:space="preserve"> obnova javne zgrade Općine Gračac, izvršen je u vrijednosti 2,39%.</w:t>
      </w:r>
    </w:p>
    <w:p w14:paraId="4C287495" w14:textId="77777777" w:rsidR="00FC5D84" w:rsidRDefault="00FC5D84" w:rsidP="00FC5D84">
      <w:pPr>
        <w:ind w:firstLine="708"/>
        <w:jc w:val="both"/>
        <w:rPr>
          <w:rFonts w:ascii="Cambria" w:hAnsi="Cambria" w:cs="Arial"/>
        </w:rPr>
      </w:pPr>
      <w:r>
        <w:rPr>
          <w:rFonts w:ascii="Cambria" w:hAnsi="Cambria" w:cs="Arial"/>
        </w:rPr>
        <w:t>Tekući projekt T100003 Nadzor i osnovno održavanje WIFI4EU, izvršen u vrijednosti 19,74%.</w:t>
      </w:r>
    </w:p>
    <w:p w14:paraId="470D4F32" w14:textId="77777777" w:rsidR="00FC5D84" w:rsidRDefault="00FC5D84" w:rsidP="00FC5D84">
      <w:pPr>
        <w:ind w:firstLine="708"/>
        <w:jc w:val="both"/>
        <w:rPr>
          <w:rFonts w:ascii="Cambria" w:hAnsi="Cambria" w:cs="Arial"/>
        </w:rPr>
      </w:pPr>
      <w:r>
        <w:rPr>
          <w:rFonts w:ascii="Cambria" w:hAnsi="Cambria" w:cs="Arial"/>
        </w:rPr>
        <w:lastRenderedPageBreak/>
        <w:t>Tekući projekt T100030 Nadzor i osnovno održavanje solarnih sustava, izvršen je u vrijednosti 25,00%.</w:t>
      </w:r>
    </w:p>
    <w:p w14:paraId="64A40D8C" w14:textId="77777777" w:rsidR="00FC5D84" w:rsidRDefault="00FC5D84" w:rsidP="00FC5D84">
      <w:pPr>
        <w:jc w:val="both"/>
        <w:rPr>
          <w:rFonts w:ascii="Cambria" w:hAnsi="Cambria" w:cs="Arial"/>
        </w:rPr>
      </w:pPr>
    </w:p>
    <w:p w14:paraId="04A8B2A4" w14:textId="77777777" w:rsidR="00FC5D84" w:rsidRDefault="00FC5D84" w:rsidP="00FC5D84">
      <w:pPr>
        <w:jc w:val="both"/>
        <w:rPr>
          <w:rFonts w:ascii="Cambria" w:hAnsi="Cambria" w:cs="Arial"/>
        </w:rPr>
      </w:pPr>
    </w:p>
    <w:p w14:paraId="56D9FDF1" w14:textId="77777777" w:rsidR="00FC5D84" w:rsidRPr="00D031E3" w:rsidRDefault="00FC5D84" w:rsidP="00FC5D84">
      <w:pPr>
        <w:ind w:firstLine="708"/>
        <w:jc w:val="both"/>
        <w:rPr>
          <w:rFonts w:ascii="Cambria" w:hAnsi="Cambria"/>
          <w:sz w:val="28"/>
          <w:u w:val="single"/>
        </w:rPr>
      </w:pPr>
      <w:r w:rsidRPr="00111046">
        <w:rPr>
          <w:rFonts w:ascii="Cambria" w:hAnsi="Cambria"/>
          <w:b/>
          <w:sz w:val="28"/>
          <w:u w:val="single"/>
        </w:rPr>
        <w:t>NAZIV PROGRAMA</w:t>
      </w:r>
      <w:r w:rsidRPr="00111046">
        <w:rPr>
          <w:rFonts w:ascii="Cambria" w:hAnsi="Cambria"/>
          <w:sz w:val="28"/>
          <w:u w:val="single"/>
        </w:rPr>
        <w:t>: 1002 Zaštita od požara i civilna zaštita</w:t>
      </w:r>
      <w:r>
        <w:rPr>
          <w:rFonts w:ascii="Cambria" w:hAnsi="Cambria"/>
          <w:sz w:val="28"/>
          <w:u w:val="single"/>
        </w:rPr>
        <w:t>-</w:t>
      </w:r>
      <w:r w:rsidRPr="00AD2549">
        <w:rPr>
          <w:rFonts w:ascii="Cambria" w:hAnsi="Cambria"/>
          <w:sz w:val="28"/>
          <w:u w:val="single"/>
        </w:rPr>
        <w:t xml:space="preserve"> </w:t>
      </w:r>
      <w:r>
        <w:rPr>
          <w:rFonts w:ascii="Cambria" w:hAnsi="Cambria"/>
          <w:sz w:val="28"/>
          <w:u w:val="single"/>
        </w:rPr>
        <w:t>realizacija: 21.250,00 EUR; 27,25% u odnosu na plan</w:t>
      </w:r>
    </w:p>
    <w:p w14:paraId="03EFE185" w14:textId="77777777" w:rsidR="00FC5D84" w:rsidRPr="00111046" w:rsidRDefault="00FC5D84" w:rsidP="00FC5D84">
      <w:pPr>
        <w:ind w:firstLine="708"/>
        <w:jc w:val="both"/>
        <w:rPr>
          <w:rFonts w:ascii="Cambria" w:hAnsi="Cambria"/>
          <w:sz w:val="28"/>
          <w:u w:val="single"/>
        </w:rPr>
      </w:pPr>
    </w:p>
    <w:p w14:paraId="24AB4C10" w14:textId="77777777" w:rsidR="00FC5D84" w:rsidRDefault="00FC5D84" w:rsidP="00FC5D8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provođenje zaštite stanovništva od elementarnih nepogoda.</w:t>
      </w:r>
    </w:p>
    <w:p w14:paraId="5A91C3C0" w14:textId="77777777" w:rsidR="00FC5D84" w:rsidRPr="00B279CC" w:rsidRDefault="00FC5D84" w:rsidP="00FC5D8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250F7099" w14:textId="77777777" w:rsidR="00FC5D84" w:rsidRDefault="00FC5D84" w:rsidP="00FC5D84">
      <w:pPr>
        <w:ind w:firstLine="708"/>
        <w:jc w:val="both"/>
        <w:rPr>
          <w:rFonts w:ascii="Cambria" w:hAnsi="Cambria" w:cs="Arial"/>
        </w:rPr>
      </w:pPr>
      <w:r>
        <w:rPr>
          <w:rFonts w:ascii="Cambria" w:hAnsi="Cambria" w:cs="Arial"/>
        </w:rPr>
        <w:t>Aktivnost A100004 Financiranje Vatrogasne zajednice Općine Gračac, izvršena je u vrijednosti od 31,56%.</w:t>
      </w:r>
    </w:p>
    <w:p w14:paraId="5C5F5ADF" w14:textId="77777777" w:rsidR="00FC5D84" w:rsidRDefault="00FC5D84" w:rsidP="00FC5D84">
      <w:pPr>
        <w:jc w:val="both"/>
        <w:rPr>
          <w:rFonts w:ascii="Cambria" w:hAnsi="Cambria" w:cs="Arial"/>
        </w:rPr>
      </w:pPr>
    </w:p>
    <w:p w14:paraId="512E0D2E" w14:textId="77777777" w:rsidR="00FC5D84" w:rsidRDefault="00FC5D84" w:rsidP="00FC5D84">
      <w:pPr>
        <w:jc w:val="both"/>
        <w:rPr>
          <w:rFonts w:ascii="Cambria" w:hAnsi="Cambria" w:cs="Arial"/>
        </w:rPr>
      </w:pPr>
    </w:p>
    <w:p w14:paraId="6EBC7453" w14:textId="77777777" w:rsidR="00FC5D84" w:rsidRPr="00D031E3" w:rsidRDefault="00FC5D84" w:rsidP="00FC5D84">
      <w:pPr>
        <w:ind w:firstLine="708"/>
        <w:jc w:val="both"/>
        <w:rPr>
          <w:rFonts w:ascii="Cambria" w:hAnsi="Cambria"/>
          <w:sz w:val="28"/>
          <w:u w:val="single"/>
        </w:rPr>
      </w:pPr>
      <w:r w:rsidRPr="00111046">
        <w:rPr>
          <w:rFonts w:ascii="Cambria" w:hAnsi="Cambria"/>
          <w:b/>
          <w:sz w:val="28"/>
          <w:u w:val="single"/>
        </w:rPr>
        <w:t>NAZIV PROGRAMA</w:t>
      </w:r>
      <w:r w:rsidRPr="00111046">
        <w:rPr>
          <w:rFonts w:ascii="Cambria" w:hAnsi="Cambria"/>
          <w:sz w:val="28"/>
          <w:u w:val="single"/>
        </w:rPr>
        <w:t>: 1003 Poticanje razvoja gospodarstva</w:t>
      </w:r>
      <w:r>
        <w:rPr>
          <w:rFonts w:ascii="Cambria" w:hAnsi="Cambria"/>
          <w:sz w:val="28"/>
          <w:u w:val="single"/>
        </w:rPr>
        <w:t>-</w:t>
      </w:r>
      <w:r w:rsidRPr="00AD2549">
        <w:rPr>
          <w:rFonts w:ascii="Cambria" w:hAnsi="Cambria"/>
          <w:sz w:val="28"/>
          <w:u w:val="single"/>
        </w:rPr>
        <w:t xml:space="preserve"> </w:t>
      </w:r>
      <w:r>
        <w:rPr>
          <w:rFonts w:ascii="Cambria" w:hAnsi="Cambria"/>
          <w:sz w:val="28"/>
          <w:u w:val="single"/>
        </w:rPr>
        <w:t>realizacija: 7.295,19 EUR; 4,95 % u odnosu na plan</w:t>
      </w:r>
    </w:p>
    <w:p w14:paraId="4EC79374" w14:textId="77777777" w:rsidR="00FC5D84" w:rsidRPr="00111046" w:rsidRDefault="00FC5D84" w:rsidP="00FC5D84">
      <w:pPr>
        <w:ind w:firstLine="708"/>
        <w:jc w:val="both"/>
        <w:rPr>
          <w:rFonts w:ascii="Cambria" w:hAnsi="Cambria"/>
          <w:sz w:val="28"/>
          <w:u w:val="single"/>
        </w:rPr>
      </w:pPr>
    </w:p>
    <w:p w14:paraId="5970BA5B" w14:textId="77777777" w:rsidR="00FC5D84" w:rsidRPr="00403C82" w:rsidRDefault="00FC5D84" w:rsidP="00FC5D84">
      <w:pPr>
        <w:ind w:firstLine="708"/>
        <w:jc w:val="both"/>
        <w:rPr>
          <w:rFonts w:ascii="Cambria" w:hAnsi="Cambria"/>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rasterećenje go</w:t>
      </w:r>
      <w:r>
        <w:rPr>
          <w:rFonts w:ascii="Cambria" w:hAnsi="Cambria" w:cs="Arial"/>
        </w:rPr>
        <w:t>spodarskih subjekata,</w:t>
      </w:r>
      <w:r w:rsidRPr="004F51DD">
        <w:rPr>
          <w:rFonts w:ascii="Cambria" w:hAnsi="Cambria" w:cs="Arial"/>
        </w:rPr>
        <w:t xml:space="preserve"> poticanje razvoja poduzetništva. Osim toga, </w:t>
      </w:r>
      <w:r>
        <w:rPr>
          <w:rFonts w:ascii="Cambria" w:hAnsi="Cambria" w:cs="Arial"/>
        </w:rPr>
        <w:t>pružanje p</w:t>
      </w:r>
      <w:r w:rsidRPr="004F51DD">
        <w:rPr>
          <w:rFonts w:ascii="Cambria" w:hAnsi="Cambria" w:cs="Arial"/>
        </w:rPr>
        <w:t xml:space="preserve">odrške radu </w:t>
      </w:r>
      <w:r>
        <w:rPr>
          <w:rFonts w:ascii="Cambria" w:hAnsi="Cambria" w:cs="Arial"/>
        </w:rPr>
        <w:t>Lokalne akcijske grupe, očuvati ruralni prostor.</w:t>
      </w:r>
    </w:p>
    <w:p w14:paraId="54AA2081" w14:textId="77777777" w:rsidR="00FC5D84" w:rsidRDefault="00FC5D84" w:rsidP="00FC5D8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1DADE0D6" w14:textId="77777777" w:rsidR="00FC5D84" w:rsidRDefault="00FC5D84" w:rsidP="00FC5D84">
      <w:pPr>
        <w:ind w:firstLine="708"/>
        <w:jc w:val="both"/>
        <w:rPr>
          <w:rFonts w:ascii="Cambria" w:hAnsi="Cambria" w:cs="Arial"/>
        </w:rPr>
      </w:pPr>
      <w:r>
        <w:rPr>
          <w:rFonts w:ascii="Cambria" w:hAnsi="Cambria" w:cs="Arial"/>
        </w:rPr>
        <w:t xml:space="preserve">Aktivnost A100027 LAG je izvršena u vrijednosti od 99,94%. </w:t>
      </w:r>
    </w:p>
    <w:p w14:paraId="329741C4" w14:textId="77777777" w:rsidR="00FC5D84" w:rsidRDefault="00FC5D84" w:rsidP="00FC5D84">
      <w:pPr>
        <w:ind w:firstLine="708"/>
        <w:jc w:val="both"/>
        <w:rPr>
          <w:rFonts w:ascii="Cambria" w:hAnsi="Cambria" w:cs="Arial"/>
        </w:rPr>
      </w:pPr>
      <w:r>
        <w:rPr>
          <w:rFonts w:ascii="Cambria" w:hAnsi="Cambria" w:cs="Arial"/>
        </w:rPr>
        <w:t xml:space="preserve">Tekući projekt T100011 Sanacija divljih odlagališta otpada na </w:t>
      </w:r>
      <w:proofErr w:type="spellStart"/>
      <w:r>
        <w:rPr>
          <w:rFonts w:ascii="Cambria" w:hAnsi="Cambria" w:cs="Arial"/>
        </w:rPr>
        <w:t>polj</w:t>
      </w:r>
      <w:proofErr w:type="spellEnd"/>
      <w:r>
        <w:rPr>
          <w:rFonts w:ascii="Cambria" w:hAnsi="Cambria" w:cs="Arial"/>
        </w:rPr>
        <w:t>. zemljištu  izvršen je u vrijednosti od 50,00%.</w:t>
      </w:r>
    </w:p>
    <w:p w14:paraId="6FC2D5BD" w14:textId="77777777" w:rsidR="00FC5D84" w:rsidRDefault="00FC5D84" w:rsidP="00FC5D84">
      <w:pPr>
        <w:ind w:firstLine="708"/>
        <w:jc w:val="both"/>
        <w:rPr>
          <w:rFonts w:ascii="Cambria" w:hAnsi="Cambria" w:cs="Arial"/>
        </w:rPr>
      </w:pPr>
      <w:r>
        <w:rPr>
          <w:rFonts w:ascii="Cambria" w:hAnsi="Cambria" w:cs="Arial"/>
        </w:rPr>
        <w:t>Tekući projekt T100013 Održavanje zgrada za redovno korištenje izvršen je u vrijednosti od 11,11%.</w:t>
      </w:r>
    </w:p>
    <w:p w14:paraId="208EB630" w14:textId="77777777" w:rsidR="00FC5D84" w:rsidRDefault="00FC5D84" w:rsidP="00FC5D84">
      <w:pPr>
        <w:ind w:firstLine="708"/>
        <w:jc w:val="both"/>
        <w:rPr>
          <w:rFonts w:ascii="Cambria" w:hAnsi="Cambria" w:cs="Arial"/>
        </w:rPr>
      </w:pPr>
      <w:r>
        <w:rPr>
          <w:rFonts w:ascii="Cambria" w:hAnsi="Cambria" w:cs="Arial"/>
        </w:rPr>
        <w:t>Tekući projekt T100014 Izrada projektne dokumentacije, izvršen je u vrijednosti od 9,06%.</w:t>
      </w:r>
    </w:p>
    <w:p w14:paraId="1DF0131A" w14:textId="77777777" w:rsidR="00FC5D84" w:rsidRDefault="00FC5D84" w:rsidP="00FC5D84">
      <w:pPr>
        <w:jc w:val="both"/>
        <w:rPr>
          <w:rFonts w:ascii="Cambria" w:hAnsi="Cambria" w:cs="Arial"/>
        </w:rPr>
      </w:pPr>
    </w:p>
    <w:p w14:paraId="1E1980BF" w14:textId="77777777" w:rsidR="00FC5D84" w:rsidRDefault="00FC5D84" w:rsidP="00FC5D84">
      <w:pPr>
        <w:jc w:val="both"/>
        <w:rPr>
          <w:rFonts w:ascii="Cambria" w:hAnsi="Cambria" w:cs="Arial"/>
        </w:rPr>
      </w:pPr>
    </w:p>
    <w:p w14:paraId="536CF0FC" w14:textId="77777777" w:rsidR="00FC5D84" w:rsidRDefault="00FC5D84" w:rsidP="00FC5D84">
      <w:pPr>
        <w:ind w:firstLine="708"/>
        <w:jc w:val="both"/>
        <w:rPr>
          <w:rFonts w:ascii="Cambria" w:hAnsi="Cambria"/>
          <w:sz w:val="28"/>
          <w:u w:val="single"/>
        </w:rPr>
      </w:pPr>
      <w:r w:rsidRPr="00B3512F">
        <w:rPr>
          <w:rFonts w:ascii="Cambria" w:hAnsi="Cambria"/>
          <w:b/>
          <w:sz w:val="28"/>
          <w:u w:val="single"/>
        </w:rPr>
        <w:t>NAZIV PROGRAMA</w:t>
      </w:r>
      <w:r w:rsidRPr="00B3512F">
        <w:rPr>
          <w:rFonts w:ascii="Cambria" w:hAnsi="Cambria"/>
          <w:sz w:val="28"/>
          <w:u w:val="single"/>
        </w:rPr>
        <w:t>: 1004 Zaštita okoliša</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8.616,31 EUR; 4,55% u odnosu na plan</w:t>
      </w:r>
    </w:p>
    <w:p w14:paraId="1565C5F9" w14:textId="77777777" w:rsidR="00FC5D84" w:rsidRPr="00B3512F" w:rsidRDefault="00FC5D84" w:rsidP="00FC5D84">
      <w:pPr>
        <w:ind w:firstLine="708"/>
        <w:jc w:val="both"/>
        <w:rPr>
          <w:rFonts w:ascii="Cambria" w:hAnsi="Cambria"/>
          <w:sz w:val="28"/>
          <w:u w:val="single"/>
        </w:rPr>
      </w:pPr>
    </w:p>
    <w:p w14:paraId="7C688D70" w14:textId="77777777" w:rsidR="00FC5D84" w:rsidRDefault="00FC5D84" w:rsidP="00FC5D8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 xml:space="preserve">provođenje deratizacije i dezinsekcije, odvoz biootpada te sufinanciranje </w:t>
      </w:r>
      <w:proofErr w:type="spellStart"/>
      <w:r>
        <w:rPr>
          <w:rFonts w:ascii="Cambria" w:hAnsi="Cambria" w:cs="Arial"/>
        </w:rPr>
        <w:t>mikročipiranja</w:t>
      </w:r>
      <w:proofErr w:type="spellEnd"/>
      <w:r>
        <w:rPr>
          <w:rFonts w:ascii="Cambria" w:hAnsi="Cambria" w:cs="Arial"/>
        </w:rPr>
        <w:t xml:space="preserve"> i sterilizacije pasa kako bi se smanjio broja pasa lutalica na području Općine Gračac.</w:t>
      </w:r>
    </w:p>
    <w:p w14:paraId="5206F36E" w14:textId="77777777" w:rsidR="00FC5D84" w:rsidRPr="00B279CC" w:rsidRDefault="00FC5D84" w:rsidP="00FC5D8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6FB5929B" w14:textId="77777777" w:rsidR="00FC5D84" w:rsidRDefault="00FC5D84" w:rsidP="00FC5D84">
      <w:pPr>
        <w:ind w:firstLine="708"/>
        <w:jc w:val="both"/>
        <w:rPr>
          <w:rFonts w:ascii="Cambria" w:hAnsi="Cambria" w:cs="Arial"/>
        </w:rPr>
      </w:pPr>
      <w:r>
        <w:rPr>
          <w:rFonts w:ascii="Cambria" w:hAnsi="Cambria" w:cs="Arial"/>
        </w:rPr>
        <w:lastRenderedPageBreak/>
        <w:t xml:space="preserve">Aktivnost A100011 Higijeničarska služba je izvršena u vrijednosti od 34,54%. </w:t>
      </w:r>
    </w:p>
    <w:p w14:paraId="23C647BC" w14:textId="77777777" w:rsidR="00FC5D84" w:rsidRPr="00B3512F" w:rsidRDefault="00FC5D84" w:rsidP="00FC5D84">
      <w:pPr>
        <w:jc w:val="both"/>
        <w:rPr>
          <w:rFonts w:ascii="Cambria" w:hAnsi="Cambria" w:cs="Arial"/>
          <w:u w:val="single"/>
        </w:rPr>
      </w:pPr>
    </w:p>
    <w:p w14:paraId="08BAC1DB" w14:textId="77777777" w:rsidR="00FC5D84" w:rsidRDefault="00FC5D84" w:rsidP="00FC5D84">
      <w:pPr>
        <w:ind w:firstLine="708"/>
        <w:jc w:val="both"/>
        <w:rPr>
          <w:rFonts w:ascii="Cambria" w:hAnsi="Cambria"/>
          <w:sz w:val="28"/>
          <w:u w:val="single"/>
        </w:rPr>
      </w:pPr>
      <w:r w:rsidRPr="00B3512F">
        <w:rPr>
          <w:rFonts w:ascii="Cambria" w:hAnsi="Cambria"/>
          <w:b/>
          <w:sz w:val="28"/>
          <w:u w:val="single"/>
        </w:rPr>
        <w:t>NAZIV PROGRAMA</w:t>
      </w:r>
      <w:r w:rsidRPr="00B3512F">
        <w:rPr>
          <w:rFonts w:ascii="Cambria" w:hAnsi="Cambria"/>
          <w:sz w:val="28"/>
          <w:u w:val="single"/>
        </w:rPr>
        <w:t>: 1005 Komunalne djelatnosti i stanovanje</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364.293,53 EUR; 14,19% u odnosu na plan</w:t>
      </w:r>
    </w:p>
    <w:p w14:paraId="7FAB97C4" w14:textId="77777777" w:rsidR="00FC5D84" w:rsidRPr="00B3512F" w:rsidRDefault="00FC5D84" w:rsidP="00FC5D84">
      <w:pPr>
        <w:ind w:firstLine="708"/>
        <w:jc w:val="both"/>
        <w:rPr>
          <w:rFonts w:ascii="Cambria" w:hAnsi="Cambria"/>
          <w:sz w:val="28"/>
          <w:u w:val="single"/>
        </w:rPr>
      </w:pPr>
    </w:p>
    <w:p w14:paraId="74EA36A8" w14:textId="77777777" w:rsidR="00FC5D84" w:rsidRDefault="00FC5D84" w:rsidP="00FC5D8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osiguranje i trajno obavljanje komunalnih djelatnosti, održavanje i sanacija cesta, javnih površina, javne rasvjete.</w:t>
      </w:r>
    </w:p>
    <w:p w14:paraId="583FBFFE" w14:textId="77777777" w:rsidR="00FC5D84" w:rsidRDefault="00FC5D84" w:rsidP="00FC5D84">
      <w:pPr>
        <w:ind w:firstLine="708"/>
        <w:jc w:val="both"/>
        <w:rPr>
          <w:rFonts w:ascii="Cambria" w:hAnsi="Cambria" w:cs="Arial"/>
        </w:rPr>
      </w:pPr>
      <w:r w:rsidRPr="00B279CC">
        <w:rPr>
          <w:rFonts w:ascii="Cambria" w:hAnsi="Cambria" w:cs="Arial"/>
          <w:b/>
        </w:rPr>
        <w:t>REALIZACIJA PROGRAMA</w:t>
      </w:r>
      <w:r>
        <w:rPr>
          <w:rFonts w:ascii="Cambria" w:hAnsi="Cambria" w:cs="Arial"/>
        </w:rPr>
        <w:t>:</w:t>
      </w:r>
    </w:p>
    <w:p w14:paraId="20B561F2" w14:textId="77777777" w:rsidR="00FC5D84" w:rsidRDefault="00FC5D84" w:rsidP="00FC5D84">
      <w:pPr>
        <w:ind w:firstLine="708"/>
        <w:jc w:val="both"/>
        <w:rPr>
          <w:rFonts w:ascii="Cambria" w:hAnsi="Cambria" w:cs="Arial"/>
        </w:rPr>
      </w:pPr>
      <w:r>
        <w:rPr>
          <w:rFonts w:ascii="Cambria" w:hAnsi="Cambria" w:cs="Arial"/>
        </w:rPr>
        <w:t xml:space="preserve">Aktivnost A100006 Održavanje groblja  je izvršena u vrijednosti od 56,83%. </w:t>
      </w:r>
    </w:p>
    <w:p w14:paraId="697B3F41" w14:textId="77777777" w:rsidR="00FC5D84" w:rsidRDefault="00FC5D84" w:rsidP="00FC5D84">
      <w:pPr>
        <w:ind w:firstLine="708"/>
        <w:jc w:val="both"/>
        <w:rPr>
          <w:rFonts w:ascii="Cambria" w:hAnsi="Cambria" w:cs="Arial"/>
        </w:rPr>
      </w:pPr>
      <w:r>
        <w:rPr>
          <w:rFonts w:ascii="Cambria" w:hAnsi="Cambria" w:cs="Arial"/>
        </w:rPr>
        <w:t xml:space="preserve">Aktivnost A100012 Održavanje nerazvrstanih cesta  je izvršena u vrijednosti od 37,12%. </w:t>
      </w:r>
    </w:p>
    <w:p w14:paraId="38367F40" w14:textId="77777777" w:rsidR="00FC5D84" w:rsidRDefault="00FC5D84" w:rsidP="00FC5D84">
      <w:pPr>
        <w:ind w:firstLine="708"/>
        <w:jc w:val="both"/>
        <w:rPr>
          <w:rFonts w:ascii="Cambria" w:hAnsi="Cambria" w:cs="Arial"/>
        </w:rPr>
      </w:pPr>
      <w:r>
        <w:rPr>
          <w:rFonts w:ascii="Cambria" w:hAnsi="Cambria" w:cs="Arial"/>
        </w:rPr>
        <w:t xml:space="preserve">Aktivnost A100015 Održavanje građevina, uređaja i predmeta javne namjene  je izvršena u vrijednosti od 36,78%. </w:t>
      </w:r>
    </w:p>
    <w:p w14:paraId="1DBC7D8A" w14:textId="77777777" w:rsidR="00FC5D84" w:rsidRDefault="00FC5D84" w:rsidP="00FC5D84">
      <w:pPr>
        <w:ind w:firstLine="708"/>
        <w:jc w:val="both"/>
        <w:rPr>
          <w:rFonts w:ascii="Cambria" w:hAnsi="Cambria" w:cs="Arial"/>
        </w:rPr>
      </w:pPr>
      <w:r>
        <w:rPr>
          <w:rFonts w:ascii="Cambria" w:hAnsi="Cambria" w:cs="Arial"/>
        </w:rPr>
        <w:t xml:space="preserve">Aktivnost A100018 Održavanje javnih površina na kojima nije dopušten promet motornih vozila  je izvršena u vrijednosti od 35,44%. </w:t>
      </w:r>
    </w:p>
    <w:p w14:paraId="6328CEF4" w14:textId="77777777" w:rsidR="00FC5D84" w:rsidRPr="00764167" w:rsidRDefault="00FC5D84" w:rsidP="00FC5D84">
      <w:pPr>
        <w:ind w:firstLine="708"/>
        <w:jc w:val="both"/>
        <w:rPr>
          <w:rFonts w:ascii="Cambria" w:hAnsi="Cambria" w:cs="Arial"/>
        </w:rPr>
      </w:pPr>
      <w:r>
        <w:rPr>
          <w:rFonts w:ascii="Cambria" w:hAnsi="Cambria" w:cs="Arial"/>
        </w:rPr>
        <w:t xml:space="preserve">Aktivnost A100019 Održavanje čistoće javnih površina  je izvršena u vrijednosti od 46,65%. </w:t>
      </w:r>
    </w:p>
    <w:p w14:paraId="2F984CD8" w14:textId="77777777" w:rsidR="00FC5D84" w:rsidRDefault="00FC5D84" w:rsidP="00FC5D84">
      <w:pPr>
        <w:ind w:firstLine="708"/>
        <w:jc w:val="both"/>
        <w:rPr>
          <w:rFonts w:ascii="Cambria" w:hAnsi="Cambria" w:cs="Arial"/>
        </w:rPr>
      </w:pPr>
      <w:r>
        <w:rPr>
          <w:rFonts w:ascii="Cambria" w:hAnsi="Cambria" w:cs="Arial"/>
        </w:rPr>
        <w:t xml:space="preserve">Aktivnost A100028 Održavanje javnih zelenih površina  je izvršena u vrijednosti od 44,17%. </w:t>
      </w:r>
    </w:p>
    <w:p w14:paraId="00C8CB05" w14:textId="77777777" w:rsidR="00FC5D84" w:rsidRDefault="00FC5D84" w:rsidP="00FC5D84">
      <w:pPr>
        <w:ind w:firstLine="708"/>
        <w:jc w:val="both"/>
        <w:rPr>
          <w:rFonts w:ascii="Cambria" w:hAnsi="Cambria" w:cs="Arial"/>
        </w:rPr>
      </w:pPr>
      <w:r>
        <w:rPr>
          <w:rFonts w:ascii="Cambria" w:hAnsi="Cambria" w:cs="Arial"/>
        </w:rPr>
        <w:t xml:space="preserve">Aktivnost A100029 Održavanje građevina javne odvodnje oborinskih voda  je izvršena u vrijednosti od20,64%. </w:t>
      </w:r>
    </w:p>
    <w:p w14:paraId="32213C69" w14:textId="77777777" w:rsidR="00FC5D84" w:rsidRDefault="00FC5D84" w:rsidP="00FC5D84">
      <w:pPr>
        <w:ind w:firstLine="708"/>
        <w:jc w:val="both"/>
        <w:rPr>
          <w:rFonts w:ascii="Cambria" w:hAnsi="Cambria" w:cs="Arial"/>
        </w:rPr>
      </w:pPr>
      <w:r>
        <w:rPr>
          <w:rFonts w:ascii="Cambria" w:hAnsi="Cambria" w:cs="Arial"/>
        </w:rPr>
        <w:t xml:space="preserve">Aktivnost A100030 Održavanje javne rasvjete  je izvršena u vrijednosti od 23,62%. </w:t>
      </w:r>
    </w:p>
    <w:p w14:paraId="40174776" w14:textId="77777777" w:rsidR="00FC5D84" w:rsidRDefault="00FC5D84" w:rsidP="00FC5D84">
      <w:pPr>
        <w:ind w:firstLine="708"/>
        <w:jc w:val="both"/>
        <w:rPr>
          <w:rFonts w:ascii="Cambria" w:hAnsi="Cambria" w:cs="Arial"/>
        </w:rPr>
      </w:pPr>
      <w:r>
        <w:rPr>
          <w:rFonts w:ascii="Cambria" w:hAnsi="Cambria" w:cs="Arial"/>
        </w:rPr>
        <w:t xml:space="preserve">Aktivnost A100031 Električna energija za vodocrpilišta  je izvršena u vrijednosti od 52,16%. </w:t>
      </w:r>
    </w:p>
    <w:p w14:paraId="581D4B80" w14:textId="77777777" w:rsidR="00FC5D84" w:rsidRDefault="00FC5D84" w:rsidP="00FC5D84">
      <w:pPr>
        <w:ind w:firstLine="708"/>
        <w:jc w:val="both"/>
        <w:rPr>
          <w:rFonts w:ascii="Cambria" w:hAnsi="Cambria" w:cs="Arial"/>
        </w:rPr>
      </w:pPr>
      <w:r>
        <w:rPr>
          <w:rFonts w:ascii="Cambria" w:hAnsi="Cambria" w:cs="Arial"/>
        </w:rPr>
        <w:t xml:space="preserve">Kapitalni projekt K100035 Nabava urbane opreme i galanterije je izvršen u </w:t>
      </w:r>
      <w:proofErr w:type="spellStart"/>
      <w:r>
        <w:rPr>
          <w:rFonts w:ascii="Cambria" w:hAnsi="Cambria" w:cs="Arial"/>
        </w:rPr>
        <w:t>vrijdnosti</w:t>
      </w:r>
      <w:proofErr w:type="spellEnd"/>
      <w:r>
        <w:rPr>
          <w:rFonts w:ascii="Cambria" w:hAnsi="Cambria" w:cs="Arial"/>
        </w:rPr>
        <w:t xml:space="preserve"> od 43,51%. </w:t>
      </w:r>
    </w:p>
    <w:p w14:paraId="76E6568C" w14:textId="77777777" w:rsidR="00FC5D84" w:rsidRDefault="00FC5D84" w:rsidP="00FC5D84">
      <w:pPr>
        <w:ind w:firstLine="708"/>
        <w:jc w:val="both"/>
        <w:rPr>
          <w:rFonts w:ascii="Cambria" w:hAnsi="Cambria" w:cs="Arial"/>
        </w:rPr>
      </w:pPr>
      <w:r>
        <w:rPr>
          <w:rFonts w:ascii="Cambria" w:hAnsi="Cambria" w:cs="Arial"/>
        </w:rPr>
        <w:t xml:space="preserve">Kapitalni projekt K100070 Proširenje i modernizacija javne rasvjete u naselju Gračac je izvršen u vrijednosti 45,66%. </w:t>
      </w:r>
    </w:p>
    <w:p w14:paraId="7D932C05" w14:textId="77777777" w:rsidR="00FC5D84" w:rsidRDefault="00FC5D84" w:rsidP="00FC5D84">
      <w:pPr>
        <w:ind w:firstLine="708"/>
        <w:jc w:val="both"/>
        <w:rPr>
          <w:rFonts w:ascii="Cambria" w:hAnsi="Cambria" w:cs="Arial"/>
        </w:rPr>
      </w:pPr>
      <w:r>
        <w:rPr>
          <w:rFonts w:ascii="Cambria" w:hAnsi="Cambria" w:cs="Arial"/>
        </w:rPr>
        <w:t xml:space="preserve">Kapitalni projekt K100076 Sanacija javnih površina je izvršen u vrijednosti 38,56 %. </w:t>
      </w:r>
    </w:p>
    <w:p w14:paraId="120CC311" w14:textId="77777777" w:rsidR="00FC5D84" w:rsidRDefault="00FC5D84" w:rsidP="00FC5D84">
      <w:pPr>
        <w:ind w:firstLine="708"/>
        <w:jc w:val="both"/>
        <w:rPr>
          <w:rFonts w:ascii="Cambria" w:hAnsi="Cambria" w:cs="Arial"/>
        </w:rPr>
      </w:pPr>
      <w:r>
        <w:rPr>
          <w:rFonts w:ascii="Cambria" w:hAnsi="Cambria" w:cs="Arial"/>
        </w:rPr>
        <w:t xml:space="preserve">Tekući projekt T100007 Uređenje okoliša TIC-a je izvršen u </w:t>
      </w:r>
      <w:proofErr w:type="spellStart"/>
      <w:r>
        <w:rPr>
          <w:rFonts w:ascii="Cambria" w:hAnsi="Cambria" w:cs="Arial"/>
        </w:rPr>
        <w:t>vrijednsoti</w:t>
      </w:r>
      <w:proofErr w:type="spellEnd"/>
      <w:r>
        <w:rPr>
          <w:rFonts w:ascii="Cambria" w:hAnsi="Cambria" w:cs="Arial"/>
        </w:rPr>
        <w:t xml:space="preserve"> od 84,20%.</w:t>
      </w:r>
    </w:p>
    <w:p w14:paraId="0EA41169" w14:textId="77777777" w:rsidR="00FC5D84" w:rsidRDefault="00FC5D84" w:rsidP="00FC5D84">
      <w:pPr>
        <w:jc w:val="both"/>
        <w:rPr>
          <w:rFonts w:ascii="Cambria" w:hAnsi="Cambria" w:cs="Arial"/>
        </w:rPr>
      </w:pPr>
    </w:p>
    <w:p w14:paraId="473C9F64" w14:textId="77777777" w:rsidR="00FC5D84" w:rsidRDefault="00FC5D84" w:rsidP="00FC5D84">
      <w:pPr>
        <w:jc w:val="both"/>
        <w:rPr>
          <w:rFonts w:ascii="Cambria" w:hAnsi="Cambria" w:cs="Arial"/>
        </w:rPr>
      </w:pPr>
    </w:p>
    <w:p w14:paraId="7BBBACA5" w14:textId="77777777" w:rsidR="00FC5D84" w:rsidRDefault="00FC5D84" w:rsidP="00FC5D84">
      <w:pPr>
        <w:ind w:firstLine="708"/>
        <w:jc w:val="both"/>
        <w:rPr>
          <w:rFonts w:ascii="Cambria" w:hAnsi="Cambria"/>
          <w:sz w:val="28"/>
          <w:u w:val="single"/>
        </w:rPr>
      </w:pPr>
      <w:r w:rsidRPr="00A0766C">
        <w:rPr>
          <w:rFonts w:ascii="Cambria" w:hAnsi="Cambria"/>
          <w:b/>
          <w:sz w:val="28"/>
          <w:u w:val="single"/>
        </w:rPr>
        <w:t>NAZIV PROGRAMA</w:t>
      </w:r>
      <w:r w:rsidRPr="00A0766C">
        <w:rPr>
          <w:rFonts w:ascii="Cambria" w:hAnsi="Cambria"/>
          <w:sz w:val="28"/>
          <w:u w:val="single"/>
        </w:rPr>
        <w:t>: 1006 Javne potrebe u sportu</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17.090,00 EUR:20,11% u odnosu na plan</w:t>
      </w:r>
    </w:p>
    <w:p w14:paraId="69DB36AA" w14:textId="77777777" w:rsidR="00FC5D84" w:rsidRPr="00A0766C" w:rsidRDefault="00FC5D84" w:rsidP="00FC5D84">
      <w:pPr>
        <w:ind w:firstLine="708"/>
        <w:jc w:val="both"/>
        <w:rPr>
          <w:rFonts w:ascii="Cambria" w:hAnsi="Cambria"/>
          <w:sz w:val="28"/>
          <w:u w:val="single"/>
        </w:rPr>
      </w:pPr>
    </w:p>
    <w:p w14:paraId="19CD1A5C" w14:textId="77777777" w:rsidR="00FC5D84" w:rsidRDefault="00FC5D84" w:rsidP="00FC5D8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sport i rekreaciju.</w:t>
      </w:r>
    </w:p>
    <w:p w14:paraId="6C7905E6" w14:textId="77777777" w:rsidR="00FC5D84" w:rsidRPr="00B279CC" w:rsidRDefault="00FC5D84" w:rsidP="00FC5D8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79E43785" w14:textId="77777777" w:rsidR="00FC5D84" w:rsidRDefault="00FC5D84" w:rsidP="00FC5D84">
      <w:pPr>
        <w:ind w:firstLine="708"/>
        <w:jc w:val="both"/>
        <w:rPr>
          <w:rFonts w:ascii="Cambria" w:hAnsi="Cambria" w:cs="Arial"/>
        </w:rPr>
      </w:pPr>
      <w:r>
        <w:rPr>
          <w:rFonts w:ascii="Cambria" w:hAnsi="Cambria" w:cs="Arial"/>
        </w:rPr>
        <w:lastRenderedPageBreak/>
        <w:t xml:space="preserve">Aktivnost A100032 Financiranje programa je izvršena u vrijednosti od 67,68%. </w:t>
      </w:r>
    </w:p>
    <w:p w14:paraId="4332E9F8" w14:textId="77777777" w:rsidR="00FC5D84" w:rsidRDefault="00FC5D84" w:rsidP="00FC5D84">
      <w:pPr>
        <w:ind w:firstLine="708"/>
        <w:jc w:val="both"/>
        <w:rPr>
          <w:rFonts w:ascii="Cambria" w:hAnsi="Cambria" w:cs="Arial"/>
        </w:rPr>
      </w:pPr>
    </w:p>
    <w:p w14:paraId="1346A44A" w14:textId="77777777" w:rsidR="00FC5D84" w:rsidRDefault="00FC5D84" w:rsidP="00FC5D84">
      <w:pPr>
        <w:ind w:firstLine="708"/>
        <w:jc w:val="both"/>
        <w:rPr>
          <w:rFonts w:ascii="Cambria" w:hAnsi="Cambria" w:cs="Arial"/>
        </w:rPr>
      </w:pPr>
    </w:p>
    <w:p w14:paraId="18197284" w14:textId="77777777" w:rsidR="00FC5D84" w:rsidRDefault="00FC5D84" w:rsidP="00FC5D84">
      <w:pPr>
        <w:ind w:firstLine="708"/>
        <w:jc w:val="both"/>
        <w:rPr>
          <w:rFonts w:ascii="Cambria" w:hAnsi="Cambria" w:cs="Arial"/>
        </w:rPr>
      </w:pPr>
    </w:p>
    <w:p w14:paraId="234AFE4F" w14:textId="77777777" w:rsidR="00FC5D84" w:rsidRDefault="00FC5D84" w:rsidP="00FC5D84">
      <w:pPr>
        <w:ind w:firstLine="708"/>
        <w:jc w:val="both"/>
        <w:rPr>
          <w:rFonts w:ascii="Cambria" w:hAnsi="Cambria" w:cs="Arial"/>
        </w:rPr>
      </w:pPr>
    </w:p>
    <w:p w14:paraId="0F0AD3B3" w14:textId="77777777" w:rsidR="00FC5D84" w:rsidRDefault="00FC5D84" w:rsidP="00FC5D84">
      <w:pPr>
        <w:ind w:firstLine="708"/>
        <w:jc w:val="both"/>
        <w:rPr>
          <w:rFonts w:ascii="Cambria" w:hAnsi="Cambria" w:cs="Arial"/>
        </w:rPr>
      </w:pPr>
    </w:p>
    <w:p w14:paraId="2D6839F1" w14:textId="77777777" w:rsidR="00FC5D84" w:rsidRDefault="00FC5D84" w:rsidP="00FC5D84">
      <w:pPr>
        <w:ind w:firstLine="708"/>
        <w:jc w:val="both"/>
        <w:rPr>
          <w:rFonts w:ascii="Cambria" w:hAnsi="Cambria" w:cs="Arial"/>
        </w:rPr>
      </w:pPr>
    </w:p>
    <w:p w14:paraId="1283AA12" w14:textId="77777777" w:rsidR="00FC5D84" w:rsidRDefault="00FC5D84" w:rsidP="00FC5D84">
      <w:pPr>
        <w:jc w:val="both"/>
        <w:rPr>
          <w:rFonts w:ascii="Cambria" w:hAnsi="Cambria" w:cs="Arial"/>
        </w:rPr>
      </w:pPr>
    </w:p>
    <w:p w14:paraId="60202E02" w14:textId="77777777" w:rsidR="00FC5D84" w:rsidRDefault="00FC5D84" w:rsidP="00FC5D84">
      <w:pPr>
        <w:ind w:firstLine="708"/>
        <w:jc w:val="both"/>
        <w:rPr>
          <w:rFonts w:ascii="Cambria" w:hAnsi="Cambria"/>
          <w:sz w:val="28"/>
          <w:u w:val="single"/>
        </w:rPr>
      </w:pPr>
      <w:r w:rsidRPr="00911B1C">
        <w:rPr>
          <w:rFonts w:ascii="Cambria" w:hAnsi="Cambria"/>
          <w:b/>
          <w:sz w:val="28"/>
          <w:u w:val="single"/>
        </w:rPr>
        <w:t>NAZIV PROGRAMA</w:t>
      </w:r>
      <w:r w:rsidRPr="00911B1C">
        <w:rPr>
          <w:rFonts w:ascii="Cambria" w:hAnsi="Cambria"/>
          <w:sz w:val="28"/>
          <w:u w:val="single"/>
        </w:rPr>
        <w:t>: 1007 Javne potrebe u kulturi i religiji</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14.463,78 EUR; 20,31% u odnosu na plan</w:t>
      </w:r>
    </w:p>
    <w:p w14:paraId="4D91E8C7" w14:textId="77777777" w:rsidR="00FC5D84" w:rsidRPr="00911B1C" w:rsidRDefault="00FC5D84" w:rsidP="00FC5D84">
      <w:pPr>
        <w:ind w:firstLine="708"/>
        <w:jc w:val="both"/>
        <w:rPr>
          <w:rFonts w:ascii="Cambria" w:hAnsi="Cambria"/>
          <w:sz w:val="28"/>
          <w:u w:val="single"/>
        </w:rPr>
      </w:pPr>
    </w:p>
    <w:p w14:paraId="719C0344" w14:textId="77777777" w:rsidR="00FC5D84" w:rsidRDefault="00FC5D84" w:rsidP="00FC5D8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kulturu, te sufinanciranje vjerskih zajednica.</w:t>
      </w:r>
    </w:p>
    <w:p w14:paraId="093633E7" w14:textId="77777777" w:rsidR="00FC5D84" w:rsidRDefault="00FC5D84" w:rsidP="00FC5D8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7F71E37B" w14:textId="77777777" w:rsidR="00FC5D84" w:rsidRPr="004C1594" w:rsidRDefault="00FC5D84" w:rsidP="00FC5D84">
      <w:pPr>
        <w:ind w:firstLine="708"/>
        <w:jc w:val="both"/>
        <w:rPr>
          <w:rFonts w:ascii="Cambria" w:hAnsi="Cambria" w:cs="Arial"/>
        </w:rPr>
      </w:pPr>
      <w:r>
        <w:rPr>
          <w:rFonts w:ascii="Cambria" w:hAnsi="Cambria" w:cs="Arial"/>
        </w:rPr>
        <w:t xml:space="preserve">Aktivnost A100034 Financiranje programa javnih potreba u kulturi izvršena je u vrijednosti u vrijednosti 20,31%. </w:t>
      </w:r>
    </w:p>
    <w:p w14:paraId="4F30D939" w14:textId="77777777" w:rsidR="00FC5D84" w:rsidRDefault="00FC5D84" w:rsidP="00FC5D84">
      <w:pPr>
        <w:ind w:firstLine="708"/>
        <w:jc w:val="both"/>
        <w:rPr>
          <w:rFonts w:ascii="Cambria" w:hAnsi="Cambria" w:cs="Arial"/>
        </w:rPr>
      </w:pPr>
      <w:r>
        <w:rPr>
          <w:rFonts w:ascii="Cambria" w:hAnsi="Cambria" w:cs="Arial"/>
        </w:rPr>
        <w:t xml:space="preserve">Tekući projekt T100017 Obilježavanje Dana Općine, blagdana i praznika je izvršen u vrijednosti od 42,86%. </w:t>
      </w:r>
    </w:p>
    <w:p w14:paraId="200A3D25" w14:textId="77777777" w:rsidR="00FC5D84" w:rsidRDefault="00FC5D84" w:rsidP="00FC5D84">
      <w:pPr>
        <w:ind w:firstLine="708"/>
        <w:jc w:val="both"/>
        <w:rPr>
          <w:rFonts w:ascii="Cambria" w:hAnsi="Cambria" w:cs="Arial"/>
        </w:rPr>
      </w:pPr>
      <w:r>
        <w:rPr>
          <w:rFonts w:ascii="Cambria" w:hAnsi="Cambria" w:cs="Arial"/>
        </w:rPr>
        <w:t>Tekući projekt T100041 Uskrs u Gračacu izvršen u vrijednosti od 100%.</w:t>
      </w:r>
    </w:p>
    <w:p w14:paraId="43D87B53" w14:textId="77777777" w:rsidR="00FC5D84" w:rsidRDefault="00FC5D84" w:rsidP="00FC5D84">
      <w:pPr>
        <w:jc w:val="both"/>
        <w:rPr>
          <w:rFonts w:ascii="Cambria" w:hAnsi="Cambria" w:cs="Arial"/>
        </w:rPr>
      </w:pPr>
    </w:p>
    <w:p w14:paraId="62FFF28C" w14:textId="77777777" w:rsidR="00FC5D84" w:rsidRPr="00EF3943" w:rsidRDefault="00FC5D84" w:rsidP="00FC5D84">
      <w:pPr>
        <w:ind w:left="708"/>
        <w:jc w:val="both"/>
        <w:rPr>
          <w:rFonts w:ascii="Cambria" w:hAnsi="Cambria"/>
          <w:sz w:val="28"/>
          <w:u w:val="single"/>
        </w:rPr>
      </w:pPr>
      <w:r w:rsidRPr="00EF3943">
        <w:rPr>
          <w:rFonts w:ascii="Cambria" w:hAnsi="Cambria"/>
          <w:b/>
          <w:sz w:val="28"/>
          <w:u w:val="single"/>
        </w:rPr>
        <w:t>NAZIV PROGRAMA</w:t>
      </w:r>
      <w:r w:rsidRPr="00EF3943">
        <w:rPr>
          <w:rFonts w:ascii="Cambria" w:hAnsi="Cambria"/>
          <w:sz w:val="28"/>
          <w:u w:val="single"/>
        </w:rPr>
        <w:t>: 1008 Javne potrebe u školstvu i predškolskom odgoju</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59.897,72 EUR; 63,88% u odnosu na plan</w:t>
      </w:r>
    </w:p>
    <w:p w14:paraId="1008C512" w14:textId="77777777" w:rsidR="00FC5D84" w:rsidRDefault="00FC5D84" w:rsidP="00FC5D8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zadovoljenje potreba građana kroz školski i predškolski odgoj.</w:t>
      </w:r>
    </w:p>
    <w:p w14:paraId="3B7CFFB5" w14:textId="77777777" w:rsidR="00FC5D84" w:rsidRPr="00B279CC" w:rsidRDefault="00FC5D84" w:rsidP="00FC5D8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456A9720" w14:textId="77777777" w:rsidR="00FC5D84" w:rsidRDefault="00FC5D84" w:rsidP="00FC5D84">
      <w:pPr>
        <w:ind w:firstLine="708"/>
        <w:jc w:val="both"/>
        <w:rPr>
          <w:rFonts w:ascii="Cambria" w:hAnsi="Cambria" w:cs="Arial"/>
        </w:rPr>
      </w:pPr>
      <w:r>
        <w:rPr>
          <w:rFonts w:ascii="Cambria" w:hAnsi="Cambria" w:cs="Arial"/>
        </w:rPr>
        <w:t xml:space="preserve">Aktivnost A100005 Stipendiranje studenata je izvršena u vrijednosti od 99,61%. </w:t>
      </w:r>
    </w:p>
    <w:p w14:paraId="25346E55" w14:textId="77777777" w:rsidR="00FC5D84" w:rsidRDefault="00FC5D84" w:rsidP="00FC5D84">
      <w:pPr>
        <w:ind w:firstLine="708"/>
        <w:jc w:val="both"/>
        <w:rPr>
          <w:rFonts w:ascii="Cambria" w:hAnsi="Cambria" w:cs="Arial"/>
        </w:rPr>
      </w:pPr>
      <w:r>
        <w:rPr>
          <w:rFonts w:ascii="Cambria" w:hAnsi="Cambria" w:cs="Arial"/>
        </w:rPr>
        <w:t>Aktivnost A100038 Sufinanciranje programa škola izvršen  u vrijednosti 4,18%</w:t>
      </w:r>
    </w:p>
    <w:p w14:paraId="67798632" w14:textId="77777777" w:rsidR="00FC5D84" w:rsidRDefault="00FC5D84" w:rsidP="00FC5D84">
      <w:pPr>
        <w:ind w:firstLine="708"/>
        <w:jc w:val="both"/>
        <w:rPr>
          <w:rFonts w:ascii="Cambria" w:hAnsi="Cambria" w:cs="Arial"/>
        </w:rPr>
      </w:pPr>
      <w:r>
        <w:rPr>
          <w:rFonts w:ascii="Cambria" w:hAnsi="Cambria" w:cs="Arial"/>
        </w:rPr>
        <w:t xml:space="preserve">Aktivnost A100039 Sufinanciranje cijene javnog prijevoza redovnih učenika srednjih škola je izvršena u vrijednosti od 13,82%. </w:t>
      </w:r>
    </w:p>
    <w:p w14:paraId="3C1E2BC4" w14:textId="77777777" w:rsidR="00FC5D84" w:rsidRDefault="00FC5D84" w:rsidP="00FC5D84">
      <w:pPr>
        <w:ind w:firstLine="708"/>
        <w:jc w:val="both"/>
        <w:rPr>
          <w:rFonts w:ascii="Cambria" w:hAnsi="Cambria" w:cs="Arial"/>
        </w:rPr>
      </w:pPr>
      <w:r>
        <w:rPr>
          <w:rFonts w:ascii="Cambria" w:hAnsi="Cambria" w:cs="Arial"/>
        </w:rPr>
        <w:t>Aktivnost A100040 Sufinanciranje Bibliobusa na području Općine Gračac je izvršena u vrijednosti od 49,97%.</w:t>
      </w:r>
    </w:p>
    <w:p w14:paraId="6C81E4DA" w14:textId="77777777" w:rsidR="00FC5D84" w:rsidRDefault="00FC5D84" w:rsidP="00FC5D84">
      <w:pPr>
        <w:ind w:firstLine="708"/>
        <w:jc w:val="both"/>
        <w:rPr>
          <w:rFonts w:ascii="Cambria" w:hAnsi="Cambria" w:cs="Arial"/>
        </w:rPr>
      </w:pPr>
      <w:r>
        <w:rPr>
          <w:rFonts w:ascii="Cambria" w:hAnsi="Cambria" w:cs="Arial"/>
        </w:rPr>
        <w:t xml:space="preserve">Aktivnost A100041 Sufinanciranje cijene prijevoza predškolske djece je izvršena u vrijednosti od 43,57%. </w:t>
      </w:r>
    </w:p>
    <w:p w14:paraId="4E35798D" w14:textId="77777777" w:rsidR="00FC5D84" w:rsidRDefault="00FC5D84" w:rsidP="00FC5D84">
      <w:pPr>
        <w:ind w:firstLine="708"/>
        <w:jc w:val="both"/>
        <w:rPr>
          <w:rFonts w:ascii="Cambria" w:hAnsi="Cambria" w:cs="Arial"/>
        </w:rPr>
      </w:pPr>
    </w:p>
    <w:p w14:paraId="748507E3" w14:textId="77777777" w:rsidR="00FC5D84" w:rsidRDefault="00FC5D84" w:rsidP="00FC5D84">
      <w:pPr>
        <w:jc w:val="both"/>
        <w:rPr>
          <w:rFonts w:ascii="Cambria" w:hAnsi="Cambria" w:cs="Arial"/>
        </w:rPr>
      </w:pPr>
      <w:r>
        <w:rPr>
          <w:rFonts w:ascii="Cambria" w:hAnsi="Cambria" w:cs="Arial"/>
        </w:rPr>
        <w:tab/>
      </w:r>
    </w:p>
    <w:p w14:paraId="2E8C7E5C" w14:textId="77777777" w:rsidR="00FC5D84" w:rsidRDefault="00FC5D84" w:rsidP="00FC5D84">
      <w:pPr>
        <w:ind w:firstLine="708"/>
        <w:jc w:val="both"/>
        <w:rPr>
          <w:rFonts w:ascii="Cambria" w:hAnsi="Cambria"/>
          <w:sz w:val="28"/>
          <w:u w:val="single"/>
        </w:rPr>
      </w:pPr>
      <w:r w:rsidRPr="00EF3943">
        <w:rPr>
          <w:rFonts w:ascii="Cambria" w:hAnsi="Cambria"/>
          <w:b/>
          <w:sz w:val="28"/>
          <w:u w:val="single"/>
        </w:rPr>
        <w:t>NAZIV PROGRAMA</w:t>
      </w:r>
      <w:r w:rsidRPr="00EF3943">
        <w:rPr>
          <w:rFonts w:ascii="Cambria" w:hAnsi="Cambria"/>
          <w:sz w:val="28"/>
          <w:u w:val="single"/>
        </w:rPr>
        <w:t>: 1009 Socijalni program</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58.112,15 EUR; 35,99% u odnosu na plan</w:t>
      </w:r>
    </w:p>
    <w:p w14:paraId="5ED862AA" w14:textId="77777777" w:rsidR="00FC5D84" w:rsidRPr="00EF3943" w:rsidRDefault="00FC5D84" w:rsidP="00FC5D84">
      <w:pPr>
        <w:ind w:firstLine="708"/>
        <w:jc w:val="both"/>
        <w:rPr>
          <w:rFonts w:ascii="Cambria" w:hAnsi="Cambria"/>
          <w:sz w:val="28"/>
          <w:u w:val="single"/>
        </w:rPr>
      </w:pPr>
    </w:p>
    <w:p w14:paraId="2E4E0C65" w14:textId="77777777" w:rsidR="00FC5D84" w:rsidRDefault="00FC5D84" w:rsidP="00FC5D8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w:t>
      </w:r>
      <w:r w:rsidRPr="004F51DD">
        <w:rPr>
          <w:rFonts w:ascii="Cambria" w:hAnsi="Cambria" w:cs="Arial"/>
        </w:rPr>
        <w:t xml:space="preserve"> je </w:t>
      </w:r>
      <w:r>
        <w:rPr>
          <w:rFonts w:ascii="Cambria" w:hAnsi="Cambria" w:cs="Arial"/>
        </w:rPr>
        <w:t xml:space="preserve">podizanje kvalitete života starijih i nemoćnih i njihovih obitelji pružanjem pomoći, </w:t>
      </w:r>
      <w:proofErr w:type="spellStart"/>
      <w:r>
        <w:rPr>
          <w:rFonts w:ascii="Cambria" w:hAnsi="Cambria" w:cs="Arial"/>
        </w:rPr>
        <w:t>suf</w:t>
      </w:r>
      <w:proofErr w:type="spellEnd"/>
      <w:r>
        <w:rPr>
          <w:rFonts w:ascii="Cambria" w:hAnsi="Cambria" w:cs="Arial"/>
        </w:rPr>
        <w:t>. nabave školskog pribora učenicima.</w:t>
      </w:r>
    </w:p>
    <w:p w14:paraId="033E431B" w14:textId="77777777" w:rsidR="00FC5D84" w:rsidRPr="00B279CC" w:rsidRDefault="00FC5D84" w:rsidP="00FC5D8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06A11012" w14:textId="77777777" w:rsidR="00FC5D84" w:rsidRDefault="00FC5D84" w:rsidP="00FC5D84">
      <w:pPr>
        <w:ind w:firstLine="708"/>
        <w:jc w:val="both"/>
        <w:rPr>
          <w:rFonts w:ascii="Cambria" w:hAnsi="Cambria" w:cs="Arial"/>
        </w:rPr>
      </w:pPr>
      <w:r>
        <w:rPr>
          <w:rFonts w:ascii="Cambria" w:hAnsi="Cambria" w:cs="Arial"/>
        </w:rPr>
        <w:t xml:space="preserve">Aktivnost A100042 Pomoći prema Socijalnom programu je izvršena u vrijednosti od 49,41%. </w:t>
      </w:r>
    </w:p>
    <w:p w14:paraId="6BF22AED" w14:textId="77777777" w:rsidR="00FC5D84" w:rsidRDefault="00FC5D84" w:rsidP="00FC5D84">
      <w:pPr>
        <w:ind w:firstLine="708"/>
        <w:jc w:val="both"/>
        <w:rPr>
          <w:rFonts w:ascii="Cambria" w:hAnsi="Cambria" w:cs="Arial"/>
        </w:rPr>
      </w:pPr>
      <w:r>
        <w:rPr>
          <w:rFonts w:ascii="Cambria" w:hAnsi="Cambria" w:cs="Arial"/>
        </w:rPr>
        <w:t xml:space="preserve">Aktivnost A100045 Financiranje Crvenog križa za Projekt ˝Mobilnog tima˝ je izvršena u vrijednosti od 53,35%. </w:t>
      </w:r>
    </w:p>
    <w:p w14:paraId="4465B342" w14:textId="77777777" w:rsidR="00FC5D84" w:rsidRDefault="00FC5D84" w:rsidP="00FC5D84">
      <w:pPr>
        <w:ind w:firstLine="708"/>
        <w:jc w:val="both"/>
        <w:rPr>
          <w:rFonts w:ascii="Cambria" w:hAnsi="Cambria" w:cs="Arial"/>
        </w:rPr>
      </w:pPr>
      <w:r>
        <w:rPr>
          <w:rFonts w:ascii="Cambria" w:hAnsi="Cambria" w:cs="Arial"/>
        </w:rPr>
        <w:t xml:space="preserve">Aktivnost A100046 Financiranje redovnih djelatnosti Crvenog križa je izvršena u vrijednosti od 52,13%. </w:t>
      </w:r>
    </w:p>
    <w:p w14:paraId="0C9ACE8F" w14:textId="77777777" w:rsidR="00FC5D84" w:rsidRDefault="00FC5D84" w:rsidP="00FC5D84">
      <w:pPr>
        <w:ind w:firstLine="708"/>
        <w:jc w:val="both"/>
        <w:rPr>
          <w:rFonts w:ascii="Cambria" w:hAnsi="Cambria" w:cs="Arial"/>
        </w:rPr>
      </w:pPr>
      <w:proofErr w:type="spellStart"/>
      <w:r>
        <w:rPr>
          <w:rFonts w:ascii="Cambria" w:hAnsi="Cambria" w:cs="Arial"/>
        </w:rPr>
        <w:t>Anktivnost</w:t>
      </w:r>
      <w:proofErr w:type="spellEnd"/>
      <w:r>
        <w:rPr>
          <w:rFonts w:ascii="Cambria" w:hAnsi="Cambria" w:cs="Arial"/>
        </w:rPr>
        <w:t xml:space="preserve"> A100047 Sufinanciranje programa rada neprofitnih organizacija na području socijalne skrbi je izvršena u vrijednosti od 81,42%. </w:t>
      </w:r>
    </w:p>
    <w:p w14:paraId="29F306C9" w14:textId="77777777" w:rsidR="00FC5D84" w:rsidRDefault="00FC5D84" w:rsidP="00FC5D84">
      <w:pPr>
        <w:jc w:val="both"/>
        <w:rPr>
          <w:rFonts w:ascii="Cambria" w:hAnsi="Cambria" w:cs="Arial"/>
        </w:rPr>
      </w:pPr>
    </w:p>
    <w:p w14:paraId="6B5827C1" w14:textId="77777777" w:rsidR="00FC5D84" w:rsidRDefault="00FC5D84" w:rsidP="00FC5D84">
      <w:pPr>
        <w:jc w:val="both"/>
        <w:rPr>
          <w:rFonts w:ascii="Cambria" w:hAnsi="Cambria" w:cs="Arial"/>
        </w:rPr>
      </w:pPr>
    </w:p>
    <w:p w14:paraId="2FFA160B" w14:textId="77777777" w:rsidR="00FC5D84" w:rsidRDefault="00FC5D84" w:rsidP="00FC5D84">
      <w:pPr>
        <w:jc w:val="both"/>
        <w:rPr>
          <w:rFonts w:ascii="Cambria" w:hAnsi="Cambria" w:cs="Arial"/>
        </w:rPr>
      </w:pPr>
    </w:p>
    <w:p w14:paraId="282C7273" w14:textId="77777777" w:rsidR="00FC5D84" w:rsidRDefault="00FC5D84" w:rsidP="00FC5D84">
      <w:pPr>
        <w:jc w:val="both"/>
        <w:rPr>
          <w:rFonts w:ascii="Cambria" w:hAnsi="Cambria" w:cs="Arial"/>
        </w:rPr>
      </w:pPr>
    </w:p>
    <w:p w14:paraId="4C2F6012" w14:textId="77777777" w:rsidR="00FC5D84" w:rsidRDefault="00FC5D84" w:rsidP="00FC5D84">
      <w:pPr>
        <w:jc w:val="both"/>
        <w:rPr>
          <w:rFonts w:ascii="Cambria" w:hAnsi="Cambria" w:cs="Arial"/>
        </w:rPr>
      </w:pPr>
    </w:p>
    <w:p w14:paraId="50857884" w14:textId="77777777" w:rsidR="00FC5D84" w:rsidRPr="00933C1E" w:rsidRDefault="00FC5D84" w:rsidP="00FC5D84">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1008 Javne potrebe u školstvu i predškolskom odgoju/Dječji vrtić Baltazar</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182.398,,88; 44,12% u odnosu na plan</w:t>
      </w:r>
    </w:p>
    <w:p w14:paraId="2B6D41F6" w14:textId="77777777" w:rsidR="00FC5D84" w:rsidRDefault="00FC5D84" w:rsidP="00FC5D8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jest provođenje redovnih djelatnosti Dječjeg vrtića Baltazar.</w:t>
      </w:r>
    </w:p>
    <w:p w14:paraId="19884453" w14:textId="77777777" w:rsidR="00FC5D84" w:rsidRPr="00B279CC" w:rsidRDefault="00FC5D84" w:rsidP="00FC5D8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1BB1E258" w14:textId="77777777" w:rsidR="00FC5D84" w:rsidRDefault="00FC5D84" w:rsidP="00FC5D84">
      <w:pPr>
        <w:jc w:val="both"/>
        <w:rPr>
          <w:rFonts w:ascii="Cambria" w:hAnsi="Cambria" w:cs="Arial"/>
        </w:rPr>
      </w:pPr>
    </w:p>
    <w:p w14:paraId="12451AAB" w14:textId="77777777" w:rsidR="00FC5D84" w:rsidRDefault="00FC5D84" w:rsidP="00FC5D84">
      <w:pPr>
        <w:ind w:firstLine="708"/>
        <w:jc w:val="both"/>
        <w:rPr>
          <w:rFonts w:ascii="Cambria" w:hAnsi="Cambria" w:cs="Arial"/>
        </w:rPr>
      </w:pPr>
      <w:r>
        <w:rPr>
          <w:rFonts w:ascii="Cambria" w:hAnsi="Cambria" w:cs="Arial"/>
        </w:rPr>
        <w:t xml:space="preserve">Aktivnost A100051 Redovna djelatnost dječjeg vrtića je izvršena u vrijednosti od 44,12%. </w:t>
      </w:r>
    </w:p>
    <w:p w14:paraId="001CDDA7" w14:textId="77777777" w:rsidR="00FC5D84" w:rsidRDefault="00FC5D84" w:rsidP="00FC5D84">
      <w:pPr>
        <w:jc w:val="both"/>
        <w:rPr>
          <w:rFonts w:ascii="Cambria" w:hAnsi="Cambria" w:cs="Arial"/>
        </w:rPr>
      </w:pPr>
    </w:p>
    <w:p w14:paraId="6E7006BD" w14:textId="77777777" w:rsidR="00FC5D84" w:rsidRDefault="00FC5D84" w:rsidP="00FC5D84">
      <w:pPr>
        <w:jc w:val="both"/>
        <w:rPr>
          <w:rFonts w:ascii="Cambria" w:hAnsi="Cambria" w:cs="Arial"/>
        </w:rPr>
      </w:pPr>
    </w:p>
    <w:p w14:paraId="5ABF6DE8" w14:textId="77777777" w:rsidR="00FC5D84" w:rsidRDefault="00FC5D84" w:rsidP="00FC5D84">
      <w:pPr>
        <w:jc w:val="both"/>
        <w:rPr>
          <w:rFonts w:ascii="Cambria" w:hAnsi="Cambria" w:cs="Arial"/>
        </w:rPr>
      </w:pPr>
    </w:p>
    <w:p w14:paraId="7CE83F0F" w14:textId="77777777" w:rsidR="00FC5D84" w:rsidRPr="00933C1E" w:rsidRDefault="00FC5D84" w:rsidP="00FC5D84">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1007 Javne potrebe u kulturi i religiji/Knjižnica i čitaonica Gračac</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24.868,56UR; 29,21% u odnosu na plan</w:t>
      </w:r>
    </w:p>
    <w:p w14:paraId="74C82439" w14:textId="77777777" w:rsidR="00FC5D84" w:rsidRDefault="00FC5D84" w:rsidP="00FC5D8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knjižnice.</w:t>
      </w:r>
    </w:p>
    <w:p w14:paraId="3D228FA0" w14:textId="77777777" w:rsidR="00FC5D84" w:rsidRPr="00B279CC" w:rsidRDefault="00FC5D84" w:rsidP="00FC5D8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71ECBCC5" w14:textId="77777777" w:rsidR="00FC5D84" w:rsidRDefault="00FC5D84" w:rsidP="00FC5D84">
      <w:pPr>
        <w:jc w:val="both"/>
        <w:rPr>
          <w:rFonts w:ascii="Cambria" w:hAnsi="Cambria" w:cs="Arial"/>
        </w:rPr>
      </w:pPr>
    </w:p>
    <w:p w14:paraId="2212D4FE" w14:textId="77777777" w:rsidR="00FC5D84" w:rsidRDefault="00FC5D84" w:rsidP="00FC5D84">
      <w:pPr>
        <w:ind w:firstLine="708"/>
        <w:jc w:val="both"/>
        <w:rPr>
          <w:rFonts w:ascii="Cambria" w:hAnsi="Cambria" w:cs="Arial"/>
        </w:rPr>
      </w:pPr>
      <w:r>
        <w:rPr>
          <w:rFonts w:ascii="Cambria" w:hAnsi="Cambria" w:cs="Arial"/>
        </w:rPr>
        <w:lastRenderedPageBreak/>
        <w:t xml:space="preserve">Aktivnost A100053 Redovna djelatnost knjižnice je izvršena u vrijednosti od 32,68%. </w:t>
      </w:r>
    </w:p>
    <w:p w14:paraId="4781DED4" w14:textId="77777777" w:rsidR="00FC5D84" w:rsidRDefault="00FC5D84" w:rsidP="00FC5D84">
      <w:pPr>
        <w:jc w:val="both"/>
        <w:rPr>
          <w:rFonts w:ascii="Cambria" w:hAnsi="Cambria" w:cs="Arial"/>
        </w:rPr>
      </w:pPr>
    </w:p>
    <w:p w14:paraId="5C4E3A97" w14:textId="77777777" w:rsidR="00FC5D84" w:rsidRDefault="00FC5D84" w:rsidP="00FC5D84">
      <w:pPr>
        <w:jc w:val="both"/>
        <w:rPr>
          <w:rFonts w:ascii="Cambria" w:hAnsi="Cambria" w:cs="Arial"/>
        </w:rPr>
      </w:pPr>
    </w:p>
    <w:p w14:paraId="402A88F3" w14:textId="77777777" w:rsidR="00FC5D84" w:rsidRPr="00933C1E" w:rsidRDefault="00FC5D84" w:rsidP="00FC5D84">
      <w:pPr>
        <w:ind w:firstLine="708"/>
        <w:jc w:val="both"/>
        <w:rPr>
          <w:rFonts w:ascii="Cambria" w:hAnsi="Cambria"/>
          <w:sz w:val="28"/>
          <w:u w:val="single"/>
        </w:rPr>
      </w:pPr>
      <w:r w:rsidRPr="00933C1E">
        <w:rPr>
          <w:rFonts w:ascii="Cambria" w:hAnsi="Cambria"/>
          <w:b/>
          <w:sz w:val="28"/>
          <w:u w:val="single"/>
        </w:rPr>
        <w:t>NAZIV PROGRAMA/PRORAČUNSKI KORISNIK</w:t>
      </w:r>
      <w:r w:rsidRPr="00933C1E">
        <w:rPr>
          <w:rFonts w:ascii="Cambria" w:hAnsi="Cambria"/>
          <w:sz w:val="28"/>
          <w:u w:val="single"/>
        </w:rPr>
        <w:t>: 1002 Zaštita od požara i civilna zaštita/Javna vatrogasna postrojba Gračac</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259.784,69% u odnosu na plan</w:t>
      </w:r>
    </w:p>
    <w:p w14:paraId="3AD4A0CE" w14:textId="77777777" w:rsidR="00FC5D84" w:rsidRDefault="00FC5D84" w:rsidP="00FC5D8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javnog vatrogastva .</w:t>
      </w:r>
    </w:p>
    <w:p w14:paraId="0A29C01A" w14:textId="77777777" w:rsidR="00FC5D84" w:rsidRPr="00B279CC" w:rsidRDefault="00FC5D84" w:rsidP="00FC5D8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7EBB60EF" w14:textId="77777777" w:rsidR="00FC5D84" w:rsidRDefault="00FC5D84" w:rsidP="00FC5D84">
      <w:pPr>
        <w:jc w:val="both"/>
        <w:rPr>
          <w:rFonts w:ascii="Cambria" w:hAnsi="Cambria" w:cs="Arial"/>
        </w:rPr>
      </w:pPr>
    </w:p>
    <w:p w14:paraId="7582B991" w14:textId="77777777" w:rsidR="00FC5D84" w:rsidRDefault="00FC5D84" w:rsidP="00FC5D84">
      <w:pPr>
        <w:ind w:firstLine="708"/>
        <w:jc w:val="both"/>
        <w:rPr>
          <w:rFonts w:ascii="Cambria" w:hAnsi="Cambria" w:cs="Arial"/>
        </w:rPr>
      </w:pPr>
      <w:r>
        <w:rPr>
          <w:rFonts w:ascii="Cambria" w:hAnsi="Cambria" w:cs="Arial"/>
        </w:rPr>
        <w:t xml:space="preserve">Aktivnost A100001 Redovna djelatnost javnog vatrogastva je izvršena u vrijednosti od 41,48%. </w:t>
      </w:r>
    </w:p>
    <w:p w14:paraId="3315DC8C" w14:textId="77777777" w:rsidR="00FC5D84" w:rsidRDefault="00FC5D84" w:rsidP="00FC5D84">
      <w:pPr>
        <w:ind w:firstLine="708"/>
        <w:jc w:val="both"/>
        <w:rPr>
          <w:rFonts w:ascii="Cambria" w:hAnsi="Cambria" w:cs="Arial"/>
        </w:rPr>
      </w:pPr>
      <w:r>
        <w:rPr>
          <w:rFonts w:ascii="Cambria" w:hAnsi="Cambria" w:cs="Arial"/>
        </w:rPr>
        <w:t>Tekući projekt  T100001 Redovna djelatnost javnog vatrogastva izvan minimalnih standarda-nabava opreme je izvršen u vrijednosti od 59,25%.</w:t>
      </w:r>
    </w:p>
    <w:p w14:paraId="68BABDD9" w14:textId="77777777" w:rsidR="00FC5D84" w:rsidRDefault="00FC5D84" w:rsidP="00FC5D84">
      <w:pPr>
        <w:jc w:val="both"/>
        <w:rPr>
          <w:rFonts w:ascii="Cambria" w:hAnsi="Cambria" w:cs="Arial"/>
        </w:rPr>
      </w:pPr>
    </w:p>
    <w:p w14:paraId="5F12299D" w14:textId="77777777" w:rsidR="00FC5D84" w:rsidRDefault="00FC5D84" w:rsidP="00FC5D84">
      <w:pPr>
        <w:jc w:val="both"/>
        <w:rPr>
          <w:rFonts w:ascii="Cambria" w:hAnsi="Cambria" w:cs="Arial"/>
        </w:rPr>
      </w:pPr>
    </w:p>
    <w:p w14:paraId="56D34892" w14:textId="77777777" w:rsidR="00FC5D84" w:rsidRPr="00AF19C6" w:rsidRDefault="00FC5D84" w:rsidP="00FC5D84">
      <w:pPr>
        <w:ind w:firstLine="708"/>
        <w:jc w:val="both"/>
        <w:rPr>
          <w:rFonts w:ascii="Cambria" w:hAnsi="Cambria"/>
          <w:sz w:val="28"/>
          <w:u w:val="single"/>
        </w:rPr>
      </w:pPr>
      <w:r w:rsidRPr="00AF19C6">
        <w:rPr>
          <w:rFonts w:ascii="Cambria" w:hAnsi="Cambria"/>
          <w:b/>
          <w:sz w:val="28"/>
          <w:u w:val="single"/>
        </w:rPr>
        <w:t>NAZIV PROGRAMA/PRORAČUNSKI KORISNIK</w:t>
      </w:r>
      <w:r w:rsidRPr="00AF19C6">
        <w:rPr>
          <w:rFonts w:ascii="Cambria" w:hAnsi="Cambria"/>
          <w:sz w:val="28"/>
          <w:u w:val="single"/>
        </w:rPr>
        <w:t>: 1013 Djelatnost razvojne agencije/Razvojna agencija Općine Gračac</w:t>
      </w:r>
      <w:r>
        <w:rPr>
          <w:rFonts w:ascii="Cambria" w:hAnsi="Cambria"/>
          <w:sz w:val="28"/>
          <w:u w:val="single"/>
        </w:rPr>
        <w:t>-</w:t>
      </w:r>
      <w:r w:rsidRPr="00F71E8B">
        <w:rPr>
          <w:rFonts w:ascii="Cambria" w:hAnsi="Cambria"/>
          <w:sz w:val="28"/>
          <w:u w:val="single"/>
        </w:rPr>
        <w:t xml:space="preserve"> </w:t>
      </w:r>
      <w:r>
        <w:rPr>
          <w:rFonts w:ascii="Cambria" w:hAnsi="Cambria"/>
          <w:sz w:val="28"/>
          <w:u w:val="single"/>
        </w:rPr>
        <w:t>realizacija: 18.737,34 EUR; 41,55% u odnosu na plan</w:t>
      </w:r>
    </w:p>
    <w:p w14:paraId="0293EF65" w14:textId="77777777" w:rsidR="00FC5D84" w:rsidRDefault="00FC5D84" w:rsidP="00FC5D84">
      <w:pPr>
        <w:ind w:firstLine="708"/>
        <w:jc w:val="both"/>
        <w:rPr>
          <w:rFonts w:ascii="Cambria" w:hAnsi="Cambria" w:cs="Arial"/>
        </w:rPr>
      </w:pPr>
      <w:r w:rsidRPr="00561210">
        <w:rPr>
          <w:rFonts w:ascii="Cambria" w:hAnsi="Cambria"/>
          <w:b/>
        </w:rPr>
        <w:t>CILJ PROGRAMA</w:t>
      </w:r>
      <w:r>
        <w:rPr>
          <w:rFonts w:ascii="Cambria" w:hAnsi="Cambria"/>
        </w:rPr>
        <w:t xml:space="preserve">: </w:t>
      </w:r>
      <w:r>
        <w:rPr>
          <w:rFonts w:ascii="Cambria" w:hAnsi="Cambria" w:cs="Arial"/>
        </w:rPr>
        <w:t>Cilj programa jesu redovne djelatnosti Razvojne agencije Općine Gračac.</w:t>
      </w:r>
    </w:p>
    <w:p w14:paraId="0053ADD1" w14:textId="77777777" w:rsidR="00FC5D84" w:rsidRPr="00B279CC" w:rsidRDefault="00FC5D84" w:rsidP="00FC5D84">
      <w:pPr>
        <w:ind w:firstLine="708"/>
        <w:jc w:val="both"/>
        <w:rPr>
          <w:rFonts w:ascii="Cambria" w:hAnsi="Cambria" w:cs="Arial"/>
        </w:rPr>
      </w:pPr>
      <w:r w:rsidRPr="00B279CC">
        <w:rPr>
          <w:rFonts w:ascii="Cambria" w:hAnsi="Cambria" w:cs="Arial"/>
          <w:b/>
        </w:rPr>
        <w:t>REALIZACIJA PROGRAMA</w:t>
      </w:r>
      <w:r w:rsidRPr="00B279CC">
        <w:rPr>
          <w:rFonts w:ascii="Cambria" w:hAnsi="Cambria" w:cs="Arial"/>
        </w:rPr>
        <w:t>:</w:t>
      </w:r>
    </w:p>
    <w:p w14:paraId="253FE047" w14:textId="77777777" w:rsidR="00FC5D84" w:rsidRDefault="00FC5D84" w:rsidP="00FC5D84">
      <w:pPr>
        <w:jc w:val="both"/>
        <w:rPr>
          <w:rFonts w:ascii="Cambria" w:hAnsi="Cambria" w:cs="Arial"/>
        </w:rPr>
      </w:pPr>
    </w:p>
    <w:p w14:paraId="1E8BDADB" w14:textId="77777777" w:rsidR="00FC5D84" w:rsidRDefault="00FC5D84" w:rsidP="00FC5D84">
      <w:pPr>
        <w:ind w:firstLine="708"/>
        <w:jc w:val="both"/>
        <w:rPr>
          <w:rFonts w:ascii="Cambria" w:hAnsi="Cambria" w:cs="Arial"/>
        </w:rPr>
      </w:pPr>
      <w:r>
        <w:rPr>
          <w:rFonts w:ascii="Cambria" w:hAnsi="Cambria" w:cs="Arial"/>
        </w:rPr>
        <w:t>Aktivnost A100056 Redovna djelatnost razvojne agencije Općine Gračac je izvršena u vrijednosti od 41,55%.</w:t>
      </w:r>
    </w:p>
    <w:p w14:paraId="7657CFAF" w14:textId="77777777" w:rsidR="00FC5D84" w:rsidRDefault="00FC5D84" w:rsidP="00FC5D84">
      <w:pPr>
        <w:jc w:val="both"/>
        <w:rPr>
          <w:rFonts w:ascii="Cambria" w:hAnsi="Cambria" w:cs="Arial"/>
        </w:rPr>
      </w:pPr>
    </w:p>
    <w:p w14:paraId="21C75B65" w14:textId="77777777" w:rsidR="00FC5D84" w:rsidRDefault="00FC5D84" w:rsidP="00FC5D84">
      <w:pPr>
        <w:rPr>
          <w:rFonts w:ascii="Cambria" w:hAnsi="Cambria" w:cs="Arial"/>
        </w:rPr>
      </w:pPr>
    </w:p>
    <w:p w14:paraId="7809FE0A" w14:textId="77777777" w:rsidR="00FC5D84" w:rsidRDefault="00FC5D84" w:rsidP="00FC5D84">
      <w:pPr>
        <w:rPr>
          <w:rFonts w:ascii="Cambria" w:hAnsi="Cambria" w:cs="Arial"/>
        </w:rPr>
      </w:pPr>
    </w:p>
    <w:p w14:paraId="3263C95C" w14:textId="77777777" w:rsidR="00FC5D84" w:rsidRPr="00256425" w:rsidRDefault="00FC5D84" w:rsidP="00FC5D84">
      <w:pPr>
        <w:rPr>
          <w:rFonts w:ascii="Cambria" w:hAnsi="Cambria" w:cs="Arial"/>
        </w:rPr>
      </w:pPr>
    </w:p>
    <w:p w14:paraId="62A8C79D" w14:textId="77777777" w:rsidR="00E113C1" w:rsidRDefault="00FC5D84" w:rsidP="00E113C1">
      <w:pPr>
        <w:jc w:val="right"/>
        <w:rPr>
          <w:rFonts w:ascii="Cambria" w:hAnsi="Cambria" w:cs="Arial"/>
        </w:rPr>
      </w:pPr>
      <w:r w:rsidRPr="0043440A">
        <w:rPr>
          <w:rFonts w:ascii="Cambria" w:hAnsi="Cambria" w:cs="Arial"/>
        </w:rPr>
        <w:t>Predsjednica:</w:t>
      </w:r>
    </w:p>
    <w:p w14:paraId="53A0D617" w14:textId="77768999" w:rsidR="00FC5D84" w:rsidRPr="0043440A" w:rsidRDefault="00FC5D84" w:rsidP="00E113C1">
      <w:pPr>
        <w:jc w:val="right"/>
        <w:rPr>
          <w:rFonts w:ascii="Cambria" w:hAnsi="Cambria" w:cs="Arial"/>
        </w:rPr>
      </w:pPr>
      <w:r w:rsidRPr="0043440A">
        <w:rPr>
          <w:rFonts w:ascii="Cambria" w:hAnsi="Cambria" w:cs="Arial"/>
        </w:rPr>
        <w:t>Ankica Rosandić</w:t>
      </w:r>
      <w:r w:rsidR="00E113C1">
        <w:rPr>
          <w:rFonts w:ascii="Cambria" w:hAnsi="Cambria" w:cs="Arial"/>
        </w:rPr>
        <w:t xml:space="preserve">, </w:t>
      </w:r>
      <w:proofErr w:type="spellStart"/>
      <w:r w:rsidRPr="0043440A">
        <w:rPr>
          <w:rFonts w:ascii="Cambria" w:hAnsi="Cambria" w:cs="Arial"/>
        </w:rPr>
        <w:t>uč</w:t>
      </w:r>
      <w:proofErr w:type="spellEnd"/>
      <w:r w:rsidRPr="0043440A">
        <w:rPr>
          <w:rFonts w:ascii="Cambria" w:hAnsi="Cambria" w:cs="Arial"/>
        </w:rPr>
        <w:t xml:space="preserve">. </w:t>
      </w:r>
      <w:proofErr w:type="spellStart"/>
      <w:r w:rsidRPr="0043440A">
        <w:rPr>
          <w:rFonts w:ascii="Cambria" w:hAnsi="Cambria" w:cs="Arial"/>
        </w:rPr>
        <w:t>raz</w:t>
      </w:r>
      <w:proofErr w:type="spellEnd"/>
      <w:r w:rsidRPr="0043440A">
        <w:rPr>
          <w:rFonts w:ascii="Cambria" w:hAnsi="Cambria" w:cs="Arial"/>
        </w:rPr>
        <w:t>. nast.</w:t>
      </w:r>
    </w:p>
    <w:p w14:paraId="5C421728" w14:textId="77777777" w:rsidR="00FC5D84" w:rsidRDefault="00FC5D84" w:rsidP="00FC5D84">
      <w:pPr>
        <w:jc w:val="both"/>
        <w:rPr>
          <w:rFonts w:ascii="Cambria" w:hAnsi="Cambria" w:cs="Arial"/>
        </w:rPr>
      </w:pPr>
    </w:p>
    <w:tbl>
      <w:tblPr>
        <w:tblW w:w="1987" w:type="dxa"/>
        <w:tblInd w:w="78" w:type="dxa"/>
        <w:tblLayout w:type="fixed"/>
        <w:tblLook w:val="0000" w:firstRow="0" w:lastRow="0" w:firstColumn="0" w:lastColumn="0" w:noHBand="0" w:noVBand="0"/>
      </w:tblPr>
      <w:tblGrid>
        <w:gridCol w:w="238"/>
        <w:gridCol w:w="238"/>
        <w:gridCol w:w="321"/>
        <w:gridCol w:w="238"/>
        <w:gridCol w:w="238"/>
        <w:gridCol w:w="238"/>
        <w:gridCol w:w="238"/>
        <w:gridCol w:w="238"/>
      </w:tblGrid>
      <w:tr w:rsidR="00FC5D84" w:rsidRPr="00255F63" w14:paraId="59C3ADA5" w14:textId="77777777" w:rsidTr="005C351A">
        <w:trPr>
          <w:trHeight w:val="278"/>
        </w:trPr>
        <w:tc>
          <w:tcPr>
            <w:tcW w:w="238" w:type="dxa"/>
            <w:tcBorders>
              <w:top w:val="nil"/>
              <w:left w:val="nil"/>
              <w:bottom w:val="nil"/>
              <w:right w:val="nil"/>
            </w:tcBorders>
          </w:tcPr>
          <w:p w14:paraId="6E7F3B76" w14:textId="77777777" w:rsidR="00FC5D84" w:rsidRPr="00255F63" w:rsidRDefault="00FC5D84" w:rsidP="005C351A">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22190738" w14:textId="77777777" w:rsidR="00FC5D84" w:rsidRPr="00255F63" w:rsidRDefault="00FC5D84" w:rsidP="005C351A">
            <w:pPr>
              <w:autoSpaceDE w:val="0"/>
              <w:autoSpaceDN w:val="0"/>
              <w:adjustRightInd w:val="0"/>
              <w:jc w:val="right"/>
              <w:rPr>
                <w:rFonts w:cs="Calibri"/>
                <w:b/>
                <w:bCs/>
                <w:color w:val="000000"/>
                <w:sz w:val="28"/>
                <w:szCs w:val="28"/>
                <w:lang w:eastAsia="hr-HR"/>
              </w:rPr>
            </w:pPr>
          </w:p>
        </w:tc>
        <w:tc>
          <w:tcPr>
            <w:tcW w:w="321" w:type="dxa"/>
            <w:tcBorders>
              <w:top w:val="nil"/>
              <w:left w:val="nil"/>
              <w:bottom w:val="nil"/>
              <w:right w:val="nil"/>
            </w:tcBorders>
          </w:tcPr>
          <w:p w14:paraId="3536B1CE" w14:textId="77777777" w:rsidR="00FC5D84" w:rsidRPr="00255F63" w:rsidRDefault="00FC5D84" w:rsidP="005C351A">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0E500A19" w14:textId="77777777" w:rsidR="00FC5D84" w:rsidRPr="00255F63" w:rsidRDefault="00FC5D84" w:rsidP="005C351A">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2FA027E4" w14:textId="77777777" w:rsidR="00FC5D84" w:rsidRPr="00255F63" w:rsidRDefault="00FC5D84" w:rsidP="005C351A">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2E272242" w14:textId="77777777" w:rsidR="00FC5D84" w:rsidRPr="00255F63" w:rsidRDefault="00FC5D84" w:rsidP="005C351A">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2E59FBF2" w14:textId="77777777" w:rsidR="00FC5D84" w:rsidRPr="00255F63" w:rsidRDefault="00FC5D84" w:rsidP="005C351A">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14:paraId="4D232EB5" w14:textId="77777777" w:rsidR="00FC5D84" w:rsidRPr="00255F63" w:rsidRDefault="00FC5D84" w:rsidP="005C351A">
            <w:pPr>
              <w:autoSpaceDE w:val="0"/>
              <w:autoSpaceDN w:val="0"/>
              <w:adjustRightInd w:val="0"/>
              <w:jc w:val="right"/>
              <w:rPr>
                <w:rFonts w:cs="Calibri"/>
                <w:b/>
                <w:bCs/>
                <w:color w:val="000000"/>
                <w:sz w:val="28"/>
                <w:szCs w:val="28"/>
                <w:lang w:eastAsia="hr-HR"/>
              </w:rPr>
            </w:pPr>
          </w:p>
        </w:tc>
      </w:tr>
    </w:tbl>
    <w:p w14:paraId="42E96F41" w14:textId="77777777" w:rsidR="00FC5D84" w:rsidRPr="00256425" w:rsidRDefault="00FC5D84" w:rsidP="00FC5D84">
      <w:pPr>
        <w:jc w:val="both"/>
        <w:rPr>
          <w:rFonts w:ascii="Cambria" w:hAnsi="Cambria" w:cs="Arial"/>
        </w:rPr>
      </w:pPr>
    </w:p>
    <w:p w14:paraId="49A88091" w14:textId="77777777" w:rsidR="00C31869" w:rsidRDefault="00C31869" w:rsidP="00C31869"/>
    <w:p w14:paraId="60591257" w14:textId="77777777" w:rsidR="00C31869" w:rsidRDefault="00C31869" w:rsidP="00C31869"/>
    <w:p w14:paraId="54218160" w14:textId="77777777" w:rsidR="00C31869" w:rsidRDefault="00C31869" w:rsidP="00C31869"/>
    <w:p w14:paraId="6599AC8D" w14:textId="77777777" w:rsidR="00160461" w:rsidRDefault="00160461" w:rsidP="00C31869"/>
    <w:p w14:paraId="10B1E273" w14:textId="77777777" w:rsidR="00160461" w:rsidRDefault="00160461" w:rsidP="00C31869"/>
    <w:p w14:paraId="77CBE80D" w14:textId="77777777" w:rsidR="00160461" w:rsidRDefault="00160461" w:rsidP="00C31869"/>
    <w:p w14:paraId="5A5B574A" w14:textId="77777777" w:rsidR="00160461" w:rsidRDefault="00160461" w:rsidP="00C31869"/>
    <w:p w14:paraId="4CD70E13" w14:textId="77777777" w:rsidR="00160461" w:rsidRDefault="00160461" w:rsidP="00C31869"/>
    <w:p w14:paraId="4FDDB9AE" w14:textId="77777777" w:rsidR="00160461" w:rsidRDefault="00160461" w:rsidP="00C31869"/>
    <w:p w14:paraId="27B507C7" w14:textId="77777777" w:rsidR="00160461" w:rsidRDefault="00160461" w:rsidP="00C31869"/>
    <w:p w14:paraId="5B0069AE" w14:textId="77777777" w:rsidR="00160461" w:rsidRDefault="00160461" w:rsidP="00C31869"/>
    <w:p w14:paraId="4EB167FA" w14:textId="77777777" w:rsidR="00E113C1" w:rsidRDefault="00E113C1" w:rsidP="00C31869"/>
    <w:p w14:paraId="0EB93E8C" w14:textId="77777777" w:rsidR="00E113C1" w:rsidRDefault="00E113C1" w:rsidP="00C31869"/>
    <w:p w14:paraId="08988D7B" w14:textId="77777777" w:rsidR="00E113C1" w:rsidRDefault="00E113C1" w:rsidP="00C31869"/>
    <w:p w14:paraId="27B580EA" w14:textId="77777777" w:rsidR="00E113C1" w:rsidRDefault="00E113C1" w:rsidP="00C31869"/>
    <w:p w14:paraId="404552B3" w14:textId="77777777" w:rsidR="00E113C1" w:rsidRDefault="00E113C1" w:rsidP="00C31869"/>
    <w:p w14:paraId="2FF9DE98" w14:textId="77777777" w:rsidR="00E113C1" w:rsidRDefault="00E113C1" w:rsidP="00C31869"/>
    <w:p w14:paraId="06A5A001" w14:textId="77777777" w:rsidR="00E113C1" w:rsidRDefault="00E113C1" w:rsidP="00C31869"/>
    <w:p w14:paraId="376EF0D0" w14:textId="77777777" w:rsidR="00E113C1" w:rsidRDefault="00E113C1" w:rsidP="00C31869"/>
    <w:p w14:paraId="566397F7" w14:textId="77777777" w:rsidR="00160461" w:rsidRDefault="00160461" w:rsidP="00C31869"/>
    <w:p w14:paraId="665E8ED9" w14:textId="77777777" w:rsidR="00160461" w:rsidRDefault="00160461" w:rsidP="00C31869"/>
    <w:p w14:paraId="5A1BDFF6" w14:textId="77777777" w:rsidR="00160461" w:rsidRDefault="00160461" w:rsidP="00C31869"/>
    <w:tbl>
      <w:tblPr>
        <w:tblStyle w:val="Reetkatablice"/>
        <w:tblW w:w="0" w:type="auto"/>
        <w:jc w:val="center"/>
        <w:tblLook w:val="04A0" w:firstRow="1" w:lastRow="0" w:firstColumn="1" w:lastColumn="0" w:noHBand="0" w:noVBand="1"/>
      </w:tblPr>
      <w:tblGrid>
        <w:gridCol w:w="9288"/>
      </w:tblGrid>
      <w:tr w:rsidR="00C31869" w14:paraId="36918F58" w14:textId="77777777" w:rsidTr="00E113C1">
        <w:trPr>
          <w:jc w:val="center"/>
        </w:trPr>
        <w:tc>
          <w:tcPr>
            <w:tcW w:w="9288" w:type="dxa"/>
          </w:tcPr>
          <w:p w14:paraId="246D1DB0"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0918AC4D"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1296C4C4"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3D074EEC" w14:textId="77777777" w:rsidR="00C31869" w:rsidRDefault="00C31869" w:rsidP="008144AF">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5C6B84A8" w14:textId="77777777" w:rsidR="00C31869" w:rsidRDefault="00C31869" w:rsidP="008144AF">
            <w:pPr>
              <w:jc w:val="center"/>
            </w:pPr>
            <w:r>
              <w:rPr>
                <w:rFonts w:ascii="Book Antiqua" w:hAnsi="Book Antiqua" w:cs="TimesNewRomanPSMT"/>
                <w:sz w:val="20"/>
                <w:szCs w:val="20"/>
              </w:rPr>
              <w:t xml:space="preserve">Službeni glasnik objavljuje se i na: </w:t>
            </w:r>
            <w:hyperlink r:id="rId11" w:history="1">
              <w:r>
                <w:rPr>
                  <w:rStyle w:val="Hiperveza"/>
                  <w:rFonts w:ascii="Book Antiqua" w:hAnsi="Book Antiqua"/>
                  <w:b/>
                  <w:bCs/>
                  <w:sz w:val="20"/>
                  <w:szCs w:val="20"/>
                </w:rPr>
                <w:t>www.gracac.hr</w:t>
              </w:r>
            </w:hyperlink>
          </w:p>
          <w:p w14:paraId="23CD0177" w14:textId="77777777" w:rsidR="00C31869" w:rsidRPr="00035515" w:rsidRDefault="00C31869" w:rsidP="008144AF">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14:paraId="0ABE034E" w14:textId="77777777" w:rsidR="00C31869" w:rsidRDefault="00C31869" w:rsidP="008144AF">
            <w:pPr>
              <w:jc w:val="center"/>
            </w:pPr>
          </w:p>
        </w:tc>
      </w:tr>
    </w:tbl>
    <w:p w14:paraId="0934EBCD" w14:textId="77777777" w:rsidR="00C31869" w:rsidRDefault="00C31869" w:rsidP="00C31869"/>
    <w:sectPr w:rsidR="00C31869" w:rsidSect="00E113C1">
      <w:pgSz w:w="16838" w:h="11906" w:orient="landscape" w:code="9"/>
      <w:pgMar w:top="1418"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3C66A" w14:textId="77777777" w:rsidR="00C3451A" w:rsidRDefault="00C3451A" w:rsidP="00C31869">
      <w:r>
        <w:separator/>
      </w:r>
    </w:p>
  </w:endnote>
  <w:endnote w:type="continuationSeparator" w:id="0">
    <w:p w14:paraId="07284EAA" w14:textId="77777777" w:rsidR="00C3451A" w:rsidRDefault="00C3451A" w:rsidP="00C3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charset w:val="00"/>
    <w:family w:val="auto"/>
    <w:pitch w:val="default"/>
  </w:font>
  <w:font w:name="Sans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CF80" w14:textId="77777777" w:rsidR="002001E6" w:rsidRDefault="00000000">
    <w:pPr>
      <w:pStyle w:val="Podnoje"/>
      <w:pBdr>
        <w:top w:val="thinThickSmallGap" w:sz="24" w:space="1" w:color="823B0B"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82E55F0" w14:textId="77777777" w:rsidR="002001E6" w:rsidRDefault="002001E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4E37C" w14:textId="77777777" w:rsidR="00C3451A" w:rsidRDefault="00C3451A" w:rsidP="00C31869">
      <w:r>
        <w:separator/>
      </w:r>
    </w:p>
  </w:footnote>
  <w:footnote w:type="continuationSeparator" w:id="0">
    <w:p w14:paraId="2D4936BB" w14:textId="77777777" w:rsidR="00C3451A" w:rsidRDefault="00C3451A" w:rsidP="00C3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eastAsiaTheme="majorEastAsia" w:hAnsi="Book Antiqua" w:cs="Courier New"/>
        <w:b/>
        <w:sz w:val="32"/>
        <w:szCs w:val="32"/>
      </w:rPr>
      <w:alias w:val="Title"/>
      <w:id w:val="-1394964974"/>
      <w:dataBinding w:prefixMappings="xmlns:ns0='http://schemas.openxmlformats.org/package/2006/metadata/core-properties' xmlns:ns1='http://purl.org/dc/elements/1.1/'" w:xpath="/ns0:coreProperties[1]/ns1:title[1]" w:storeItemID="{6C3C8BC8-F283-45AE-878A-BAB7291924A1}"/>
      <w:text/>
    </w:sdtPr>
    <w:sdtContent>
      <w:p w14:paraId="121D1ACB" w14:textId="019D933C" w:rsidR="002001E6" w:rsidRPr="00A46039" w:rsidRDefault="00C31869" w:rsidP="00340294">
        <w:pPr>
          <w:pStyle w:val="Zaglavlje"/>
          <w:pBdr>
            <w:bottom w:val="thickThinSmallGap" w:sz="24" w:space="1" w:color="823B0B" w:themeColor="accent2" w:themeShade="7F"/>
          </w:pBdr>
          <w:jc w:val="center"/>
          <w:rPr>
            <w:rFonts w:ascii="Book Antiqua" w:eastAsiaTheme="majorEastAsia" w:hAnsi="Book Antiqua" w:cs="Courier New"/>
            <w:b/>
            <w:sz w:val="32"/>
            <w:szCs w:val="32"/>
          </w:rPr>
        </w:pPr>
        <w:r w:rsidRPr="00F85D5B">
          <w:rPr>
            <w:rFonts w:ascii="Book Antiqua" w:eastAsiaTheme="majorEastAsia" w:hAnsi="Book Antiqua" w:cs="Courier New"/>
            <w:b/>
            <w:sz w:val="32"/>
            <w:szCs w:val="32"/>
          </w:rPr>
          <w:t xml:space="preserve">„Službeni glasnik Općine Gračac“                                                      broj </w:t>
        </w:r>
        <w:r w:rsidR="001E5251" w:rsidRPr="00F85D5B">
          <w:rPr>
            <w:rFonts w:ascii="Book Antiqua" w:eastAsiaTheme="majorEastAsia" w:hAnsi="Book Antiqua" w:cs="Courier New"/>
            <w:b/>
            <w:sz w:val="32"/>
            <w:szCs w:val="32"/>
          </w:rPr>
          <w:t>4</w:t>
        </w:r>
        <w:r w:rsidRPr="00F85D5B">
          <w:rPr>
            <w:rFonts w:ascii="Book Antiqua" w:eastAsiaTheme="majorEastAsia" w:hAnsi="Book Antiqua" w:cs="Courier New"/>
            <w:b/>
            <w:sz w:val="32"/>
            <w:szCs w:val="32"/>
          </w:rPr>
          <w:t xml:space="preserve">        </w:t>
        </w:r>
        <w:r w:rsidR="00F85D5B" w:rsidRPr="00F85D5B">
          <w:rPr>
            <w:rFonts w:ascii="Book Antiqua" w:eastAsiaTheme="majorEastAsia" w:hAnsi="Book Antiqua" w:cs="Courier New"/>
            <w:b/>
            <w:sz w:val="32"/>
            <w:szCs w:val="32"/>
          </w:rPr>
          <w:t>27</w:t>
        </w:r>
        <w:r w:rsidRPr="00F85D5B">
          <w:rPr>
            <w:rFonts w:ascii="Book Antiqua" w:eastAsiaTheme="majorEastAsia" w:hAnsi="Book Antiqua" w:cs="Courier New"/>
            <w:b/>
            <w:sz w:val="32"/>
            <w:szCs w:val="32"/>
          </w:rPr>
          <w:t xml:space="preserve">. </w:t>
        </w:r>
        <w:r w:rsidR="00F85D5B" w:rsidRPr="00F85D5B">
          <w:rPr>
            <w:rFonts w:ascii="Book Antiqua" w:eastAsiaTheme="majorEastAsia" w:hAnsi="Book Antiqua" w:cs="Courier New"/>
            <w:b/>
            <w:sz w:val="32"/>
            <w:szCs w:val="32"/>
          </w:rPr>
          <w:t>studenog</w:t>
        </w:r>
        <w:r w:rsidRPr="00F85D5B">
          <w:rPr>
            <w:rFonts w:ascii="Book Antiqua" w:eastAsiaTheme="majorEastAsia" w:hAnsi="Book Antiqua" w:cs="Courier New"/>
            <w:b/>
            <w:sz w:val="32"/>
            <w:szCs w:val="32"/>
          </w:rPr>
          <w:t xml:space="preserve"> 2024. godine        Godina: XII</w:t>
        </w:r>
      </w:p>
    </w:sdtContent>
  </w:sdt>
  <w:p w14:paraId="0199A0D0" w14:textId="77777777" w:rsidR="002001E6" w:rsidRDefault="002001E6">
    <w:pPr>
      <w:pStyle w:val="Zaglavlje"/>
    </w:pPr>
  </w:p>
  <w:p w14:paraId="7DBAEE7A" w14:textId="77777777" w:rsidR="002001E6" w:rsidRDefault="002001E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365D" w14:textId="77777777" w:rsidR="002001E6" w:rsidRDefault="00000000"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1CF89449" w14:textId="77777777" w:rsidR="002001E6" w:rsidRPr="00863147" w:rsidRDefault="00000000"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0DE143BB" wp14:editId="15F00686">
          <wp:extent cx="971550" cy="1234439"/>
          <wp:effectExtent l="19050" t="0" r="0" b="0"/>
          <wp:docPr id="4"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075D69CC" w14:textId="77777777" w:rsidR="002001E6" w:rsidRDefault="00000000"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5B07035" w14:textId="77777777" w:rsidR="002001E6" w:rsidRPr="00112FE3" w:rsidRDefault="002001E6" w:rsidP="00112FE3">
    <w:pPr>
      <w:pStyle w:val="Zaglavlje"/>
      <w:tabs>
        <w:tab w:val="left" w:pos="4020"/>
      </w:tabs>
      <w:jc w:val="both"/>
      <w:rPr>
        <w:rFonts w:ascii="Book Antiqua" w:hAnsi="Book Antiqua"/>
        <w:b/>
        <w:sz w:val="32"/>
        <w:szCs w:val="32"/>
      </w:rPr>
    </w:pPr>
  </w:p>
  <w:p w14:paraId="7CCD6476" w14:textId="53B9CDB8" w:rsidR="002001E6" w:rsidRDefault="00000000"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 xml:space="preserve">broj </w:t>
    </w:r>
    <w:r w:rsidR="001E5251">
      <w:rPr>
        <w:rFonts w:ascii="Book Antiqua" w:eastAsiaTheme="majorEastAsia" w:hAnsi="Book Antiqua" w:cs="Courier New"/>
        <w:b/>
        <w:sz w:val="32"/>
        <w:szCs w:val="32"/>
      </w:rPr>
      <w:t>4</w:t>
    </w:r>
    <w:r>
      <w:rPr>
        <w:rFonts w:ascii="Book Antiqua" w:eastAsiaTheme="majorEastAsia" w:hAnsi="Book Antiqua" w:cs="Courier New"/>
        <w:b/>
        <w:sz w:val="32"/>
        <w:szCs w:val="32"/>
      </w:rPr>
      <w:t xml:space="preserve">       GRAČAC, </w:t>
    </w:r>
    <w:r w:rsidR="00F85D5B">
      <w:rPr>
        <w:rFonts w:ascii="Book Antiqua" w:eastAsiaTheme="majorEastAsia" w:hAnsi="Book Antiqua" w:cs="Courier New"/>
        <w:b/>
        <w:sz w:val="32"/>
        <w:szCs w:val="32"/>
      </w:rPr>
      <w:t>27. studenog</w:t>
    </w:r>
    <w:r>
      <w:rPr>
        <w:rFonts w:ascii="Book Antiqua" w:eastAsiaTheme="majorEastAsia" w:hAnsi="Book Antiqua" w:cs="Courier New"/>
        <w:b/>
        <w:sz w:val="32"/>
        <w:szCs w:val="32"/>
      </w:rPr>
      <w:t xml:space="preserve"> 202</w:t>
    </w:r>
    <w:r w:rsidR="00C31869">
      <w:rPr>
        <w:rFonts w:ascii="Book Antiqua" w:eastAsiaTheme="majorEastAsia" w:hAnsi="Book Antiqua" w:cs="Courier New"/>
        <w:b/>
        <w:sz w:val="32"/>
        <w:szCs w:val="32"/>
      </w:rPr>
      <w:t>4</w:t>
    </w:r>
    <w:r>
      <w:rPr>
        <w:rFonts w:ascii="Book Antiqua" w:eastAsiaTheme="majorEastAsia" w:hAnsi="Book Antiqua" w:cs="Courier New"/>
        <w:b/>
        <w:sz w:val="32"/>
        <w:szCs w:val="32"/>
      </w:rPr>
      <w:t>. godine        Godina: X</w:t>
    </w:r>
    <w:r w:rsidR="00C31869">
      <w:rPr>
        <w:rFonts w:ascii="Book Antiqua" w:eastAsiaTheme="majorEastAsia" w:hAnsi="Book Antiqua" w:cs="Courier New"/>
        <w:b/>
        <w:sz w:val="32"/>
        <w:szCs w:val="32"/>
      </w:rPr>
      <w:t>I</w:t>
    </w:r>
    <w:r>
      <w:rPr>
        <w:rFonts w:ascii="Book Antiqua" w:eastAsiaTheme="majorEastAsia" w:hAnsi="Book Antiqua" w:cs="Courier New"/>
        <w:b/>
        <w:sz w:val="32"/>
        <w:szCs w:val="32"/>
      </w:rPr>
      <w:t>I</w:t>
    </w:r>
  </w:p>
  <w:p w14:paraId="6E940072" w14:textId="77777777" w:rsidR="002001E6" w:rsidRPr="00112FE3" w:rsidRDefault="002001E6" w:rsidP="00112FE3">
    <w:pPr>
      <w:pStyle w:val="Zaglavlje"/>
      <w:tabs>
        <w:tab w:val="left" w:pos="4020"/>
      </w:tabs>
      <w:jc w:val="both"/>
      <w:rPr>
        <w:rFonts w:ascii="Book Antiqua" w:hAnsi="Book Antiqua"/>
        <w:b/>
        <w:sz w:val="48"/>
        <w:szCs w:val="48"/>
      </w:rPr>
    </w:pPr>
  </w:p>
  <w:p w14:paraId="3EE1FFBD" w14:textId="77777777" w:rsidR="002001E6" w:rsidRDefault="002001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DEA"/>
    <w:multiLevelType w:val="hybridMultilevel"/>
    <w:tmpl w:val="192E7040"/>
    <w:lvl w:ilvl="0" w:tplc="075CBDCA">
      <w:numFmt w:val="bullet"/>
      <w:lvlText w:val="-"/>
      <w:lvlJc w:val="left"/>
      <w:pPr>
        <w:tabs>
          <w:tab w:val="num" w:pos="644"/>
        </w:tabs>
        <w:ind w:left="644" w:hanging="360"/>
      </w:pPr>
      <w:rPr>
        <w:rFonts w:ascii="Times New Roman" w:eastAsia="Times New Roman" w:hAnsi="Times New Roman" w:cs="Times New Roman" w:hint="default"/>
      </w:rPr>
    </w:lvl>
    <w:lvl w:ilvl="1" w:tplc="041A0003">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960BE6"/>
    <w:multiLevelType w:val="hybridMultilevel"/>
    <w:tmpl w:val="932EE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D5D26"/>
    <w:multiLevelType w:val="hybridMultilevel"/>
    <w:tmpl w:val="0FAA3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903FDB"/>
    <w:multiLevelType w:val="hybridMultilevel"/>
    <w:tmpl w:val="CDA4C844"/>
    <w:lvl w:ilvl="0" w:tplc="3A289A88">
      <w:start w:val="1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E02EE5"/>
    <w:multiLevelType w:val="hybridMultilevel"/>
    <w:tmpl w:val="81E481FC"/>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BE5C3A"/>
    <w:multiLevelType w:val="hybridMultilevel"/>
    <w:tmpl w:val="681C60F4"/>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CA964D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C05680"/>
    <w:multiLevelType w:val="hybridMultilevel"/>
    <w:tmpl w:val="517A1F3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8" w15:restartNumberingAfterBreak="0">
    <w:nsid w:val="14B1020F"/>
    <w:multiLevelType w:val="hybridMultilevel"/>
    <w:tmpl w:val="00760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5AD3E64"/>
    <w:multiLevelType w:val="multilevel"/>
    <w:tmpl w:val="E3DC24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ED1829"/>
    <w:multiLevelType w:val="hybridMultilevel"/>
    <w:tmpl w:val="49FE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E41D9"/>
    <w:multiLevelType w:val="hybridMultilevel"/>
    <w:tmpl w:val="AD1233F8"/>
    <w:lvl w:ilvl="0" w:tplc="1D5A8A5C">
      <w:start w:val="1"/>
      <w:numFmt w:val="decimal"/>
      <w:lvlText w:val="%1."/>
      <w:lvlJc w:val="left"/>
      <w:pPr>
        <w:ind w:left="1110" w:hanging="6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8E66F7C"/>
    <w:multiLevelType w:val="hybridMultilevel"/>
    <w:tmpl w:val="03EE3428"/>
    <w:lvl w:ilvl="0" w:tplc="E3D61D3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B1A11"/>
    <w:multiLevelType w:val="multilevel"/>
    <w:tmpl w:val="A6466CB6"/>
    <w:lvl w:ilvl="0">
      <w:start w:val="1"/>
      <w:numFmt w:val="upperRoman"/>
      <w:lvlText w:val="%1."/>
      <w:lvlJc w:val="right"/>
      <w:pPr>
        <w:ind w:left="720"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15" w15:restartNumberingAfterBreak="0">
    <w:nsid w:val="1A027EEC"/>
    <w:multiLevelType w:val="hybridMultilevel"/>
    <w:tmpl w:val="1452DF4A"/>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D1731D6"/>
    <w:multiLevelType w:val="hybridMultilevel"/>
    <w:tmpl w:val="48A092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1D4474F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20435DF7"/>
    <w:multiLevelType w:val="hybridMultilevel"/>
    <w:tmpl w:val="8E74A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04812D5"/>
    <w:multiLevelType w:val="hybridMultilevel"/>
    <w:tmpl w:val="EC24C00A"/>
    <w:lvl w:ilvl="0" w:tplc="688EA4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2461483"/>
    <w:multiLevelType w:val="hybridMultilevel"/>
    <w:tmpl w:val="ABAEB6A8"/>
    <w:lvl w:ilvl="0" w:tplc="CF2C4A10">
      <w:start w:val="1"/>
      <w:numFmt w:val="decimal"/>
      <w:lvlText w:val="%1."/>
      <w:lvlJc w:val="left"/>
      <w:pPr>
        <w:ind w:left="360" w:hanging="360"/>
      </w:pPr>
      <w:rPr>
        <w:rFonts w:hint="default"/>
        <w:b/>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6E611E4"/>
    <w:multiLevelType w:val="hybridMultilevel"/>
    <w:tmpl w:val="7F987B1E"/>
    <w:lvl w:ilvl="0" w:tplc="4CA0E5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DB6186"/>
    <w:multiLevelType w:val="hybridMultilevel"/>
    <w:tmpl w:val="1CFA1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9C17E1"/>
    <w:multiLevelType w:val="hybridMultilevel"/>
    <w:tmpl w:val="3B3A8086"/>
    <w:lvl w:ilvl="0" w:tplc="31F28DB4">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1250E1F"/>
    <w:multiLevelType w:val="hybridMultilevel"/>
    <w:tmpl w:val="E87C9232"/>
    <w:lvl w:ilvl="0" w:tplc="BD9EEC38">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731B1D"/>
    <w:multiLevelType w:val="multilevel"/>
    <w:tmpl w:val="1D1E528E"/>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33D65A79"/>
    <w:multiLevelType w:val="hybridMultilevel"/>
    <w:tmpl w:val="5C9AE2E4"/>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A9A55C0"/>
    <w:multiLevelType w:val="hybridMultilevel"/>
    <w:tmpl w:val="B0121D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AA17BBD"/>
    <w:multiLevelType w:val="hybridMultilevel"/>
    <w:tmpl w:val="AF5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7B0E14"/>
    <w:multiLevelType w:val="hybridMultilevel"/>
    <w:tmpl w:val="ACC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9F0C69"/>
    <w:multiLevelType w:val="hybridMultilevel"/>
    <w:tmpl w:val="6F7C45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C5A0917"/>
    <w:multiLevelType w:val="hybridMultilevel"/>
    <w:tmpl w:val="A14C5A1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3CD330B3"/>
    <w:multiLevelType w:val="hybridMultilevel"/>
    <w:tmpl w:val="8F4E1A46"/>
    <w:lvl w:ilvl="0" w:tplc="63F88114">
      <w:start w:val="1"/>
      <w:numFmt w:val="bullet"/>
      <w:lvlText w:val=""/>
      <w:lvlJc w:val="left"/>
      <w:pPr>
        <w:ind w:left="720" w:hanging="360"/>
      </w:pPr>
      <w:rPr>
        <w:rFonts w:ascii="Symbol" w:hAnsi="Symbol" w:hint="default"/>
      </w:rPr>
    </w:lvl>
    <w:lvl w:ilvl="1" w:tplc="220EDA04">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409B2CA0"/>
    <w:multiLevelType w:val="hybridMultilevel"/>
    <w:tmpl w:val="3C7E23D6"/>
    <w:lvl w:ilvl="0" w:tplc="67AA7D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21F6316"/>
    <w:multiLevelType w:val="hybridMultilevel"/>
    <w:tmpl w:val="8D1E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2433FA"/>
    <w:multiLevelType w:val="hybridMultilevel"/>
    <w:tmpl w:val="C320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E22A4A"/>
    <w:multiLevelType w:val="hybridMultilevel"/>
    <w:tmpl w:val="FD08B394"/>
    <w:lvl w:ilvl="0" w:tplc="B0FE760E">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4506878"/>
    <w:multiLevelType w:val="hybridMultilevel"/>
    <w:tmpl w:val="685AC5B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E37E94"/>
    <w:multiLevelType w:val="hybridMultilevel"/>
    <w:tmpl w:val="8C80AC0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D15E01"/>
    <w:multiLevelType w:val="hybridMultilevel"/>
    <w:tmpl w:val="0AB2A6D4"/>
    <w:lvl w:ilvl="0" w:tplc="1A4E83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C273E51"/>
    <w:multiLevelType w:val="hybridMultilevel"/>
    <w:tmpl w:val="88943DCA"/>
    <w:lvl w:ilvl="0" w:tplc="E53E264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44" w15:restartNumberingAfterBreak="0">
    <w:nsid w:val="4FDB39C2"/>
    <w:multiLevelType w:val="hybridMultilevel"/>
    <w:tmpl w:val="FD12516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806AF3"/>
    <w:multiLevelType w:val="hybridMultilevel"/>
    <w:tmpl w:val="1804B436"/>
    <w:lvl w:ilvl="0" w:tplc="63F8811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1D92B16"/>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7" w15:restartNumberingAfterBreak="0">
    <w:nsid w:val="52BA6F8E"/>
    <w:multiLevelType w:val="hybridMultilevel"/>
    <w:tmpl w:val="597AFCFC"/>
    <w:lvl w:ilvl="0" w:tplc="D6AE7A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910F3E"/>
    <w:multiLevelType w:val="multilevel"/>
    <w:tmpl w:val="CC08EA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9" w15:restartNumberingAfterBreak="0">
    <w:nsid w:val="55501C0B"/>
    <w:multiLevelType w:val="hybridMultilevel"/>
    <w:tmpl w:val="1494B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560C404D"/>
    <w:multiLevelType w:val="hybridMultilevel"/>
    <w:tmpl w:val="7B724A6A"/>
    <w:lvl w:ilvl="0" w:tplc="277C36BE">
      <w:start w:val="1"/>
      <w:numFmt w:val="decimal"/>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1" w15:restartNumberingAfterBreak="0">
    <w:nsid w:val="563E4D83"/>
    <w:multiLevelType w:val="hybridMultilevel"/>
    <w:tmpl w:val="E2D6EBFA"/>
    <w:lvl w:ilvl="0" w:tplc="7D8CD242">
      <w:start w:val="1"/>
      <w:numFmt w:val="decimal"/>
      <w:lvlText w:val="%1."/>
      <w:lvlJc w:val="left"/>
      <w:pPr>
        <w:ind w:left="36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571C1B20"/>
    <w:multiLevelType w:val="hybridMultilevel"/>
    <w:tmpl w:val="40DEED30"/>
    <w:lvl w:ilvl="0" w:tplc="DF402C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2852E8"/>
    <w:multiLevelType w:val="hybridMultilevel"/>
    <w:tmpl w:val="3F2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1E2F09"/>
    <w:multiLevelType w:val="hybridMultilevel"/>
    <w:tmpl w:val="53D0C6B6"/>
    <w:lvl w:ilvl="0" w:tplc="041A0001">
      <w:start w:val="1"/>
      <w:numFmt w:val="bullet"/>
      <w:lvlText w:val=""/>
      <w:lvlJc w:val="left"/>
      <w:pPr>
        <w:ind w:left="1490" w:hanging="360"/>
      </w:pPr>
      <w:rPr>
        <w:rFonts w:ascii="Symbol" w:hAnsi="Symbol" w:hint="default"/>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55" w15:restartNumberingAfterBreak="0">
    <w:nsid w:val="59270465"/>
    <w:multiLevelType w:val="hybridMultilevel"/>
    <w:tmpl w:val="EF8E9F52"/>
    <w:lvl w:ilvl="0" w:tplc="B31AA10C">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6" w15:restartNumberingAfterBreak="0">
    <w:nsid w:val="5B8B25D0"/>
    <w:multiLevelType w:val="hybridMultilevel"/>
    <w:tmpl w:val="BC606546"/>
    <w:lvl w:ilvl="0" w:tplc="14AA2DF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F35248"/>
    <w:multiLevelType w:val="hybridMultilevel"/>
    <w:tmpl w:val="E40C2FDC"/>
    <w:lvl w:ilvl="0" w:tplc="47FE6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C433FB3"/>
    <w:multiLevelType w:val="hybridMultilevel"/>
    <w:tmpl w:val="CC2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25210E"/>
    <w:multiLevelType w:val="hybridMultilevel"/>
    <w:tmpl w:val="FDA4011E"/>
    <w:lvl w:ilvl="0" w:tplc="0409000B">
      <w:start w:val="1"/>
      <w:numFmt w:val="bullet"/>
      <w:lvlText w:val=""/>
      <w:lvlJc w:val="left"/>
      <w:pPr>
        <w:ind w:left="1440" w:hanging="360"/>
      </w:pPr>
      <w:rPr>
        <w:rFonts w:ascii="Wingdings" w:hAnsi="Wingdings" w:hint="default"/>
      </w:rPr>
    </w:lvl>
    <w:lvl w:ilvl="1" w:tplc="36388968">
      <w:start w:val="3"/>
      <w:numFmt w:val="bullet"/>
      <w:lvlText w:val="-"/>
      <w:lvlJc w:val="left"/>
      <w:pPr>
        <w:ind w:left="2160" w:hanging="360"/>
      </w:pPr>
      <w:rPr>
        <w:rFonts w:ascii="Bookman Old Style" w:eastAsia="Times New Roman" w:hAnsi="Bookman Old Styl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E181072"/>
    <w:multiLevelType w:val="hybridMultilevel"/>
    <w:tmpl w:val="22F69ACA"/>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995C11"/>
    <w:multiLevelType w:val="hybridMultilevel"/>
    <w:tmpl w:val="59EC3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635D3903"/>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4" w15:restartNumberingAfterBreak="0">
    <w:nsid w:val="66080A44"/>
    <w:multiLevelType w:val="hybridMultilevel"/>
    <w:tmpl w:val="F0AA4676"/>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6EF3280"/>
    <w:multiLevelType w:val="hybridMultilevel"/>
    <w:tmpl w:val="4C1C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9410BA"/>
    <w:multiLevelType w:val="hybridMultilevel"/>
    <w:tmpl w:val="1D1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442967"/>
    <w:multiLevelType w:val="multilevel"/>
    <w:tmpl w:val="1BEEF3FE"/>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6D924AAB"/>
    <w:multiLevelType w:val="multilevel"/>
    <w:tmpl w:val="6996F91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9" w15:restartNumberingAfterBreak="0">
    <w:nsid w:val="70F54914"/>
    <w:multiLevelType w:val="hybridMultilevel"/>
    <w:tmpl w:val="A1B0535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5910E8D"/>
    <w:multiLevelType w:val="hybridMultilevel"/>
    <w:tmpl w:val="E7180394"/>
    <w:lvl w:ilvl="0" w:tplc="98488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7137388"/>
    <w:multiLevelType w:val="hybridMultilevel"/>
    <w:tmpl w:val="D848BAEE"/>
    <w:lvl w:ilvl="0" w:tplc="1F7E9AB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77F2539B"/>
    <w:multiLevelType w:val="hybridMultilevel"/>
    <w:tmpl w:val="F1B44D50"/>
    <w:lvl w:ilvl="0" w:tplc="CA4C753C">
      <w:start w:val="4"/>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74" w15:restartNumberingAfterBreak="0">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75" w15:restartNumberingAfterBreak="0">
    <w:nsid w:val="7E100ABD"/>
    <w:multiLevelType w:val="hybridMultilevel"/>
    <w:tmpl w:val="9BD4ABC8"/>
    <w:lvl w:ilvl="0" w:tplc="C48A9398">
      <w:start w:val="4"/>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690252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526628">
    <w:abstractNumId w:val="18"/>
  </w:num>
  <w:num w:numId="3" w16cid:durableId="807936743">
    <w:abstractNumId w:val="63"/>
  </w:num>
  <w:num w:numId="4" w16cid:durableId="1967853863">
    <w:abstractNumId w:val="46"/>
  </w:num>
  <w:num w:numId="5" w16cid:durableId="213472215">
    <w:abstractNumId w:val="52"/>
  </w:num>
  <w:num w:numId="6" w16cid:durableId="628819791">
    <w:abstractNumId w:val="68"/>
  </w:num>
  <w:num w:numId="7" w16cid:durableId="349644571">
    <w:abstractNumId w:val="74"/>
  </w:num>
  <w:num w:numId="8" w16cid:durableId="61371361">
    <w:abstractNumId w:val="16"/>
  </w:num>
  <w:num w:numId="9" w16cid:durableId="655494697">
    <w:abstractNumId w:val="14"/>
  </w:num>
  <w:num w:numId="10" w16cid:durableId="325476159">
    <w:abstractNumId w:val="61"/>
  </w:num>
  <w:num w:numId="11" w16cid:durableId="1390037919">
    <w:abstractNumId w:val="41"/>
  </w:num>
  <w:num w:numId="12" w16cid:durableId="317881548">
    <w:abstractNumId w:val="0"/>
  </w:num>
  <w:num w:numId="13" w16cid:durableId="1639144029">
    <w:abstractNumId w:val="50"/>
  </w:num>
  <w:num w:numId="14" w16cid:durableId="440414807">
    <w:abstractNumId w:val="29"/>
  </w:num>
  <w:num w:numId="15" w16cid:durableId="1720713585">
    <w:abstractNumId w:val="6"/>
  </w:num>
  <w:num w:numId="16" w16cid:durableId="670841254">
    <w:abstractNumId w:val="66"/>
  </w:num>
  <w:num w:numId="17" w16cid:durableId="954097892">
    <w:abstractNumId w:val="23"/>
  </w:num>
  <w:num w:numId="18" w16cid:durableId="640503161">
    <w:abstractNumId w:val="48"/>
  </w:num>
  <w:num w:numId="19" w16cid:durableId="1454011572">
    <w:abstractNumId w:val="67"/>
  </w:num>
  <w:num w:numId="20" w16cid:durableId="930502701">
    <w:abstractNumId w:val="1"/>
  </w:num>
  <w:num w:numId="21" w16cid:durableId="166556360">
    <w:abstractNumId w:val="59"/>
  </w:num>
  <w:num w:numId="22" w16cid:durableId="1359157391">
    <w:abstractNumId w:val="27"/>
  </w:num>
  <w:num w:numId="23" w16cid:durableId="638876528">
    <w:abstractNumId w:val="17"/>
  </w:num>
  <w:num w:numId="24" w16cid:durableId="1594164946">
    <w:abstractNumId w:val="53"/>
  </w:num>
  <w:num w:numId="25" w16cid:durableId="1806771130">
    <w:abstractNumId w:val="21"/>
  </w:num>
  <w:num w:numId="26" w16cid:durableId="1785416294">
    <w:abstractNumId w:val="54"/>
  </w:num>
  <w:num w:numId="27" w16cid:durableId="423309762">
    <w:abstractNumId w:val="38"/>
  </w:num>
  <w:num w:numId="28" w16cid:durableId="1750493538">
    <w:abstractNumId w:val="42"/>
  </w:num>
  <w:num w:numId="29" w16cid:durableId="725766431">
    <w:abstractNumId w:val="15"/>
  </w:num>
  <w:num w:numId="30" w16cid:durableId="478158947">
    <w:abstractNumId w:val="40"/>
  </w:num>
  <w:num w:numId="31" w16cid:durableId="2017267460">
    <w:abstractNumId w:val="19"/>
  </w:num>
  <w:num w:numId="32" w16cid:durableId="2015108883">
    <w:abstractNumId w:val="45"/>
  </w:num>
  <w:num w:numId="33" w16cid:durableId="180555289">
    <w:abstractNumId w:val="57"/>
  </w:num>
  <w:num w:numId="34" w16cid:durableId="445467988">
    <w:abstractNumId w:val="60"/>
  </w:num>
  <w:num w:numId="35" w16cid:durableId="953246094">
    <w:abstractNumId w:val="28"/>
  </w:num>
  <w:num w:numId="36" w16cid:durableId="940143537">
    <w:abstractNumId w:val="64"/>
  </w:num>
  <w:num w:numId="37" w16cid:durableId="1752963319">
    <w:abstractNumId w:val="3"/>
  </w:num>
  <w:num w:numId="38" w16cid:durableId="1178883253">
    <w:abstractNumId w:val="11"/>
  </w:num>
  <w:num w:numId="39" w16cid:durableId="129441140">
    <w:abstractNumId w:val="73"/>
  </w:num>
  <w:num w:numId="40" w16cid:durableId="809860787">
    <w:abstractNumId w:val="43"/>
  </w:num>
  <w:num w:numId="41" w16cid:durableId="32703471">
    <w:abstractNumId w:val="7"/>
  </w:num>
  <w:num w:numId="42" w16cid:durableId="1123499512">
    <w:abstractNumId w:val="12"/>
  </w:num>
  <w:num w:numId="43" w16cid:durableId="95909982">
    <w:abstractNumId w:val="4"/>
  </w:num>
  <w:num w:numId="44" w16cid:durableId="2072382175">
    <w:abstractNumId w:val="34"/>
  </w:num>
  <w:num w:numId="45" w16cid:durableId="990064906">
    <w:abstractNumId w:val="55"/>
  </w:num>
  <w:num w:numId="46" w16cid:durableId="1584945678">
    <w:abstractNumId w:val="51"/>
  </w:num>
  <w:num w:numId="47" w16cid:durableId="1546018955">
    <w:abstractNumId w:val="10"/>
  </w:num>
  <w:num w:numId="48" w16cid:durableId="787967692">
    <w:abstractNumId w:val="25"/>
  </w:num>
  <w:num w:numId="49" w16cid:durableId="1182932534">
    <w:abstractNumId w:val="2"/>
  </w:num>
  <w:num w:numId="50" w16cid:durableId="433289476">
    <w:abstractNumId w:val="20"/>
  </w:num>
  <w:num w:numId="51" w16cid:durableId="680859364">
    <w:abstractNumId w:val="35"/>
  </w:num>
  <w:num w:numId="52" w16cid:durableId="1989818045">
    <w:abstractNumId w:val="47"/>
  </w:num>
  <w:num w:numId="53" w16cid:durableId="1476069587">
    <w:abstractNumId w:val="39"/>
  </w:num>
  <w:num w:numId="54" w16cid:durableId="1437208876">
    <w:abstractNumId w:val="72"/>
  </w:num>
  <w:num w:numId="55" w16cid:durableId="1821534426">
    <w:abstractNumId w:val="36"/>
  </w:num>
  <w:num w:numId="56" w16cid:durableId="1160776197">
    <w:abstractNumId w:val="58"/>
  </w:num>
  <w:num w:numId="57" w16cid:durableId="1599093973">
    <w:abstractNumId w:val="65"/>
  </w:num>
  <w:num w:numId="58" w16cid:durableId="1151408377">
    <w:abstractNumId w:val="31"/>
  </w:num>
  <w:num w:numId="59" w16cid:durableId="1371880830">
    <w:abstractNumId w:val="30"/>
  </w:num>
  <w:num w:numId="60" w16cid:durableId="17853970">
    <w:abstractNumId w:val="32"/>
  </w:num>
  <w:num w:numId="61" w16cid:durableId="1660037724">
    <w:abstractNumId w:val="49"/>
  </w:num>
  <w:num w:numId="62" w16cid:durableId="1651058288">
    <w:abstractNumId w:val="5"/>
  </w:num>
  <w:num w:numId="63" w16cid:durableId="545800265">
    <w:abstractNumId w:val="69"/>
  </w:num>
  <w:num w:numId="64" w16cid:durableId="2000957791">
    <w:abstractNumId w:val="44"/>
  </w:num>
  <w:num w:numId="65" w16cid:durableId="1547178893">
    <w:abstractNumId w:val="26"/>
  </w:num>
  <w:num w:numId="66" w16cid:durableId="688684099">
    <w:abstractNumId w:val="56"/>
  </w:num>
  <w:num w:numId="67" w16cid:durableId="839976202">
    <w:abstractNumId w:val="13"/>
  </w:num>
  <w:num w:numId="68" w16cid:durableId="292492487">
    <w:abstractNumId w:val="71"/>
  </w:num>
  <w:num w:numId="69" w16cid:durableId="289437084">
    <w:abstractNumId w:val="22"/>
  </w:num>
  <w:num w:numId="70" w16cid:durableId="3754168">
    <w:abstractNumId w:val="8"/>
  </w:num>
  <w:num w:numId="71" w16cid:durableId="1320042193">
    <w:abstractNumId w:val="70"/>
  </w:num>
  <w:num w:numId="72" w16cid:durableId="196041611">
    <w:abstractNumId w:val="24"/>
  </w:num>
  <w:num w:numId="73" w16cid:durableId="513765311">
    <w:abstractNumId w:val="37"/>
  </w:num>
  <w:num w:numId="74" w16cid:durableId="1192959535">
    <w:abstractNumId w:val="75"/>
  </w:num>
  <w:num w:numId="75" w16cid:durableId="686102698">
    <w:abstractNumId w:val="62"/>
  </w:num>
  <w:num w:numId="76" w16cid:durableId="20245532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AD"/>
    <w:rsid w:val="00080182"/>
    <w:rsid w:val="000F58F0"/>
    <w:rsid w:val="00114508"/>
    <w:rsid w:val="00160461"/>
    <w:rsid w:val="001E0F13"/>
    <w:rsid w:val="001E5251"/>
    <w:rsid w:val="001F46BF"/>
    <w:rsid w:val="002001E6"/>
    <w:rsid w:val="002C3C2A"/>
    <w:rsid w:val="004670FE"/>
    <w:rsid w:val="00493591"/>
    <w:rsid w:val="00494DF4"/>
    <w:rsid w:val="0050774F"/>
    <w:rsid w:val="00526CF0"/>
    <w:rsid w:val="00551B78"/>
    <w:rsid w:val="00560263"/>
    <w:rsid w:val="005E190D"/>
    <w:rsid w:val="00601680"/>
    <w:rsid w:val="0066473C"/>
    <w:rsid w:val="006D262E"/>
    <w:rsid w:val="006E66BD"/>
    <w:rsid w:val="0072473A"/>
    <w:rsid w:val="0077264F"/>
    <w:rsid w:val="00853F6A"/>
    <w:rsid w:val="008F4C1D"/>
    <w:rsid w:val="00C14108"/>
    <w:rsid w:val="00C31869"/>
    <w:rsid w:val="00C3451A"/>
    <w:rsid w:val="00CB79AD"/>
    <w:rsid w:val="00CC7BC2"/>
    <w:rsid w:val="00CE261F"/>
    <w:rsid w:val="00D51CE1"/>
    <w:rsid w:val="00D553E5"/>
    <w:rsid w:val="00D569CE"/>
    <w:rsid w:val="00E113C1"/>
    <w:rsid w:val="00E27BE5"/>
    <w:rsid w:val="00E62A2D"/>
    <w:rsid w:val="00E82DDD"/>
    <w:rsid w:val="00EA1B8B"/>
    <w:rsid w:val="00F85D5B"/>
    <w:rsid w:val="00FA319A"/>
    <w:rsid w:val="00FC5D84"/>
    <w:rsid w:val="00FF2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B59CD"/>
  <w15:chartTrackingRefBased/>
  <w15:docId w15:val="{C378C339-1A33-4EDD-84B4-F6036220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869"/>
    <w:pPr>
      <w:spacing w:after="0" w:line="240" w:lineRule="auto"/>
    </w:pPr>
    <w:rPr>
      <w:rFonts w:ascii="Times New Roman" w:eastAsia="Times New Roman" w:hAnsi="Times New Roman" w:cs="Times New Roman"/>
      <w:kern w:val="0"/>
      <w:sz w:val="24"/>
      <w:szCs w:val="24"/>
      <w:lang w:val="hr-HR" w:eastAsia="en-GB"/>
      <w14:ligatures w14:val="none"/>
    </w:rPr>
  </w:style>
  <w:style w:type="paragraph" w:styleId="Naslov1">
    <w:name w:val="heading 1"/>
    <w:basedOn w:val="Normal"/>
    <w:next w:val="Normal"/>
    <w:link w:val="Naslov1Char"/>
    <w:qFormat/>
    <w:rsid w:val="00C31869"/>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C31869"/>
    <w:pPr>
      <w:keepNext/>
      <w:jc w:val="center"/>
      <w:outlineLvl w:val="1"/>
    </w:pPr>
    <w:rPr>
      <w:b/>
      <w:bCs/>
      <w:sz w:val="28"/>
      <w:lang w:val="en-GB" w:eastAsia="en-US"/>
    </w:rPr>
  </w:style>
  <w:style w:type="paragraph" w:styleId="Naslov3">
    <w:name w:val="heading 3"/>
    <w:basedOn w:val="Normal"/>
    <w:next w:val="Normal"/>
    <w:link w:val="Naslov3Char"/>
    <w:unhideWhenUsed/>
    <w:qFormat/>
    <w:rsid w:val="00C31869"/>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unhideWhenUsed/>
    <w:qFormat/>
    <w:rsid w:val="00C31869"/>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31869"/>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31869"/>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nhideWhenUsed/>
    <w:qFormat/>
    <w:rsid w:val="00C31869"/>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31869"/>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31869"/>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31869"/>
    <w:rPr>
      <w:rFonts w:ascii="Cambria" w:eastAsia="Times New Roman" w:hAnsi="Cambria" w:cs="Times New Roman"/>
      <w:b/>
      <w:bCs/>
      <w:kern w:val="32"/>
      <w:sz w:val="32"/>
      <w:szCs w:val="32"/>
      <w:lang w:val="hr-HR" w:eastAsia="hr-HR"/>
      <w14:ligatures w14:val="none"/>
    </w:rPr>
  </w:style>
  <w:style w:type="character" w:customStyle="1" w:styleId="Naslov2Char">
    <w:name w:val="Naslov 2 Char"/>
    <w:basedOn w:val="Zadanifontodlomka"/>
    <w:link w:val="Naslov2"/>
    <w:rsid w:val="00C31869"/>
    <w:rPr>
      <w:rFonts w:ascii="Times New Roman" w:eastAsia="Times New Roman" w:hAnsi="Times New Roman" w:cs="Times New Roman"/>
      <w:b/>
      <w:bCs/>
      <w:kern w:val="0"/>
      <w:sz w:val="28"/>
      <w:szCs w:val="24"/>
      <w:lang w:val="en-GB"/>
      <w14:ligatures w14:val="none"/>
    </w:rPr>
  </w:style>
  <w:style w:type="character" w:customStyle="1" w:styleId="Naslov3Char">
    <w:name w:val="Naslov 3 Char"/>
    <w:basedOn w:val="Zadanifontodlomka"/>
    <w:link w:val="Naslov3"/>
    <w:rsid w:val="00C31869"/>
    <w:rPr>
      <w:rFonts w:asciiTheme="majorHAnsi" w:eastAsiaTheme="majorEastAsia" w:hAnsiTheme="majorHAnsi" w:cstheme="majorBidi"/>
      <w:b/>
      <w:bCs/>
      <w:color w:val="4472C4" w:themeColor="accent1"/>
      <w:kern w:val="0"/>
      <w:sz w:val="24"/>
      <w:szCs w:val="24"/>
      <w:lang w:val="hr-HR" w:eastAsia="en-GB"/>
      <w14:ligatures w14:val="none"/>
    </w:rPr>
  </w:style>
  <w:style w:type="character" w:customStyle="1" w:styleId="Naslov4Char">
    <w:name w:val="Naslov 4 Char"/>
    <w:basedOn w:val="Zadanifontodlomka"/>
    <w:link w:val="Naslov4"/>
    <w:rsid w:val="00C31869"/>
    <w:rPr>
      <w:rFonts w:ascii="Calibri" w:eastAsia="Times New Roman" w:hAnsi="Calibri" w:cs="Times New Roman"/>
      <w:b/>
      <w:bCs/>
      <w:kern w:val="0"/>
      <w:sz w:val="28"/>
      <w:szCs w:val="28"/>
      <w:lang w:val="hr-HR" w:eastAsia="hr-HR"/>
      <w14:ligatures w14:val="none"/>
    </w:rPr>
  </w:style>
  <w:style w:type="character" w:customStyle="1" w:styleId="Naslov5Char">
    <w:name w:val="Naslov 5 Char"/>
    <w:basedOn w:val="Zadanifontodlomka"/>
    <w:link w:val="Naslov5"/>
    <w:rsid w:val="00C31869"/>
    <w:rPr>
      <w:rFonts w:ascii="Calibri" w:eastAsia="Times New Roman" w:hAnsi="Calibri" w:cs="Times New Roman"/>
      <w:b/>
      <w:bCs/>
      <w:i/>
      <w:iCs/>
      <w:kern w:val="0"/>
      <w:sz w:val="26"/>
      <w:szCs w:val="26"/>
      <w:lang w:val="hr-HR" w:eastAsia="hr-HR"/>
      <w14:ligatures w14:val="none"/>
    </w:rPr>
  </w:style>
  <w:style w:type="character" w:customStyle="1" w:styleId="Naslov6Char">
    <w:name w:val="Naslov 6 Char"/>
    <w:basedOn w:val="Zadanifontodlomka"/>
    <w:link w:val="Naslov6"/>
    <w:rsid w:val="00C31869"/>
    <w:rPr>
      <w:rFonts w:ascii="Calibri" w:eastAsia="Times New Roman" w:hAnsi="Calibri" w:cs="Times New Roman"/>
      <w:b/>
      <w:bCs/>
      <w:kern w:val="0"/>
      <w:lang w:val="hr-HR" w:eastAsia="hr-HR"/>
      <w14:ligatures w14:val="none"/>
    </w:rPr>
  </w:style>
  <w:style w:type="character" w:customStyle="1" w:styleId="Naslov7Char">
    <w:name w:val="Naslov 7 Char"/>
    <w:basedOn w:val="Zadanifontodlomka"/>
    <w:link w:val="Naslov7"/>
    <w:rsid w:val="00C31869"/>
    <w:rPr>
      <w:rFonts w:ascii="Calibri" w:eastAsia="Times New Roman" w:hAnsi="Calibri" w:cs="Times New Roman"/>
      <w:kern w:val="0"/>
      <w:sz w:val="24"/>
      <w:szCs w:val="24"/>
      <w:lang w:val="hr-HR" w:eastAsia="hr-HR"/>
      <w14:ligatures w14:val="none"/>
    </w:rPr>
  </w:style>
  <w:style w:type="character" w:customStyle="1" w:styleId="Naslov8Char">
    <w:name w:val="Naslov 8 Char"/>
    <w:basedOn w:val="Zadanifontodlomka"/>
    <w:link w:val="Naslov8"/>
    <w:uiPriority w:val="9"/>
    <w:semiHidden/>
    <w:rsid w:val="00C31869"/>
    <w:rPr>
      <w:rFonts w:ascii="Calibri" w:eastAsia="Times New Roman" w:hAnsi="Calibri" w:cs="Times New Roman"/>
      <w:i/>
      <w:iCs/>
      <w:kern w:val="0"/>
      <w:sz w:val="24"/>
      <w:szCs w:val="24"/>
      <w:lang w:val="hr-HR" w:eastAsia="hr-HR"/>
      <w14:ligatures w14:val="none"/>
    </w:rPr>
  </w:style>
  <w:style w:type="character" w:customStyle="1" w:styleId="Naslov9Char">
    <w:name w:val="Naslov 9 Char"/>
    <w:basedOn w:val="Zadanifontodlomka"/>
    <w:link w:val="Naslov9"/>
    <w:uiPriority w:val="9"/>
    <w:rsid w:val="00C31869"/>
    <w:rPr>
      <w:rFonts w:ascii="Cambria" w:eastAsia="Times New Roman" w:hAnsi="Cambria" w:cs="Times New Roman"/>
      <w:kern w:val="0"/>
      <w:lang w:val="hr-HR" w:eastAsia="hr-HR"/>
      <w14:ligatures w14:val="none"/>
    </w:rPr>
  </w:style>
  <w:style w:type="paragraph" w:styleId="Zaglavlje">
    <w:name w:val="header"/>
    <w:basedOn w:val="Normal"/>
    <w:link w:val="ZaglavljeChar"/>
    <w:uiPriority w:val="99"/>
    <w:unhideWhenUsed/>
    <w:rsid w:val="00C31869"/>
    <w:pPr>
      <w:tabs>
        <w:tab w:val="center" w:pos="4536"/>
        <w:tab w:val="right" w:pos="9072"/>
      </w:tabs>
    </w:pPr>
  </w:style>
  <w:style w:type="character" w:customStyle="1" w:styleId="ZaglavljeChar">
    <w:name w:val="Zaglavlje Char"/>
    <w:basedOn w:val="Zadanifontodlomka"/>
    <w:link w:val="Zaglavlje"/>
    <w:uiPriority w:val="99"/>
    <w:rsid w:val="00C31869"/>
    <w:rPr>
      <w:rFonts w:ascii="Times New Roman" w:eastAsia="Times New Roman" w:hAnsi="Times New Roman" w:cs="Times New Roman"/>
      <w:kern w:val="0"/>
      <w:sz w:val="24"/>
      <w:szCs w:val="24"/>
      <w:lang w:val="hr-HR" w:eastAsia="en-GB"/>
      <w14:ligatures w14:val="none"/>
    </w:rPr>
  </w:style>
  <w:style w:type="paragraph" w:styleId="Podnoje">
    <w:name w:val="footer"/>
    <w:basedOn w:val="Normal"/>
    <w:link w:val="PodnojeChar"/>
    <w:uiPriority w:val="99"/>
    <w:unhideWhenUsed/>
    <w:rsid w:val="00C31869"/>
    <w:pPr>
      <w:tabs>
        <w:tab w:val="center" w:pos="4536"/>
        <w:tab w:val="right" w:pos="9072"/>
      </w:tabs>
    </w:pPr>
  </w:style>
  <w:style w:type="character" w:customStyle="1" w:styleId="PodnojeChar">
    <w:name w:val="Podnožje Char"/>
    <w:basedOn w:val="Zadanifontodlomka"/>
    <w:link w:val="Podnoje"/>
    <w:uiPriority w:val="99"/>
    <w:rsid w:val="00C31869"/>
    <w:rPr>
      <w:rFonts w:ascii="Times New Roman" w:eastAsia="Times New Roman" w:hAnsi="Times New Roman" w:cs="Times New Roman"/>
      <w:kern w:val="0"/>
      <w:sz w:val="24"/>
      <w:szCs w:val="24"/>
      <w:lang w:val="hr-HR" w:eastAsia="en-GB"/>
      <w14:ligatures w14:val="none"/>
    </w:rPr>
  </w:style>
  <w:style w:type="paragraph" w:styleId="Tekstbalonia">
    <w:name w:val="Balloon Text"/>
    <w:basedOn w:val="Normal"/>
    <w:link w:val="TekstbaloniaChar"/>
    <w:uiPriority w:val="99"/>
    <w:semiHidden/>
    <w:unhideWhenUsed/>
    <w:rsid w:val="00C31869"/>
    <w:rPr>
      <w:rFonts w:ascii="Tahoma" w:hAnsi="Tahoma" w:cs="Tahoma"/>
      <w:sz w:val="16"/>
      <w:szCs w:val="16"/>
    </w:rPr>
  </w:style>
  <w:style w:type="character" w:customStyle="1" w:styleId="TekstbaloniaChar">
    <w:name w:val="Tekst balončića Char"/>
    <w:basedOn w:val="Zadanifontodlomka"/>
    <w:link w:val="Tekstbalonia"/>
    <w:uiPriority w:val="99"/>
    <w:semiHidden/>
    <w:rsid w:val="00C31869"/>
    <w:rPr>
      <w:rFonts w:ascii="Tahoma" w:eastAsia="Times New Roman" w:hAnsi="Tahoma" w:cs="Tahoma"/>
      <w:kern w:val="0"/>
      <w:sz w:val="16"/>
      <w:szCs w:val="16"/>
      <w:lang w:val="hr-HR" w:eastAsia="en-GB"/>
      <w14:ligatures w14:val="none"/>
    </w:rPr>
  </w:style>
  <w:style w:type="paragraph" w:styleId="Odlomakpopisa">
    <w:name w:val="List Paragraph"/>
    <w:aliases w:val="opsomming 1,2,3 *-,Heading 12,naslov 1,List bulleti,Bulleted"/>
    <w:basedOn w:val="Normal"/>
    <w:link w:val="OdlomakpopisaChar"/>
    <w:uiPriority w:val="34"/>
    <w:qFormat/>
    <w:rsid w:val="00C31869"/>
    <w:pPr>
      <w:ind w:left="720"/>
      <w:contextualSpacing/>
    </w:pPr>
  </w:style>
  <w:style w:type="paragraph" w:styleId="Bezproreda">
    <w:name w:val="No Spacing"/>
    <w:link w:val="BezproredaChar"/>
    <w:uiPriority w:val="1"/>
    <w:qFormat/>
    <w:rsid w:val="00C31869"/>
    <w:pPr>
      <w:spacing w:after="0" w:line="240" w:lineRule="auto"/>
    </w:pPr>
    <w:rPr>
      <w:kern w:val="0"/>
      <w:lang w:val="hr-HR"/>
      <w14:ligatures w14:val="none"/>
    </w:rPr>
  </w:style>
  <w:style w:type="table" w:styleId="Reetkatablice">
    <w:name w:val="Table Grid"/>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31869"/>
    <w:rPr>
      <w:color w:val="0563C1" w:themeColor="hyperlink"/>
      <w:u w:val="single"/>
    </w:rPr>
  </w:style>
  <w:style w:type="paragraph" w:customStyle="1" w:styleId="Default">
    <w:name w:val="Default"/>
    <w:rsid w:val="00C3186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staknuto">
    <w:name w:val="Emphasis"/>
    <w:basedOn w:val="Zadanifontodlomka"/>
    <w:uiPriority w:val="20"/>
    <w:qFormat/>
    <w:rsid w:val="00C31869"/>
    <w:rPr>
      <w:i/>
      <w:iCs/>
    </w:rPr>
  </w:style>
  <w:style w:type="paragraph" w:customStyle="1" w:styleId="box454532">
    <w:name w:val="box_454532"/>
    <w:basedOn w:val="Normal"/>
    <w:rsid w:val="00C31869"/>
    <w:pPr>
      <w:spacing w:before="100" w:beforeAutospacing="1" w:after="100" w:afterAutospacing="1"/>
    </w:pPr>
    <w:rPr>
      <w:lang w:eastAsia="hr-HR"/>
    </w:rPr>
  </w:style>
  <w:style w:type="character" w:styleId="Jakoisticanje">
    <w:name w:val="Intense Emphasis"/>
    <w:basedOn w:val="Zadanifontodlomka"/>
    <w:uiPriority w:val="21"/>
    <w:qFormat/>
    <w:rsid w:val="00C31869"/>
    <w:rPr>
      <w:b/>
      <w:bCs/>
      <w:i/>
      <w:iCs/>
      <w:color w:val="4472C4" w:themeColor="accent1"/>
    </w:rPr>
  </w:style>
  <w:style w:type="character" w:customStyle="1" w:styleId="BezproredaChar">
    <w:name w:val="Bez proreda Char"/>
    <w:basedOn w:val="Zadanifontodlomka"/>
    <w:link w:val="Bezproreda"/>
    <w:uiPriority w:val="1"/>
    <w:rsid w:val="00C31869"/>
    <w:rPr>
      <w:kern w:val="0"/>
      <w:lang w:val="hr-HR"/>
      <w14:ligatures w14:val="none"/>
    </w:rPr>
  </w:style>
  <w:style w:type="character" w:styleId="Naglaeno">
    <w:name w:val="Strong"/>
    <w:uiPriority w:val="22"/>
    <w:qFormat/>
    <w:rsid w:val="00C31869"/>
    <w:rPr>
      <w:b/>
      <w:bCs/>
    </w:rPr>
  </w:style>
  <w:style w:type="paragraph" w:customStyle="1" w:styleId="box458053">
    <w:name w:val="box_458053"/>
    <w:basedOn w:val="Normal"/>
    <w:rsid w:val="00C31869"/>
    <w:pPr>
      <w:spacing w:before="100" w:beforeAutospacing="1" w:after="100" w:afterAutospacing="1"/>
    </w:pPr>
    <w:rPr>
      <w:lang w:val="en-US" w:eastAsia="en-US"/>
    </w:rPr>
  </w:style>
  <w:style w:type="paragraph" w:customStyle="1" w:styleId="011rhpgz">
    <w:name w:val="011rhpgz"/>
    <w:basedOn w:val="Normal"/>
    <w:semiHidden/>
    <w:rsid w:val="00C31869"/>
    <w:pPr>
      <w:spacing w:before="100" w:beforeAutospacing="1" w:after="100" w:afterAutospacing="1"/>
    </w:pPr>
    <w:rPr>
      <w:lang w:eastAsia="hr-HR"/>
    </w:rPr>
  </w:style>
  <w:style w:type="paragraph" w:styleId="StandardWeb">
    <w:name w:val="Normal (Web)"/>
    <w:basedOn w:val="Normal"/>
    <w:rsid w:val="00C31869"/>
    <w:pPr>
      <w:spacing w:before="100" w:beforeAutospacing="1" w:after="100" w:afterAutospacing="1"/>
    </w:pPr>
    <w:rPr>
      <w:lang w:eastAsia="hr-HR"/>
    </w:rPr>
  </w:style>
  <w:style w:type="paragraph" w:styleId="Uvuenotijeloteksta">
    <w:name w:val="Body Text Indent"/>
    <w:basedOn w:val="Normal"/>
    <w:link w:val="UvuenotijelotekstaChar"/>
    <w:rsid w:val="00C31869"/>
    <w:pPr>
      <w:spacing w:after="120"/>
      <w:ind w:left="283"/>
    </w:pPr>
    <w:rPr>
      <w:lang w:eastAsia="hr-HR"/>
    </w:rPr>
  </w:style>
  <w:style w:type="character" w:customStyle="1" w:styleId="UvuenotijelotekstaChar">
    <w:name w:val="Uvučeno tijelo teksta Char"/>
    <w:basedOn w:val="Zadanifontodlomka"/>
    <w:link w:val="Uvuenotijeloteksta"/>
    <w:rsid w:val="00C31869"/>
    <w:rPr>
      <w:rFonts w:ascii="Times New Roman" w:eastAsia="Times New Roman" w:hAnsi="Times New Roman" w:cs="Times New Roman"/>
      <w:kern w:val="0"/>
      <w:sz w:val="24"/>
      <w:szCs w:val="24"/>
      <w:lang w:val="hr-HR" w:eastAsia="hr-HR"/>
      <w14:ligatures w14:val="none"/>
    </w:rPr>
  </w:style>
  <w:style w:type="paragraph" w:customStyle="1" w:styleId="box453952">
    <w:name w:val="box_453952"/>
    <w:basedOn w:val="Normal"/>
    <w:rsid w:val="00C31869"/>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uiPriority w:val="35"/>
    <w:qFormat/>
    <w:rsid w:val="00C31869"/>
    <w:rPr>
      <w:b/>
      <w:bCs/>
      <w:sz w:val="20"/>
      <w:szCs w:val="20"/>
      <w:lang w:eastAsia="hr-HR"/>
    </w:rPr>
  </w:style>
  <w:style w:type="paragraph" w:styleId="Tijeloteksta">
    <w:name w:val="Body Text"/>
    <w:basedOn w:val="Normal"/>
    <w:link w:val="TijelotekstaChar"/>
    <w:uiPriority w:val="99"/>
    <w:semiHidden/>
    <w:unhideWhenUsed/>
    <w:rsid w:val="00C31869"/>
    <w:pPr>
      <w:spacing w:after="120"/>
    </w:pPr>
  </w:style>
  <w:style w:type="character" w:customStyle="1" w:styleId="TijelotekstaChar">
    <w:name w:val="Tijelo teksta Char"/>
    <w:basedOn w:val="Zadanifontodlomka"/>
    <w:link w:val="Tijeloteksta"/>
    <w:uiPriority w:val="99"/>
    <w:semiHidden/>
    <w:rsid w:val="00C31869"/>
    <w:rPr>
      <w:rFonts w:ascii="Times New Roman" w:eastAsia="Times New Roman" w:hAnsi="Times New Roman" w:cs="Times New Roman"/>
      <w:kern w:val="0"/>
      <w:sz w:val="24"/>
      <w:szCs w:val="24"/>
      <w:lang w:val="hr-HR" w:eastAsia="en-GB"/>
      <w14:ligatures w14:val="none"/>
    </w:rPr>
  </w:style>
  <w:style w:type="paragraph" w:styleId="Tijeloteksta-uvlaka2">
    <w:name w:val="Body Text Indent 2"/>
    <w:basedOn w:val="Normal"/>
    <w:link w:val="Tijeloteksta-uvlaka2Char"/>
    <w:uiPriority w:val="99"/>
    <w:semiHidden/>
    <w:unhideWhenUsed/>
    <w:rsid w:val="00C31869"/>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C31869"/>
    <w:rPr>
      <w:rFonts w:ascii="Times New Roman" w:eastAsia="Times New Roman" w:hAnsi="Times New Roman" w:cs="Times New Roman"/>
      <w:kern w:val="0"/>
      <w:sz w:val="24"/>
      <w:szCs w:val="24"/>
      <w:lang w:val="hr-HR" w:eastAsia="en-GB"/>
      <w14:ligatures w14:val="none"/>
    </w:rPr>
  </w:style>
  <w:style w:type="character" w:customStyle="1" w:styleId="preformatted-text">
    <w:name w:val="preformatted-text"/>
    <w:basedOn w:val="Zadanifontodlomka"/>
    <w:rsid w:val="00C31869"/>
  </w:style>
  <w:style w:type="paragraph" w:styleId="Tijeloteksta2">
    <w:name w:val="Body Text 2"/>
    <w:basedOn w:val="Normal"/>
    <w:link w:val="Tijeloteksta2Char"/>
    <w:uiPriority w:val="99"/>
    <w:unhideWhenUsed/>
    <w:rsid w:val="00C31869"/>
    <w:pPr>
      <w:spacing w:after="120" w:line="480" w:lineRule="auto"/>
    </w:pPr>
  </w:style>
  <w:style w:type="character" w:customStyle="1" w:styleId="Tijeloteksta2Char">
    <w:name w:val="Tijelo teksta 2 Char"/>
    <w:basedOn w:val="Zadanifontodlomka"/>
    <w:link w:val="Tijeloteksta2"/>
    <w:uiPriority w:val="99"/>
    <w:rsid w:val="00C31869"/>
    <w:rPr>
      <w:rFonts w:ascii="Times New Roman" w:eastAsia="Times New Roman" w:hAnsi="Times New Roman" w:cs="Times New Roman"/>
      <w:kern w:val="0"/>
      <w:sz w:val="24"/>
      <w:szCs w:val="24"/>
      <w:lang w:val="hr-HR" w:eastAsia="en-GB"/>
      <w14:ligatures w14:val="none"/>
    </w:rPr>
  </w:style>
  <w:style w:type="numbering" w:customStyle="1" w:styleId="Bezpopisa1">
    <w:name w:val="Bez popisa1"/>
    <w:next w:val="Bezpopisa"/>
    <w:uiPriority w:val="99"/>
    <w:semiHidden/>
    <w:unhideWhenUsed/>
    <w:rsid w:val="00C31869"/>
  </w:style>
  <w:style w:type="paragraph" w:customStyle="1" w:styleId="t-9-8">
    <w:name w:val="t-9-8"/>
    <w:basedOn w:val="Normal"/>
    <w:rsid w:val="00C31869"/>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uiPriority w:val="35"/>
    <w:locked/>
    <w:rsid w:val="00C31869"/>
    <w:rPr>
      <w:rFonts w:ascii="Times New Roman" w:eastAsia="Times New Roman" w:hAnsi="Times New Roman" w:cs="Times New Roman"/>
      <w:b/>
      <w:bCs/>
      <w:kern w:val="0"/>
      <w:sz w:val="20"/>
      <w:szCs w:val="20"/>
      <w:lang w:val="hr-HR" w:eastAsia="hr-HR"/>
      <w14:ligatures w14:val="none"/>
    </w:rPr>
  </w:style>
  <w:style w:type="table" w:customStyle="1" w:styleId="TableGrid4">
    <w:name w:val="Table Grid4"/>
    <w:basedOn w:val="Obinatablica"/>
    <w:uiPriority w:val="59"/>
    <w:rsid w:val="00C3186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Bulleted Char"/>
    <w:basedOn w:val="Zadanifontodlomka"/>
    <w:link w:val="Odlomakpopisa"/>
    <w:uiPriority w:val="34"/>
    <w:locked/>
    <w:rsid w:val="00C31869"/>
    <w:rPr>
      <w:rFonts w:ascii="Times New Roman" w:eastAsia="Times New Roman" w:hAnsi="Times New Roman" w:cs="Times New Roman"/>
      <w:kern w:val="0"/>
      <w:sz w:val="24"/>
      <w:szCs w:val="24"/>
      <w:lang w:val="hr-HR" w:eastAsia="en-GB"/>
      <w14:ligatures w14:val="none"/>
    </w:rPr>
  </w:style>
  <w:style w:type="table" w:customStyle="1" w:styleId="Reetkatablice11">
    <w:name w:val="Rešetka tablice11"/>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basedOn w:val="Normal"/>
    <w:link w:val="TekstfusnoteChar"/>
    <w:uiPriority w:val="99"/>
    <w:unhideWhenUsed/>
    <w:rsid w:val="00C31869"/>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C31869"/>
    <w:rPr>
      <w:rFonts w:ascii="Arial" w:eastAsia="Times New Roman" w:hAnsi="Arial" w:cs="Arial"/>
      <w:color w:val="000000" w:themeColor="text1"/>
      <w:kern w:val="0"/>
      <w:sz w:val="20"/>
      <w:szCs w:val="20"/>
      <w:lang w:val="hr-HR"/>
      <w14:ligatures w14:val="none"/>
    </w:rPr>
  </w:style>
  <w:style w:type="character" w:styleId="Referencafusnote">
    <w:name w:val="footnote reference"/>
    <w:aliases w:val="Footnote"/>
    <w:basedOn w:val="Zadanifontodlomka"/>
    <w:uiPriority w:val="99"/>
    <w:unhideWhenUsed/>
    <w:rsid w:val="00C31869"/>
    <w:rPr>
      <w:vertAlign w:val="superscript"/>
    </w:rPr>
  </w:style>
  <w:style w:type="character" w:styleId="Brojretka">
    <w:name w:val="line number"/>
    <w:basedOn w:val="Zadanifontodlomka"/>
    <w:uiPriority w:val="99"/>
    <w:semiHidden/>
    <w:unhideWhenUsed/>
    <w:rsid w:val="00C31869"/>
  </w:style>
  <w:style w:type="table" w:customStyle="1" w:styleId="Reetkatablice2">
    <w:name w:val="Rešetka tablice2"/>
    <w:basedOn w:val="Obinatablica"/>
    <w:next w:val="Reetkatablice"/>
    <w:uiPriority w:val="59"/>
    <w:rsid w:val="00C31869"/>
    <w:pPr>
      <w:spacing w:after="0" w:line="240" w:lineRule="auto"/>
    </w:pPr>
    <w:rPr>
      <w:kern w:val="0"/>
      <w:lang w:val="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C31869"/>
  </w:style>
  <w:style w:type="table" w:customStyle="1" w:styleId="Reetkatablice3">
    <w:name w:val="Rešetka tablice3"/>
    <w:basedOn w:val="Obinatablica"/>
    <w:next w:val="Reetkatablice"/>
    <w:uiPriority w:val="59"/>
    <w:rsid w:val="00C31869"/>
    <w:pPr>
      <w:spacing w:after="0" w:line="240" w:lineRule="auto"/>
    </w:pPr>
    <w:rPr>
      <w:kern w:val="0"/>
      <w:lang w:val="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C31869"/>
    <w:pPr>
      <w:spacing w:after="0" w:line="240" w:lineRule="auto"/>
    </w:pPr>
    <w:rPr>
      <w:rFonts w:ascii="Times New Roman" w:eastAsia="Times New Roman" w:hAnsi="Times New Roman" w:cs="Times New Roman"/>
      <w:kern w:val="0"/>
      <w:sz w:val="24"/>
      <w:szCs w:val="24"/>
      <w:lang w:val="hr-HR"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C31869"/>
    <w:pPr>
      <w:spacing w:after="0" w:line="240" w:lineRule="auto"/>
    </w:pPr>
    <w:rPr>
      <w:rFonts w:ascii="Arimo" w:eastAsia="Arimo" w:hAnsi="Arimo" w:cs="Arimo"/>
      <w:kern w:val="0"/>
      <w:sz w:val="20"/>
      <w:szCs w:val="20"/>
      <w:lang w:val="hr-HR" w:eastAsia="hr-HR"/>
      <w14:ligatures w14:val="none"/>
    </w:rPr>
  </w:style>
  <w:style w:type="character" w:customStyle="1" w:styleId="Nerijeenospominjanje1">
    <w:name w:val="Neriješeno spominjanje1"/>
    <w:basedOn w:val="Zadanifontodlomka"/>
    <w:uiPriority w:val="99"/>
    <w:semiHidden/>
    <w:unhideWhenUsed/>
    <w:rsid w:val="00C31869"/>
    <w:rPr>
      <w:color w:val="605E5C"/>
      <w:shd w:val="clear" w:color="auto" w:fill="E1DFDD"/>
    </w:rPr>
  </w:style>
  <w:style w:type="character" w:styleId="Nerijeenospominjanje">
    <w:name w:val="Unresolved Mention"/>
    <w:basedOn w:val="Zadanifontodlomka"/>
    <w:uiPriority w:val="99"/>
    <w:semiHidden/>
    <w:unhideWhenUsed/>
    <w:rsid w:val="00560263"/>
    <w:rPr>
      <w:color w:val="605E5C"/>
      <w:shd w:val="clear" w:color="auto" w:fill="E1DFDD"/>
    </w:rPr>
  </w:style>
  <w:style w:type="character" w:customStyle="1" w:styleId="BezproredaChar2">
    <w:name w:val="Bez proreda Char2"/>
    <w:basedOn w:val="Zadanifontodlomka"/>
    <w:uiPriority w:val="1"/>
    <w:rsid w:val="00551B78"/>
  </w:style>
  <w:style w:type="paragraph" w:customStyle="1" w:styleId="box459727">
    <w:name w:val="box_459727"/>
    <w:basedOn w:val="Normal"/>
    <w:rsid w:val="00551B78"/>
    <w:pPr>
      <w:spacing w:before="100" w:beforeAutospacing="1" w:after="100" w:afterAutospacing="1"/>
    </w:pPr>
    <w:rPr>
      <w:lang w:val="en-US" w:eastAsia="en-US"/>
    </w:rPr>
  </w:style>
  <w:style w:type="character" w:styleId="SlijeenaHiperveza">
    <w:name w:val="FollowedHyperlink"/>
    <w:uiPriority w:val="99"/>
    <w:semiHidden/>
    <w:unhideWhenUsed/>
    <w:rsid w:val="00FC5D84"/>
    <w:rPr>
      <w:color w:val="954F72"/>
      <w:u w:val="single"/>
    </w:rPr>
  </w:style>
  <w:style w:type="paragraph" w:customStyle="1" w:styleId="xl65">
    <w:name w:val="xl65"/>
    <w:basedOn w:val="Normal"/>
    <w:rsid w:val="00FC5D84"/>
    <w:pPr>
      <w:spacing w:before="100" w:beforeAutospacing="1" w:after="100" w:afterAutospacing="1"/>
    </w:pPr>
    <w:rPr>
      <w:lang w:val="en-US" w:eastAsia="en-US"/>
    </w:rPr>
  </w:style>
  <w:style w:type="paragraph" w:customStyle="1" w:styleId="xl66">
    <w:name w:val="xl66"/>
    <w:basedOn w:val="Normal"/>
    <w:rsid w:val="00FC5D84"/>
    <w:pPr>
      <w:spacing w:before="100" w:beforeAutospacing="1" w:after="100" w:afterAutospacing="1"/>
      <w:jc w:val="right"/>
    </w:pPr>
    <w:rPr>
      <w:lang w:val="en-US" w:eastAsia="en-US"/>
    </w:rPr>
  </w:style>
  <w:style w:type="paragraph" w:customStyle="1" w:styleId="xl67">
    <w:name w:val="xl67"/>
    <w:basedOn w:val="Normal"/>
    <w:rsid w:val="00FC5D84"/>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FC5D84"/>
    <w:pPr>
      <w:shd w:val="clear" w:color="000000" w:fill="969696"/>
      <w:spacing w:before="100" w:beforeAutospacing="1" w:after="100" w:afterAutospacing="1"/>
    </w:pPr>
    <w:rPr>
      <w:b/>
      <w:bCs/>
      <w:lang w:val="en-US" w:eastAsia="en-US"/>
    </w:rPr>
  </w:style>
  <w:style w:type="paragraph" w:customStyle="1" w:styleId="xl69">
    <w:name w:val="xl69"/>
    <w:basedOn w:val="Normal"/>
    <w:rsid w:val="00FC5D84"/>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FC5D84"/>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FC5D84"/>
    <w:pPr>
      <w:shd w:val="clear" w:color="000000" w:fill="9999FF"/>
      <w:spacing w:before="100" w:beforeAutospacing="1" w:after="100" w:afterAutospacing="1"/>
    </w:pPr>
    <w:rPr>
      <w:b/>
      <w:bCs/>
      <w:lang w:val="en-US" w:eastAsia="en-US"/>
    </w:rPr>
  </w:style>
  <w:style w:type="paragraph" w:customStyle="1" w:styleId="xl72">
    <w:name w:val="xl72"/>
    <w:basedOn w:val="Normal"/>
    <w:rsid w:val="00FC5D84"/>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FC5D84"/>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FC5D84"/>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FC5D84"/>
    <w:pPr>
      <w:shd w:val="clear" w:color="000000" w:fill="FF9900"/>
      <w:spacing w:before="100" w:beforeAutospacing="1" w:after="100" w:afterAutospacing="1"/>
    </w:pPr>
    <w:rPr>
      <w:b/>
      <w:bCs/>
      <w:lang w:val="en-US" w:eastAsia="en-US"/>
    </w:rPr>
  </w:style>
  <w:style w:type="paragraph" w:customStyle="1" w:styleId="xl76">
    <w:name w:val="xl76"/>
    <w:basedOn w:val="Normal"/>
    <w:rsid w:val="00FC5D84"/>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FC5D84"/>
    <w:pPr>
      <w:shd w:val="clear" w:color="000000" w:fill="FFFF99"/>
      <w:spacing w:before="100" w:beforeAutospacing="1" w:after="100" w:afterAutospacing="1"/>
    </w:pPr>
    <w:rPr>
      <w:b/>
      <w:bCs/>
      <w:lang w:val="en-US" w:eastAsia="en-US"/>
    </w:rPr>
  </w:style>
  <w:style w:type="paragraph" w:customStyle="1" w:styleId="xl78">
    <w:name w:val="xl78"/>
    <w:basedOn w:val="Normal"/>
    <w:rsid w:val="00FC5D84"/>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FC5D84"/>
    <w:pPr>
      <w:spacing w:before="100" w:beforeAutospacing="1" w:after="100" w:afterAutospacing="1"/>
    </w:pPr>
    <w:rPr>
      <w:b/>
      <w:bCs/>
      <w:lang w:val="en-US" w:eastAsia="en-US"/>
    </w:rPr>
  </w:style>
  <w:style w:type="paragraph" w:customStyle="1" w:styleId="xl80">
    <w:name w:val="xl80"/>
    <w:basedOn w:val="Normal"/>
    <w:rsid w:val="00FC5D84"/>
    <w:pPr>
      <w:spacing w:before="100" w:beforeAutospacing="1" w:after="100" w:afterAutospacing="1"/>
      <w:jc w:val="right"/>
    </w:pPr>
    <w:rPr>
      <w:b/>
      <w:bCs/>
      <w:lang w:val="en-US" w:eastAsia="en-US"/>
    </w:rPr>
  </w:style>
  <w:style w:type="paragraph" w:customStyle="1" w:styleId="T-98-2">
    <w:name w:val="T-9/8-2"/>
    <w:basedOn w:val="Normal"/>
    <w:rsid w:val="00FC5D84"/>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3">
    <w:name w:val="Bez popisa3"/>
    <w:next w:val="Bezpopisa"/>
    <w:uiPriority w:val="99"/>
    <w:semiHidden/>
    <w:unhideWhenUsed/>
    <w:rsid w:val="00FC5D84"/>
  </w:style>
  <w:style w:type="paragraph" w:customStyle="1" w:styleId="xl81">
    <w:name w:val="xl81"/>
    <w:basedOn w:val="Normal"/>
    <w:rsid w:val="00FC5D84"/>
    <w:pPr>
      <w:shd w:val="clear" w:color="000000" w:fill="9999FF"/>
      <w:spacing w:before="100" w:beforeAutospacing="1" w:after="100" w:afterAutospacing="1"/>
      <w:jc w:val="right"/>
    </w:pPr>
    <w:rPr>
      <w:b/>
      <w:bCs/>
      <w:lang w:eastAsia="hr-HR"/>
    </w:rPr>
  </w:style>
  <w:style w:type="paragraph" w:customStyle="1" w:styleId="xl82">
    <w:name w:val="xl82"/>
    <w:basedOn w:val="Normal"/>
    <w:rsid w:val="00FC5D84"/>
    <w:pPr>
      <w:shd w:val="clear" w:color="000000" w:fill="9999FF"/>
      <w:spacing w:before="100" w:beforeAutospacing="1" w:after="100" w:afterAutospacing="1"/>
      <w:jc w:val="right"/>
    </w:pPr>
    <w:rPr>
      <w:b/>
      <w:bCs/>
      <w:lang w:eastAsia="hr-HR"/>
    </w:rPr>
  </w:style>
  <w:style w:type="paragraph" w:customStyle="1" w:styleId="xl83">
    <w:name w:val="xl83"/>
    <w:basedOn w:val="Normal"/>
    <w:rsid w:val="00FC5D84"/>
    <w:pPr>
      <w:shd w:val="clear" w:color="000000" w:fill="969696"/>
      <w:spacing w:before="100" w:beforeAutospacing="1" w:after="100" w:afterAutospacing="1"/>
      <w:jc w:val="center"/>
    </w:pPr>
    <w:rPr>
      <w:b/>
      <w:bCs/>
      <w:lang w:eastAsia="hr-HR"/>
    </w:rPr>
  </w:style>
  <w:style w:type="paragraph" w:customStyle="1" w:styleId="xl84">
    <w:name w:val="xl84"/>
    <w:basedOn w:val="Normal"/>
    <w:rsid w:val="00FC5D84"/>
    <w:pPr>
      <w:shd w:val="clear" w:color="000000" w:fill="C0C0C0"/>
      <w:spacing w:before="100" w:beforeAutospacing="1" w:after="100" w:afterAutospacing="1"/>
    </w:pPr>
    <w:rPr>
      <w:b/>
      <w:bCs/>
      <w:color w:val="FFFFFF"/>
      <w:lang w:eastAsia="hr-HR"/>
    </w:rPr>
  </w:style>
  <w:style w:type="paragraph" w:customStyle="1" w:styleId="xl85">
    <w:name w:val="xl85"/>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FC5D84"/>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FC5D84"/>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FC5D84"/>
  </w:style>
  <w:style w:type="paragraph" w:customStyle="1" w:styleId="EMPTYCELLSTYLE">
    <w:name w:val="EMPTY_CELL_STYLE"/>
    <w:basedOn w:val="DefaultStyle"/>
    <w:qFormat/>
    <w:rsid w:val="00FC5D84"/>
    <w:rPr>
      <w:color w:val="000000"/>
      <w:sz w:val="1"/>
    </w:rPr>
  </w:style>
  <w:style w:type="paragraph" w:customStyle="1" w:styleId="glava">
    <w:name w:val="glava"/>
    <w:basedOn w:val="DefaultStyle"/>
    <w:qFormat/>
    <w:rsid w:val="00FC5D84"/>
    <w:rPr>
      <w:b/>
      <w:color w:val="FFFFFF"/>
    </w:rPr>
  </w:style>
  <w:style w:type="paragraph" w:customStyle="1" w:styleId="rgp1">
    <w:name w:val="rgp1"/>
    <w:basedOn w:val="DefaultStyle"/>
    <w:qFormat/>
    <w:rsid w:val="00FC5D84"/>
    <w:rPr>
      <w:color w:val="FFFFFF"/>
    </w:rPr>
  </w:style>
  <w:style w:type="paragraph" w:customStyle="1" w:styleId="rgp2">
    <w:name w:val="rgp2"/>
    <w:basedOn w:val="DefaultStyle"/>
    <w:qFormat/>
    <w:rsid w:val="00FC5D84"/>
    <w:rPr>
      <w:color w:val="FFFFFF"/>
    </w:rPr>
  </w:style>
  <w:style w:type="paragraph" w:customStyle="1" w:styleId="rgp3">
    <w:name w:val="rgp3"/>
    <w:basedOn w:val="DefaultStyle"/>
    <w:qFormat/>
    <w:rsid w:val="00FC5D84"/>
    <w:rPr>
      <w:color w:val="FFFFFF"/>
    </w:rPr>
  </w:style>
  <w:style w:type="paragraph" w:customStyle="1" w:styleId="prog1">
    <w:name w:val="prog1"/>
    <w:basedOn w:val="DefaultStyle"/>
    <w:qFormat/>
    <w:rsid w:val="00FC5D84"/>
    <w:rPr>
      <w:color w:val="000000"/>
    </w:rPr>
  </w:style>
  <w:style w:type="paragraph" w:customStyle="1" w:styleId="prog2">
    <w:name w:val="prog2"/>
    <w:basedOn w:val="DefaultStyle"/>
    <w:qFormat/>
    <w:rsid w:val="00FC5D84"/>
    <w:rPr>
      <w:color w:val="000000"/>
    </w:rPr>
  </w:style>
  <w:style w:type="paragraph" w:customStyle="1" w:styleId="prog3">
    <w:name w:val="prog3"/>
    <w:basedOn w:val="DefaultStyle"/>
    <w:qFormat/>
    <w:rsid w:val="00FC5D84"/>
    <w:rPr>
      <w:color w:val="000000"/>
    </w:rPr>
  </w:style>
  <w:style w:type="paragraph" w:customStyle="1" w:styleId="izv1">
    <w:name w:val="izv1"/>
    <w:basedOn w:val="DefaultStyle"/>
    <w:qFormat/>
    <w:rsid w:val="00FC5D84"/>
    <w:rPr>
      <w:color w:val="000000"/>
    </w:rPr>
  </w:style>
  <w:style w:type="paragraph" w:customStyle="1" w:styleId="izv2">
    <w:name w:val="izv2"/>
    <w:basedOn w:val="DefaultStyle"/>
    <w:qFormat/>
    <w:rsid w:val="00FC5D84"/>
    <w:rPr>
      <w:color w:val="000000"/>
    </w:rPr>
  </w:style>
  <w:style w:type="paragraph" w:customStyle="1" w:styleId="izv3">
    <w:name w:val="izv3"/>
    <w:basedOn w:val="DefaultStyle"/>
    <w:qFormat/>
    <w:rsid w:val="00FC5D84"/>
    <w:rPr>
      <w:color w:val="000000"/>
    </w:rPr>
  </w:style>
  <w:style w:type="paragraph" w:customStyle="1" w:styleId="glavaa">
    <w:name w:val="glavaa"/>
    <w:basedOn w:val="DefaultStyle"/>
    <w:qFormat/>
    <w:rsid w:val="00FC5D84"/>
    <w:rPr>
      <w:color w:val="FFFFFF"/>
    </w:rPr>
  </w:style>
  <w:style w:type="paragraph" w:customStyle="1" w:styleId="rgp1a">
    <w:name w:val="rgp1a"/>
    <w:basedOn w:val="DefaultStyle"/>
    <w:qFormat/>
    <w:rsid w:val="00FC5D84"/>
    <w:rPr>
      <w:color w:val="FFFFFF"/>
    </w:rPr>
  </w:style>
  <w:style w:type="paragraph" w:customStyle="1" w:styleId="rgp2a">
    <w:name w:val="rgp2a"/>
    <w:basedOn w:val="DefaultStyle"/>
    <w:qFormat/>
    <w:rsid w:val="00FC5D84"/>
    <w:rPr>
      <w:color w:val="FFFFFF"/>
    </w:rPr>
  </w:style>
  <w:style w:type="paragraph" w:customStyle="1" w:styleId="rgp3a">
    <w:name w:val="rgp3a"/>
    <w:basedOn w:val="DefaultStyle"/>
    <w:qFormat/>
    <w:rsid w:val="00FC5D84"/>
    <w:rPr>
      <w:color w:val="FFFFFF"/>
    </w:rPr>
  </w:style>
  <w:style w:type="paragraph" w:customStyle="1" w:styleId="prog1a">
    <w:name w:val="prog1a"/>
    <w:basedOn w:val="DefaultStyle"/>
    <w:qFormat/>
    <w:rsid w:val="00FC5D84"/>
    <w:rPr>
      <w:color w:val="FFFFFF"/>
    </w:rPr>
  </w:style>
  <w:style w:type="paragraph" w:customStyle="1" w:styleId="prog2a">
    <w:name w:val="prog2a"/>
    <w:basedOn w:val="DefaultStyle"/>
    <w:qFormat/>
    <w:rsid w:val="00FC5D84"/>
    <w:rPr>
      <w:color w:val="FFFFFF"/>
    </w:rPr>
  </w:style>
  <w:style w:type="paragraph" w:customStyle="1" w:styleId="prog3a">
    <w:name w:val="prog3a"/>
    <w:basedOn w:val="DefaultStyle"/>
    <w:qFormat/>
    <w:rsid w:val="00FC5D84"/>
    <w:rPr>
      <w:color w:val="FFFFFF"/>
    </w:rPr>
  </w:style>
  <w:style w:type="paragraph" w:customStyle="1" w:styleId="izv1a">
    <w:name w:val="izv1a"/>
    <w:basedOn w:val="DefaultStyle"/>
    <w:qFormat/>
    <w:rsid w:val="00FC5D84"/>
    <w:rPr>
      <w:color w:val="FFFFFF"/>
    </w:rPr>
  </w:style>
  <w:style w:type="paragraph" w:customStyle="1" w:styleId="izv2a">
    <w:name w:val="izv2a"/>
    <w:basedOn w:val="DefaultStyle"/>
    <w:qFormat/>
    <w:rsid w:val="00FC5D84"/>
    <w:rPr>
      <w:color w:val="FFFFFF"/>
    </w:rPr>
  </w:style>
  <w:style w:type="paragraph" w:customStyle="1" w:styleId="izv3a">
    <w:name w:val="izv3a"/>
    <w:basedOn w:val="DefaultStyle"/>
    <w:qFormat/>
    <w:rsid w:val="00FC5D84"/>
    <w:rPr>
      <w:color w:val="FFFFFF"/>
    </w:rPr>
  </w:style>
  <w:style w:type="paragraph" w:customStyle="1" w:styleId="kor1a">
    <w:name w:val="kor1a"/>
    <w:basedOn w:val="DefaultStyle"/>
    <w:qFormat/>
    <w:rsid w:val="00FC5D84"/>
    <w:rPr>
      <w:color w:val="FFFFFF"/>
    </w:rPr>
  </w:style>
  <w:style w:type="paragraph" w:customStyle="1" w:styleId="odj1a">
    <w:name w:val="odj1a"/>
    <w:basedOn w:val="DefaultStyle"/>
    <w:qFormat/>
    <w:rsid w:val="00FC5D84"/>
    <w:rPr>
      <w:color w:val="FFFFFF"/>
    </w:rPr>
  </w:style>
  <w:style w:type="paragraph" w:customStyle="1" w:styleId="odj2a">
    <w:name w:val="odj2a"/>
    <w:basedOn w:val="DefaultStyle"/>
    <w:qFormat/>
    <w:rsid w:val="00FC5D84"/>
    <w:rPr>
      <w:color w:val="FFFFFF"/>
    </w:rPr>
  </w:style>
  <w:style w:type="paragraph" w:customStyle="1" w:styleId="odj3a">
    <w:name w:val="odj3a"/>
    <w:basedOn w:val="DefaultStyle"/>
    <w:qFormat/>
    <w:rsid w:val="00FC5D84"/>
    <w:rPr>
      <w:color w:val="FFFFFF"/>
    </w:rPr>
  </w:style>
  <w:style w:type="paragraph" w:customStyle="1" w:styleId="fun1a">
    <w:name w:val="fun1a"/>
    <w:basedOn w:val="DefaultStyle"/>
    <w:qFormat/>
    <w:rsid w:val="00FC5D84"/>
    <w:rPr>
      <w:color w:val="FFFFFF"/>
    </w:rPr>
  </w:style>
  <w:style w:type="paragraph" w:customStyle="1" w:styleId="fun2a">
    <w:name w:val="fun2a"/>
    <w:basedOn w:val="DefaultStyle"/>
    <w:qFormat/>
    <w:rsid w:val="00FC5D84"/>
    <w:rPr>
      <w:color w:val="FFFFFF"/>
    </w:rPr>
  </w:style>
  <w:style w:type="paragraph" w:customStyle="1" w:styleId="fun3a">
    <w:name w:val="fun3a"/>
    <w:basedOn w:val="DefaultStyle"/>
    <w:qFormat/>
    <w:rsid w:val="00FC5D84"/>
    <w:rPr>
      <w:color w:val="FFFFFF"/>
    </w:rPr>
  </w:style>
  <w:style w:type="paragraph" w:customStyle="1" w:styleId="UvjetniStil">
    <w:name w:val="UvjetniStil"/>
    <w:basedOn w:val="DefaultStyle"/>
    <w:qFormat/>
    <w:rsid w:val="00FC5D84"/>
    <w:rPr>
      <w:color w:val="000000"/>
    </w:rPr>
  </w:style>
  <w:style w:type="paragraph" w:customStyle="1" w:styleId="TipHeaderStil">
    <w:name w:val="TipHeaderStil"/>
    <w:basedOn w:val="DefaultStyle"/>
    <w:qFormat/>
    <w:rsid w:val="00FC5D84"/>
    <w:rPr>
      <w:color w:val="000000"/>
    </w:rPr>
  </w:style>
  <w:style w:type="paragraph" w:customStyle="1" w:styleId="TipHeaderStil1">
    <w:name w:val="TipHeaderStil|1"/>
    <w:qFormat/>
    <w:rsid w:val="00FC5D84"/>
    <w:pPr>
      <w:spacing w:after="0" w:line="240" w:lineRule="auto"/>
    </w:pPr>
    <w:rPr>
      <w:rFonts w:ascii="SansSerif" w:eastAsia="SansSerif" w:hAnsi="SansSerif" w:cs="SansSerif"/>
      <w:color w:val="000000"/>
      <w:kern w:val="0"/>
      <w:sz w:val="20"/>
      <w:szCs w:val="20"/>
      <w:lang w:val="hr-HR" w:eastAsia="hr-HR"/>
      <w14:ligatures w14:val="none"/>
    </w:rPr>
  </w:style>
  <w:style w:type="paragraph" w:customStyle="1" w:styleId="UvjetniStil10">
    <w:name w:val="UvjetniStil|10"/>
    <w:qFormat/>
    <w:rsid w:val="00FC5D84"/>
    <w:pPr>
      <w:spacing w:after="0" w:line="240" w:lineRule="auto"/>
    </w:pPr>
    <w:rPr>
      <w:rFonts w:ascii="Arimo" w:eastAsia="Arimo" w:hAnsi="Arimo" w:cs="Arimo"/>
      <w:b/>
      <w:color w:val="000000"/>
      <w:kern w:val="0"/>
      <w:sz w:val="20"/>
      <w:szCs w:val="20"/>
      <w:lang w:val="hr-HR" w:eastAsia="hr-HR"/>
      <w14:ligatures w14:val="none"/>
    </w:rPr>
  </w:style>
  <w:style w:type="numbering" w:customStyle="1" w:styleId="Bezpopisa5">
    <w:name w:val="Bez popisa5"/>
    <w:next w:val="Bezpopisa"/>
    <w:uiPriority w:val="99"/>
    <w:semiHidden/>
    <w:unhideWhenUsed/>
    <w:rsid w:val="00FC5D84"/>
  </w:style>
  <w:style w:type="paragraph" w:customStyle="1" w:styleId="msonormal0">
    <w:name w:val="msonormal"/>
    <w:basedOn w:val="Normal"/>
    <w:rsid w:val="00FC5D84"/>
    <w:pPr>
      <w:spacing w:before="100" w:beforeAutospacing="1" w:after="100" w:afterAutospacing="1"/>
    </w:pPr>
    <w:rPr>
      <w:lang w:eastAsia="hr-HR"/>
    </w:rPr>
  </w:style>
  <w:style w:type="numbering" w:customStyle="1" w:styleId="Bezpopisa6">
    <w:name w:val="Bez popisa6"/>
    <w:next w:val="Bezpopisa"/>
    <w:uiPriority w:val="99"/>
    <w:semiHidden/>
    <w:unhideWhenUsed/>
    <w:rsid w:val="00FC5D84"/>
  </w:style>
  <w:style w:type="numbering" w:customStyle="1" w:styleId="Bezpopisa7">
    <w:name w:val="Bez popisa7"/>
    <w:next w:val="Bezpopisa"/>
    <w:uiPriority w:val="99"/>
    <w:semiHidden/>
    <w:unhideWhenUsed/>
    <w:rsid w:val="00FC5D84"/>
  </w:style>
  <w:style w:type="paragraph" w:customStyle="1" w:styleId="xl63">
    <w:name w:val="xl63"/>
    <w:basedOn w:val="Normal"/>
    <w:rsid w:val="00FC5D84"/>
    <w:pPr>
      <w:spacing w:before="100" w:beforeAutospacing="1" w:after="100" w:afterAutospacing="1"/>
      <w:jc w:val="right"/>
    </w:pPr>
    <w:rPr>
      <w:lang w:val="en-US" w:eastAsia="en-US"/>
    </w:rPr>
  </w:style>
  <w:style w:type="paragraph" w:customStyle="1" w:styleId="xl64">
    <w:name w:val="xl64"/>
    <w:basedOn w:val="Normal"/>
    <w:rsid w:val="00FC5D84"/>
    <w:pPr>
      <w:spacing w:before="100" w:beforeAutospacing="1" w:after="100" w:afterAutospacing="1"/>
      <w:jc w:val="right"/>
    </w:pPr>
    <w:rPr>
      <w:lang w:val="en-US" w:eastAsia="en-US"/>
    </w:rPr>
  </w:style>
  <w:style w:type="numbering" w:customStyle="1" w:styleId="Bezpopisa8">
    <w:name w:val="Bez popisa8"/>
    <w:next w:val="Bezpopisa"/>
    <w:uiPriority w:val="99"/>
    <w:semiHidden/>
    <w:unhideWhenUsed/>
    <w:rsid w:val="00FC5D84"/>
  </w:style>
  <w:style w:type="numbering" w:customStyle="1" w:styleId="Bezpopisa9">
    <w:name w:val="Bez popisa9"/>
    <w:next w:val="Bezpopisa"/>
    <w:uiPriority w:val="99"/>
    <w:semiHidden/>
    <w:unhideWhenUsed/>
    <w:rsid w:val="00FC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32ED-7F31-4F06-93DA-45F7408A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59</Pages>
  <Words>14888</Words>
  <Characters>84864</Characters>
  <Application>Microsoft Office Word</Application>
  <DocSecurity>0</DocSecurity>
  <Lines>707</Lines>
  <Paragraphs>199</Paragraphs>
  <ScaleCrop>false</ScaleCrop>
  <HeadingPairs>
    <vt:vector size="2" baseType="variant">
      <vt:variant>
        <vt:lpstr>Naslov</vt:lpstr>
      </vt:variant>
      <vt:variant>
        <vt:i4>1</vt:i4>
      </vt:variant>
    </vt:vector>
  </HeadingPairs>
  <TitlesOfParts>
    <vt:vector size="1" baseType="lpstr">
      <vt:lpstr>„Službeni glasnik Općine Gračac“                                                      broj 4        27. studenog 2024. godine        Godina: XII</vt:lpstr>
    </vt:vector>
  </TitlesOfParts>
  <Company/>
  <LinksUpToDate>false</LinksUpToDate>
  <CharactersWithSpaces>99553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4        27. studenog 2024. godine        Godina: XII</dc:title>
  <dc:subject/>
  <dc:creator>Opcina Gracac</dc:creator>
  <cp:keywords/>
  <dc:description/>
  <cp:lastModifiedBy>Opcina Gracac</cp:lastModifiedBy>
  <cp:revision>7</cp:revision>
  <cp:lastPrinted>2024-11-27T11:37:00Z</cp:lastPrinted>
  <dcterms:created xsi:type="dcterms:W3CDTF">2024-11-19T08:23:00Z</dcterms:created>
  <dcterms:modified xsi:type="dcterms:W3CDTF">2024-11-27T11:58:00Z</dcterms:modified>
</cp:coreProperties>
</file>