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4F07" w14:textId="77777777" w:rsidR="00E51756" w:rsidRDefault="00E51756" w:rsidP="00087220">
      <w:pPr>
        <w:pStyle w:val="Bezproreda"/>
        <w:jc w:val="both"/>
        <w:rPr>
          <w:rFonts w:ascii="Arial" w:hAnsi="Arial" w:cs="Arial"/>
        </w:rPr>
      </w:pPr>
    </w:p>
    <w:p w14:paraId="7F099170" w14:textId="77777777" w:rsidR="00E51756" w:rsidRDefault="00E51756" w:rsidP="00DE4B6D">
      <w:pPr>
        <w:pStyle w:val="Bezproreda"/>
        <w:ind w:firstLine="708"/>
        <w:jc w:val="both"/>
        <w:rPr>
          <w:rFonts w:ascii="Arial" w:hAnsi="Arial" w:cs="Arial"/>
        </w:rPr>
      </w:pPr>
    </w:p>
    <w:p w14:paraId="2D1D63FC" w14:textId="77777777" w:rsidR="00E51756" w:rsidRDefault="00E51756" w:rsidP="00DE4B6D">
      <w:pPr>
        <w:pStyle w:val="Bezproreda"/>
        <w:ind w:firstLine="708"/>
        <w:jc w:val="both"/>
        <w:rPr>
          <w:rFonts w:ascii="Arial" w:hAnsi="Arial" w:cs="Arial"/>
        </w:rPr>
      </w:pPr>
    </w:p>
    <w:p w14:paraId="5B917C68" w14:textId="77777777" w:rsidR="00E51756" w:rsidRDefault="00E51756" w:rsidP="00DE4B6D">
      <w:pPr>
        <w:pStyle w:val="Bezproreda"/>
        <w:ind w:firstLine="708"/>
        <w:jc w:val="both"/>
        <w:rPr>
          <w:rFonts w:ascii="Arial" w:hAnsi="Arial" w:cs="Arial"/>
        </w:rPr>
      </w:pPr>
    </w:p>
    <w:p w14:paraId="775E9505" w14:textId="77777777" w:rsidR="00E51756" w:rsidRDefault="00E51756" w:rsidP="00DE4B6D">
      <w:pPr>
        <w:pStyle w:val="Bezproreda"/>
        <w:ind w:firstLine="708"/>
        <w:jc w:val="both"/>
        <w:rPr>
          <w:rFonts w:ascii="Arial" w:hAnsi="Arial" w:cs="Arial"/>
        </w:rPr>
      </w:pPr>
    </w:p>
    <w:p w14:paraId="0287C899" w14:textId="77777777" w:rsidR="00E51756" w:rsidRDefault="00E51756" w:rsidP="00DE4B6D">
      <w:pPr>
        <w:pStyle w:val="Bezproreda"/>
        <w:ind w:firstLine="708"/>
        <w:jc w:val="both"/>
        <w:rPr>
          <w:rFonts w:ascii="Arial" w:hAnsi="Arial" w:cs="Arial"/>
        </w:rPr>
      </w:pPr>
    </w:p>
    <w:p w14:paraId="2E2738BA" w14:textId="77777777" w:rsidR="00DE4B6D" w:rsidRPr="004C0921" w:rsidRDefault="00DE4B6D" w:rsidP="00DE4B6D">
      <w:pPr>
        <w:jc w:val="both"/>
        <w:rPr>
          <w:rFonts w:ascii="Arial" w:hAnsi="Arial" w:cs="Arial"/>
          <w:iCs/>
        </w:rPr>
      </w:pPr>
      <w:r w:rsidRPr="004C0921">
        <w:rPr>
          <w:rFonts w:ascii="Arial" w:hAnsi="Arial" w:cs="Arial"/>
          <w:noProof/>
          <w:lang w:val="en-US" w:eastAsia="en-US"/>
        </w:rPr>
        <w:drawing>
          <wp:anchor distT="0" distB="0" distL="114300" distR="114300" simplePos="0" relativeHeight="251659264" behindDoc="1" locked="0" layoutInCell="1" allowOverlap="1" wp14:anchorId="67EEE2D0" wp14:editId="52803761">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5" cstate="print"/>
                    <a:srcRect/>
                    <a:stretch>
                      <a:fillRect/>
                    </a:stretch>
                  </pic:blipFill>
                  <pic:spPr bwMode="auto">
                    <a:xfrm>
                      <a:off x="0" y="0"/>
                      <a:ext cx="602615" cy="790575"/>
                    </a:xfrm>
                    <a:prstGeom prst="rect">
                      <a:avLst/>
                    </a:prstGeom>
                    <a:noFill/>
                  </pic:spPr>
                </pic:pic>
              </a:graphicData>
            </a:graphic>
          </wp:anchor>
        </w:drawing>
      </w:r>
    </w:p>
    <w:p w14:paraId="31B7F251" w14:textId="77777777" w:rsidR="00DE4B6D" w:rsidRDefault="00DE4B6D" w:rsidP="00DE4B6D">
      <w:pPr>
        <w:pStyle w:val="Bezproreda"/>
        <w:jc w:val="both"/>
        <w:rPr>
          <w:rFonts w:ascii="Arial" w:hAnsi="Arial" w:cs="Arial"/>
          <w:b/>
        </w:rPr>
      </w:pPr>
    </w:p>
    <w:p w14:paraId="78D7E77D" w14:textId="77777777" w:rsidR="00DE4B6D" w:rsidRPr="009B1C2E" w:rsidRDefault="00DE4B6D" w:rsidP="00DE4B6D">
      <w:pPr>
        <w:pStyle w:val="Bezproreda"/>
        <w:jc w:val="both"/>
        <w:rPr>
          <w:rFonts w:ascii="Arial" w:hAnsi="Arial" w:cs="Arial"/>
          <w:b/>
        </w:rPr>
      </w:pPr>
      <w:r w:rsidRPr="009B1C2E">
        <w:rPr>
          <w:rFonts w:ascii="Arial" w:hAnsi="Arial" w:cs="Arial"/>
          <w:b/>
        </w:rPr>
        <w:t>REPUBLIKA HRVATSKA</w:t>
      </w:r>
    </w:p>
    <w:p w14:paraId="0DD88CFE" w14:textId="77777777" w:rsidR="00DE4B6D" w:rsidRPr="009B1C2E" w:rsidRDefault="00DE4B6D" w:rsidP="00DE4B6D">
      <w:pPr>
        <w:pStyle w:val="Bezproreda"/>
        <w:jc w:val="both"/>
        <w:rPr>
          <w:rFonts w:ascii="Arial" w:hAnsi="Arial" w:cs="Arial"/>
          <w:b/>
        </w:rPr>
      </w:pPr>
      <w:r w:rsidRPr="009B1C2E">
        <w:rPr>
          <w:rFonts w:ascii="Arial" w:hAnsi="Arial" w:cs="Arial"/>
          <w:b/>
        </w:rPr>
        <w:t>ZADARSKA ŽUPANIJA</w:t>
      </w:r>
    </w:p>
    <w:p w14:paraId="47A59303" w14:textId="77777777" w:rsidR="00DE4B6D" w:rsidRPr="009B1C2E" w:rsidRDefault="00DE4B6D" w:rsidP="00DE4B6D">
      <w:pPr>
        <w:pStyle w:val="Bezproreda"/>
        <w:jc w:val="both"/>
        <w:rPr>
          <w:rFonts w:ascii="Arial" w:hAnsi="Arial" w:cs="Arial"/>
          <w:b/>
        </w:rPr>
      </w:pPr>
      <w:r w:rsidRPr="009B1C2E">
        <w:rPr>
          <w:rFonts w:ascii="Arial" w:hAnsi="Arial" w:cs="Arial"/>
          <w:b/>
        </w:rPr>
        <w:t>OPĆINA GRAČAC</w:t>
      </w:r>
    </w:p>
    <w:p w14:paraId="3605B068" w14:textId="77777777" w:rsidR="00DE4B6D" w:rsidRPr="009B1C2E" w:rsidRDefault="00DE4B6D" w:rsidP="00DE4B6D">
      <w:pPr>
        <w:pStyle w:val="Bezproreda"/>
        <w:jc w:val="both"/>
        <w:rPr>
          <w:rFonts w:ascii="Arial" w:hAnsi="Arial" w:cs="Arial"/>
          <w:b/>
        </w:rPr>
      </w:pPr>
      <w:r w:rsidRPr="009B1C2E">
        <w:rPr>
          <w:rFonts w:ascii="Arial" w:hAnsi="Arial" w:cs="Arial"/>
          <w:b/>
        </w:rPr>
        <w:t>OPĆINSKO VIJEĆE</w:t>
      </w:r>
    </w:p>
    <w:p w14:paraId="134D6937" w14:textId="5D673A80" w:rsidR="00DE4B6D" w:rsidRPr="004D185F" w:rsidRDefault="00DE4B6D" w:rsidP="00DE4B6D">
      <w:pPr>
        <w:pStyle w:val="Bezproreda"/>
        <w:jc w:val="both"/>
        <w:rPr>
          <w:rFonts w:ascii="Arial" w:hAnsi="Arial" w:cs="Arial"/>
          <w:b/>
        </w:rPr>
      </w:pPr>
      <w:r w:rsidRPr="004D185F">
        <w:rPr>
          <w:rFonts w:ascii="Arial" w:hAnsi="Arial" w:cs="Arial"/>
          <w:b/>
        </w:rPr>
        <w:t xml:space="preserve">KLASA: </w:t>
      </w:r>
      <w:r w:rsidR="00902C34">
        <w:rPr>
          <w:rFonts w:ascii="Arial" w:hAnsi="Arial" w:cs="Arial"/>
          <w:b/>
        </w:rPr>
        <w:t>302-01/2</w:t>
      </w:r>
      <w:r w:rsidR="00A35011">
        <w:rPr>
          <w:rFonts w:ascii="Arial" w:hAnsi="Arial" w:cs="Arial"/>
          <w:b/>
        </w:rPr>
        <w:t>5</w:t>
      </w:r>
      <w:r w:rsidR="00902C34">
        <w:rPr>
          <w:rFonts w:ascii="Arial" w:hAnsi="Arial" w:cs="Arial"/>
          <w:b/>
        </w:rPr>
        <w:t>-01/</w:t>
      </w:r>
    </w:p>
    <w:p w14:paraId="1BCA17E2" w14:textId="087AD0E7" w:rsidR="00DE4B6D" w:rsidRPr="009B1C2E" w:rsidRDefault="002B6B8E" w:rsidP="00DE4B6D">
      <w:pPr>
        <w:pStyle w:val="Bezproreda"/>
        <w:jc w:val="both"/>
        <w:rPr>
          <w:rFonts w:ascii="Arial" w:hAnsi="Arial" w:cs="Arial"/>
          <w:b/>
        </w:rPr>
      </w:pPr>
      <w:r>
        <w:rPr>
          <w:rFonts w:ascii="Arial" w:hAnsi="Arial" w:cs="Arial"/>
          <w:b/>
        </w:rPr>
        <w:t>URBROJ: 2198-31-02-2</w:t>
      </w:r>
      <w:r w:rsidR="00A35011">
        <w:rPr>
          <w:rFonts w:ascii="Arial" w:hAnsi="Arial" w:cs="Arial"/>
          <w:b/>
        </w:rPr>
        <w:t>5</w:t>
      </w:r>
      <w:r w:rsidR="00DE4B6D" w:rsidRPr="004D185F">
        <w:rPr>
          <w:rFonts w:ascii="Arial" w:hAnsi="Arial" w:cs="Arial"/>
          <w:b/>
        </w:rPr>
        <w:t>-</w:t>
      </w:r>
    </w:p>
    <w:p w14:paraId="3302F5B8" w14:textId="0549F1A0" w:rsidR="00DE4B6D" w:rsidRPr="00F87CFF" w:rsidRDefault="00DE4B6D" w:rsidP="00DE4B6D">
      <w:pPr>
        <w:pStyle w:val="Bezproreda"/>
        <w:jc w:val="both"/>
        <w:rPr>
          <w:rFonts w:ascii="Arial" w:hAnsi="Arial" w:cs="Arial"/>
          <w:b/>
        </w:rPr>
      </w:pPr>
      <w:r w:rsidRPr="00F87CFF">
        <w:rPr>
          <w:rFonts w:ascii="Arial" w:hAnsi="Arial" w:cs="Arial"/>
          <w:b/>
        </w:rPr>
        <w:t>U Gračacu,</w:t>
      </w:r>
      <w:r>
        <w:rPr>
          <w:rFonts w:ascii="Arial" w:hAnsi="Arial" w:cs="Arial"/>
          <w:b/>
        </w:rPr>
        <w:t xml:space="preserve"> </w:t>
      </w:r>
      <w:r w:rsidR="003E31D1">
        <w:rPr>
          <w:rFonts w:ascii="Arial" w:hAnsi="Arial" w:cs="Arial"/>
          <w:b/>
        </w:rPr>
        <w:t>------</w:t>
      </w:r>
      <w:r w:rsidR="002B6B8E">
        <w:rPr>
          <w:rFonts w:ascii="Arial" w:hAnsi="Arial" w:cs="Arial"/>
          <w:b/>
        </w:rPr>
        <w:t xml:space="preserve"> 202</w:t>
      </w:r>
      <w:r w:rsidR="00A35011">
        <w:rPr>
          <w:rFonts w:ascii="Arial" w:hAnsi="Arial" w:cs="Arial"/>
          <w:b/>
        </w:rPr>
        <w:t>5</w:t>
      </w:r>
      <w:r w:rsidRPr="00F87CFF">
        <w:rPr>
          <w:rFonts w:ascii="Arial" w:hAnsi="Arial" w:cs="Arial"/>
          <w:b/>
        </w:rPr>
        <w:t>. g.</w:t>
      </w:r>
    </w:p>
    <w:p w14:paraId="13996BAA" w14:textId="77777777" w:rsidR="007E6205" w:rsidRDefault="007E6205" w:rsidP="001A66AB">
      <w:pPr>
        <w:pStyle w:val="Bezproreda"/>
        <w:ind w:firstLine="708"/>
        <w:jc w:val="both"/>
        <w:rPr>
          <w:rFonts w:ascii="Arial" w:hAnsi="Arial" w:cs="Arial"/>
        </w:rPr>
      </w:pPr>
    </w:p>
    <w:p w14:paraId="7FC407BC" w14:textId="774AEA2A" w:rsidR="001C6C24" w:rsidRPr="00647743" w:rsidRDefault="001C6C24" w:rsidP="001A66AB">
      <w:pPr>
        <w:pStyle w:val="Bezproreda"/>
        <w:ind w:firstLine="708"/>
        <w:jc w:val="both"/>
        <w:rPr>
          <w:rFonts w:ascii="Arial" w:eastAsia="Calibri" w:hAnsi="Arial" w:cs="Arial"/>
          <w:sz w:val="24"/>
          <w:szCs w:val="24"/>
        </w:rPr>
      </w:pPr>
      <w:r w:rsidRPr="00647743">
        <w:rPr>
          <w:rFonts w:ascii="Arial" w:hAnsi="Arial" w:cs="Arial"/>
          <w:sz w:val="24"/>
          <w:szCs w:val="24"/>
        </w:rPr>
        <w:t>Temeljem članka</w:t>
      </w:r>
      <w:r w:rsidR="00C04989" w:rsidRPr="00647743">
        <w:rPr>
          <w:rFonts w:ascii="Arial" w:hAnsi="Arial" w:cs="Arial"/>
          <w:sz w:val="24"/>
          <w:szCs w:val="24"/>
        </w:rPr>
        <w:t xml:space="preserve"> 11. st. 2.</w:t>
      </w:r>
      <w:r w:rsidRPr="00647743">
        <w:rPr>
          <w:rFonts w:ascii="Arial" w:hAnsi="Arial" w:cs="Arial"/>
          <w:sz w:val="24"/>
          <w:szCs w:val="24"/>
        </w:rPr>
        <w:t xml:space="preserve"> </w:t>
      </w:r>
      <w:r w:rsidR="00C04989" w:rsidRPr="00647743">
        <w:rPr>
          <w:rFonts w:ascii="Arial" w:hAnsi="Arial" w:cs="Arial"/>
          <w:sz w:val="24"/>
          <w:szCs w:val="24"/>
        </w:rPr>
        <w:t xml:space="preserve">Zakona o poticanju razvoja malog gospodarstva („Narodne novine“, broj 29/02, 63/07, 53/12, 56/13, i 121/16) </w:t>
      </w:r>
      <w:r w:rsidRPr="00647743">
        <w:rPr>
          <w:rFonts w:ascii="Arial" w:hAnsi="Arial" w:cs="Arial"/>
          <w:sz w:val="24"/>
          <w:szCs w:val="24"/>
        </w:rPr>
        <w:t xml:space="preserve">i </w:t>
      </w:r>
      <w:r w:rsidR="00C04989" w:rsidRPr="00647743">
        <w:rPr>
          <w:rFonts w:ascii="Arial" w:hAnsi="Arial" w:cs="Arial"/>
          <w:sz w:val="24"/>
          <w:szCs w:val="24"/>
        </w:rPr>
        <w:t>članka 32. Statuta Općine Gračac («Službeni glasnik Zadarske županije» 11/13, „Službeni glasnik Općine Gračac“ 1/18</w:t>
      </w:r>
      <w:r w:rsidR="009D189C" w:rsidRPr="00647743">
        <w:rPr>
          <w:rFonts w:ascii="Arial" w:hAnsi="Arial" w:cs="Arial"/>
          <w:sz w:val="24"/>
          <w:szCs w:val="24"/>
        </w:rPr>
        <w:t>, 1/20</w:t>
      </w:r>
      <w:r w:rsidR="00647743" w:rsidRPr="00647743">
        <w:rPr>
          <w:rFonts w:ascii="Arial" w:hAnsi="Arial" w:cs="Arial"/>
          <w:sz w:val="24"/>
          <w:szCs w:val="24"/>
        </w:rPr>
        <w:t>, 4/21</w:t>
      </w:r>
      <w:r w:rsidR="00C04989" w:rsidRPr="00647743">
        <w:rPr>
          <w:rFonts w:ascii="Arial" w:hAnsi="Arial" w:cs="Arial"/>
          <w:sz w:val="24"/>
          <w:szCs w:val="24"/>
        </w:rPr>
        <w:t xml:space="preserve">), Općinsko vijeće </w:t>
      </w:r>
      <w:r w:rsidR="00B71C1C">
        <w:rPr>
          <w:rFonts w:ascii="Arial" w:hAnsi="Arial" w:cs="Arial"/>
          <w:sz w:val="24"/>
          <w:szCs w:val="24"/>
        </w:rPr>
        <w:t xml:space="preserve">Općine Gračac na svojoj </w:t>
      </w:r>
      <w:r w:rsidR="003E31D1">
        <w:rPr>
          <w:rFonts w:ascii="Arial" w:hAnsi="Arial" w:cs="Arial"/>
          <w:sz w:val="24"/>
          <w:szCs w:val="24"/>
        </w:rPr>
        <w:t>-----</w:t>
      </w:r>
      <w:r w:rsidR="00C04989" w:rsidRPr="00647743">
        <w:rPr>
          <w:rFonts w:ascii="Arial" w:eastAsia="Calibri" w:hAnsi="Arial" w:cs="Arial"/>
          <w:sz w:val="24"/>
          <w:szCs w:val="24"/>
        </w:rPr>
        <w:t>sjednici</w:t>
      </w:r>
      <w:r w:rsidR="00CA65B3" w:rsidRPr="00647743">
        <w:rPr>
          <w:rFonts w:ascii="Arial" w:eastAsia="Calibri" w:hAnsi="Arial" w:cs="Arial"/>
          <w:sz w:val="24"/>
          <w:szCs w:val="24"/>
        </w:rPr>
        <w:t xml:space="preserve"> </w:t>
      </w:r>
      <w:r w:rsidR="00C04989" w:rsidRPr="00647743">
        <w:rPr>
          <w:rFonts w:ascii="Arial" w:eastAsia="Calibri" w:hAnsi="Arial" w:cs="Arial"/>
          <w:sz w:val="24"/>
          <w:szCs w:val="24"/>
        </w:rPr>
        <w:t>održanoj</w:t>
      </w:r>
      <w:r w:rsidR="00B71C1C">
        <w:rPr>
          <w:rFonts w:ascii="Arial" w:eastAsia="Calibri" w:hAnsi="Arial" w:cs="Arial"/>
          <w:sz w:val="24"/>
          <w:szCs w:val="24"/>
        </w:rPr>
        <w:t xml:space="preserve"> </w:t>
      </w:r>
      <w:r w:rsidR="003E31D1">
        <w:rPr>
          <w:rFonts w:ascii="Arial" w:eastAsia="Calibri" w:hAnsi="Arial" w:cs="Arial"/>
          <w:sz w:val="24"/>
          <w:szCs w:val="24"/>
        </w:rPr>
        <w:t>------</w:t>
      </w:r>
      <w:r w:rsidR="00B71C1C">
        <w:rPr>
          <w:rFonts w:ascii="Arial" w:eastAsia="Calibri" w:hAnsi="Arial" w:cs="Arial"/>
          <w:sz w:val="24"/>
          <w:szCs w:val="24"/>
        </w:rPr>
        <w:t xml:space="preserve"> </w:t>
      </w:r>
      <w:r w:rsidR="002B6B8E">
        <w:rPr>
          <w:rFonts w:ascii="Arial" w:eastAsia="Calibri" w:hAnsi="Arial" w:cs="Arial"/>
          <w:sz w:val="24"/>
          <w:szCs w:val="24"/>
        </w:rPr>
        <w:t xml:space="preserve"> 202</w:t>
      </w:r>
      <w:r w:rsidR="00A35011">
        <w:rPr>
          <w:rFonts w:ascii="Arial" w:eastAsia="Calibri" w:hAnsi="Arial" w:cs="Arial"/>
          <w:sz w:val="24"/>
          <w:szCs w:val="24"/>
        </w:rPr>
        <w:t>5</w:t>
      </w:r>
      <w:r w:rsidR="00C04989" w:rsidRPr="00647743">
        <w:rPr>
          <w:rFonts w:ascii="Arial" w:eastAsia="Calibri" w:hAnsi="Arial" w:cs="Arial"/>
          <w:sz w:val="24"/>
          <w:szCs w:val="24"/>
        </w:rPr>
        <w:t>. godine, donosi</w:t>
      </w:r>
    </w:p>
    <w:p w14:paraId="1E69B33B" w14:textId="77777777" w:rsidR="001C6C24" w:rsidRDefault="001C6C24" w:rsidP="001C6C24">
      <w:pPr>
        <w:jc w:val="both"/>
        <w:rPr>
          <w:rFonts w:ascii="Arial" w:hAnsi="Arial" w:cs="Arial"/>
          <w:b/>
        </w:rPr>
      </w:pPr>
    </w:p>
    <w:p w14:paraId="580DA2B1" w14:textId="77777777" w:rsidR="001C6C24" w:rsidRPr="00D5186B" w:rsidRDefault="001C6C24" w:rsidP="001C6C24">
      <w:pPr>
        <w:jc w:val="center"/>
        <w:rPr>
          <w:rFonts w:ascii="Arial" w:hAnsi="Arial" w:cs="Arial"/>
          <w:b/>
        </w:rPr>
      </w:pPr>
      <w:r w:rsidRPr="00D5186B">
        <w:rPr>
          <w:rFonts w:ascii="Arial" w:hAnsi="Arial" w:cs="Arial"/>
          <w:b/>
        </w:rPr>
        <w:t>PROGRAM</w:t>
      </w:r>
    </w:p>
    <w:p w14:paraId="1E274C5A" w14:textId="5BC8514F" w:rsidR="001C6C24" w:rsidRPr="00D5186B" w:rsidRDefault="001C6C24" w:rsidP="001C6C24">
      <w:pPr>
        <w:jc w:val="center"/>
        <w:rPr>
          <w:rFonts w:ascii="Arial" w:hAnsi="Arial" w:cs="Arial"/>
          <w:b/>
        </w:rPr>
      </w:pPr>
      <w:r w:rsidRPr="00D5186B">
        <w:rPr>
          <w:rFonts w:ascii="Arial" w:hAnsi="Arial" w:cs="Arial"/>
          <w:b/>
        </w:rPr>
        <w:t>POTICANJA RAZVOJA PODUZETNIŠTVA ZA 20</w:t>
      </w:r>
      <w:r w:rsidR="002B6B8E" w:rsidRPr="00D5186B">
        <w:rPr>
          <w:rFonts w:ascii="Arial" w:hAnsi="Arial" w:cs="Arial"/>
          <w:b/>
        </w:rPr>
        <w:t>2</w:t>
      </w:r>
      <w:r w:rsidR="00A35011">
        <w:rPr>
          <w:rFonts w:ascii="Arial" w:hAnsi="Arial" w:cs="Arial"/>
          <w:b/>
        </w:rPr>
        <w:t>5</w:t>
      </w:r>
      <w:r w:rsidRPr="00D5186B">
        <w:rPr>
          <w:rFonts w:ascii="Arial" w:hAnsi="Arial" w:cs="Arial"/>
          <w:b/>
        </w:rPr>
        <w:t>. GODINU</w:t>
      </w:r>
    </w:p>
    <w:p w14:paraId="64A8C952" w14:textId="77777777" w:rsidR="001C6C24" w:rsidRDefault="001C6C24" w:rsidP="001C6C24">
      <w:pPr>
        <w:jc w:val="both"/>
        <w:rPr>
          <w:rFonts w:ascii="Arial" w:hAnsi="Arial" w:cs="Arial"/>
          <w:b/>
        </w:rPr>
      </w:pPr>
    </w:p>
    <w:p w14:paraId="3A404A92" w14:textId="77777777" w:rsidR="001C6C24" w:rsidRPr="007F636D" w:rsidRDefault="001C6C24" w:rsidP="001C6C24">
      <w:pPr>
        <w:jc w:val="both"/>
        <w:rPr>
          <w:rFonts w:ascii="Arial" w:hAnsi="Arial" w:cs="Arial"/>
          <w:b/>
        </w:rPr>
      </w:pPr>
    </w:p>
    <w:p w14:paraId="4F799F93" w14:textId="77777777" w:rsidR="001C6C24" w:rsidRPr="007F636D" w:rsidRDefault="001C6C24" w:rsidP="001C6C24">
      <w:pPr>
        <w:jc w:val="both"/>
        <w:rPr>
          <w:rFonts w:ascii="Arial" w:hAnsi="Arial" w:cs="Arial"/>
          <w:b/>
        </w:rPr>
      </w:pPr>
      <w:r w:rsidRPr="007F636D">
        <w:rPr>
          <w:rFonts w:ascii="Arial" w:hAnsi="Arial" w:cs="Arial"/>
          <w:b/>
        </w:rPr>
        <w:t>I. OPĆI UVJETI</w:t>
      </w:r>
    </w:p>
    <w:p w14:paraId="07EBB0C2" w14:textId="77777777" w:rsidR="001C6C24" w:rsidRPr="007F636D" w:rsidRDefault="001C6C24" w:rsidP="001C6C24">
      <w:pPr>
        <w:jc w:val="both"/>
        <w:rPr>
          <w:rFonts w:ascii="Arial" w:hAnsi="Arial" w:cs="Arial"/>
          <w:b/>
        </w:rPr>
      </w:pPr>
    </w:p>
    <w:p w14:paraId="77E8BA98" w14:textId="77777777" w:rsidR="001C6C24" w:rsidRPr="00305071" w:rsidRDefault="001C6C24" w:rsidP="001C6C24">
      <w:pPr>
        <w:jc w:val="center"/>
        <w:rPr>
          <w:rFonts w:ascii="Arial" w:hAnsi="Arial" w:cs="Arial"/>
          <w:b/>
        </w:rPr>
      </w:pPr>
      <w:r w:rsidRPr="00305071">
        <w:rPr>
          <w:rFonts w:ascii="Arial" w:hAnsi="Arial" w:cs="Arial"/>
          <w:b/>
        </w:rPr>
        <w:t>Članak 1.</w:t>
      </w:r>
    </w:p>
    <w:p w14:paraId="364B5B4C" w14:textId="01AF98E7" w:rsidR="001C6C24" w:rsidRPr="007F636D" w:rsidRDefault="001C6C24" w:rsidP="001C6C24">
      <w:pPr>
        <w:pStyle w:val="Tijeloteksta"/>
        <w:rPr>
          <w:rFonts w:ascii="Arial" w:hAnsi="Arial" w:cs="Arial"/>
        </w:rPr>
      </w:pPr>
      <w:r w:rsidRPr="007F636D">
        <w:rPr>
          <w:rFonts w:ascii="Arial" w:hAnsi="Arial" w:cs="Arial"/>
        </w:rPr>
        <w:t>Programom potican</w:t>
      </w:r>
      <w:r>
        <w:rPr>
          <w:rFonts w:ascii="Arial" w:hAnsi="Arial" w:cs="Arial"/>
        </w:rPr>
        <w:t>ja razvoja poduzetništva za 20</w:t>
      </w:r>
      <w:r w:rsidR="002B6B8E">
        <w:rPr>
          <w:rFonts w:ascii="Arial" w:hAnsi="Arial" w:cs="Arial"/>
        </w:rPr>
        <w:t>2</w:t>
      </w:r>
      <w:r w:rsidR="00A35011">
        <w:rPr>
          <w:rFonts w:ascii="Arial" w:hAnsi="Arial" w:cs="Arial"/>
        </w:rPr>
        <w:t>5</w:t>
      </w:r>
      <w:r w:rsidRPr="007F636D">
        <w:rPr>
          <w:rFonts w:ascii="Arial" w:hAnsi="Arial" w:cs="Arial"/>
        </w:rPr>
        <w:t xml:space="preserve">. godinu (u daljnjem tekstu: Program) utvrđuju se opći uvjeti, kriteriji i postupak dodjele bespovratnih potpora </w:t>
      </w:r>
      <w:r w:rsidR="00C04989">
        <w:rPr>
          <w:rFonts w:ascii="Arial" w:hAnsi="Arial" w:cs="Arial"/>
        </w:rPr>
        <w:t>Općine Gračac</w:t>
      </w:r>
      <w:r w:rsidRPr="007F636D">
        <w:rPr>
          <w:rFonts w:ascii="Arial" w:hAnsi="Arial" w:cs="Arial"/>
        </w:rPr>
        <w:t xml:space="preserve"> za </w:t>
      </w:r>
      <w:r w:rsidR="00C04989">
        <w:rPr>
          <w:rFonts w:ascii="Arial" w:hAnsi="Arial" w:cs="Arial"/>
        </w:rPr>
        <w:t>poticanje razvoja poduzetništva</w:t>
      </w:r>
      <w:r w:rsidRPr="007F636D">
        <w:rPr>
          <w:rFonts w:ascii="Arial" w:hAnsi="Arial" w:cs="Arial"/>
        </w:rPr>
        <w:t xml:space="preserve"> te obveze korisnika potpore.</w:t>
      </w:r>
      <w:r>
        <w:rPr>
          <w:rFonts w:ascii="Arial" w:hAnsi="Arial" w:cs="Arial"/>
        </w:rPr>
        <w:t xml:space="preserve"> </w:t>
      </w:r>
    </w:p>
    <w:p w14:paraId="03FA32AD" w14:textId="77777777" w:rsidR="001C6C24" w:rsidRDefault="001C6C24" w:rsidP="001C6C24">
      <w:pPr>
        <w:jc w:val="center"/>
        <w:rPr>
          <w:rFonts w:ascii="Arial" w:hAnsi="Arial" w:cs="Arial"/>
        </w:rPr>
      </w:pPr>
    </w:p>
    <w:p w14:paraId="3076D5F0" w14:textId="77777777" w:rsidR="001C6C24" w:rsidRDefault="001C6C24" w:rsidP="001C6C24">
      <w:pPr>
        <w:jc w:val="center"/>
        <w:rPr>
          <w:rFonts w:ascii="Arial" w:hAnsi="Arial" w:cs="Arial"/>
        </w:rPr>
      </w:pPr>
    </w:p>
    <w:p w14:paraId="59FA2FC7" w14:textId="77777777" w:rsidR="001C6C24" w:rsidRPr="00305071" w:rsidRDefault="001C6C24" w:rsidP="001C6C24">
      <w:pPr>
        <w:jc w:val="center"/>
        <w:rPr>
          <w:rFonts w:ascii="Arial" w:hAnsi="Arial" w:cs="Arial"/>
          <w:b/>
        </w:rPr>
      </w:pPr>
      <w:r w:rsidRPr="00305071">
        <w:rPr>
          <w:rFonts w:ascii="Arial" w:hAnsi="Arial" w:cs="Arial"/>
          <w:b/>
        </w:rPr>
        <w:t>Članak 2.</w:t>
      </w:r>
    </w:p>
    <w:p w14:paraId="6E07CC18" w14:textId="77777777" w:rsidR="001C6C24" w:rsidRPr="00AC2EC1" w:rsidRDefault="001C6C24" w:rsidP="001C6C24">
      <w:pPr>
        <w:jc w:val="both"/>
        <w:rPr>
          <w:rFonts w:ascii="Arial" w:hAnsi="Arial" w:cs="Arial"/>
        </w:rPr>
      </w:pPr>
      <w:r>
        <w:rPr>
          <w:rFonts w:ascii="Arial" w:hAnsi="Arial" w:cs="Arial"/>
        </w:rPr>
        <w:t xml:space="preserve">Ciljevi ovog Programa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w:t>
      </w:r>
      <w:r w:rsidRPr="00AC2EC1">
        <w:rPr>
          <w:rFonts w:ascii="Arial" w:hAnsi="Arial" w:cs="Arial"/>
        </w:rPr>
        <w:t>podizanje standarda kvalitete</w:t>
      </w:r>
      <w:r w:rsidR="00C04989">
        <w:rPr>
          <w:rFonts w:ascii="Arial" w:hAnsi="Arial" w:cs="Arial"/>
        </w:rPr>
        <w:t xml:space="preserve">, </w:t>
      </w:r>
      <w:r w:rsidR="00E51756">
        <w:rPr>
          <w:rFonts w:ascii="Arial" w:hAnsi="Arial" w:cs="Arial"/>
        </w:rPr>
        <w:t>nabav</w:t>
      </w:r>
      <w:r w:rsidR="00F34C01">
        <w:rPr>
          <w:rFonts w:ascii="Arial" w:hAnsi="Arial" w:cs="Arial"/>
        </w:rPr>
        <w:t xml:space="preserve">e opreme i </w:t>
      </w:r>
      <w:r w:rsidR="00C04989">
        <w:rPr>
          <w:rFonts w:ascii="Arial" w:hAnsi="Arial" w:cs="Arial"/>
        </w:rPr>
        <w:t>proširenja</w:t>
      </w:r>
      <w:r w:rsidRPr="00AC2EC1">
        <w:rPr>
          <w:rFonts w:ascii="Arial" w:hAnsi="Arial" w:cs="Arial"/>
        </w:rPr>
        <w:t xml:space="preserve"> poslovanja.</w:t>
      </w:r>
    </w:p>
    <w:p w14:paraId="3C2D96A7" w14:textId="77777777" w:rsidR="001C6C24" w:rsidRPr="00AC2EC1" w:rsidRDefault="001C6C24" w:rsidP="001C6C24">
      <w:pPr>
        <w:jc w:val="both"/>
        <w:rPr>
          <w:rFonts w:ascii="Arial" w:hAnsi="Arial" w:cs="Arial"/>
        </w:rPr>
      </w:pPr>
    </w:p>
    <w:p w14:paraId="3BF947BB" w14:textId="77777777" w:rsidR="001C6C24" w:rsidRDefault="001C6C24" w:rsidP="001C6C24">
      <w:pPr>
        <w:jc w:val="both"/>
        <w:rPr>
          <w:rFonts w:ascii="Arial" w:hAnsi="Arial" w:cs="Arial"/>
        </w:rPr>
      </w:pPr>
    </w:p>
    <w:p w14:paraId="65419A36" w14:textId="77777777" w:rsidR="001C6C24" w:rsidRPr="00305071" w:rsidRDefault="001C6C24" w:rsidP="001C6C24">
      <w:pPr>
        <w:jc w:val="center"/>
        <w:rPr>
          <w:rFonts w:ascii="Arial" w:hAnsi="Arial" w:cs="Arial"/>
          <w:b/>
        </w:rPr>
      </w:pPr>
      <w:r w:rsidRPr="00305071">
        <w:rPr>
          <w:rFonts w:ascii="Arial" w:hAnsi="Arial" w:cs="Arial"/>
          <w:b/>
        </w:rPr>
        <w:t>Članak 3.</w:t>
      </w:r>
    </w:p>
    <w:p w14:paraId="20C5FC2F" w14:textId="6864F10A" w:rsidR="001C6C24" w:rsidRDefault="001C6C24" w:rsidP="001C6C24">
      <w:pPr>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 xml:space="preserve">53/12, 56/13, i 121/16) koji posluju cijelu godinu i imaju registrirano sjedište i prebivalište (obrtnici) na području </w:t>
      </w:r>
      <w:r w:rsidR="00F34C01" w:rsidRPr="001A66AB">
        <w:rPr>
          <w:rFonts w:ascii="Arial" w:hAnsi="Arial" w:cs="Arial"/>
        </w:rPr>
        <w:t>Općine Gračac</w:t>
      </w:r>
      <w:r w:rsidR="00B603CA">
        <w:rPr>
          <w:rFonts w:ascii="Arial" w:hAnsi="Arial" w:cs="Arial"/>
        </w:rPr>
        <w:t xml:space="preserve"> i na području Općine Gračac obavljaju djelatnost,</w:t>
      </w:r>
      <w:r w:rsidR="0026021E">
        <w:rPr>
          <w:rFonts w:ascii="Arial" w:hAnsi="Arial" w:cs="Arial"/>
        </w:rPr>
        <w:t xml:space="preserve"> </w:t>
      </w:r>
      <w:r w:rsidRPr="001A66AB">
        <w:rPr>
          <w:rFonts w:ascii="Arial" w:hAnsi="Arial" w:cs="Arial"/>
        </w:rPr>
        <w:t xml:space="preserve">izuzev trgovačkih društava kojima je </w:t>
      </w:r>
      <w:r w:rsidR="00F34C01" w:rsidRPr="001A66AB">
        <w:rPr>
          <w:rFonts w:ascii="Arial" w:hAnsi="Arial" w:cs="Arial"/>
        </w:rPr>
        <w:t>Općina Gračac</w:t>
      </w:r>
      <w:r w:rsidRPr="00E868F6">
        <w:rPr>
          <w:rFonts w:ascii="Arial" w:hAnsi="Arial" w:cs="Arial"/>
        </w:rPr>
        <w:t xml:space="preserve"> osnivač ili ima vlasnički udio u temeljnom kapitalu</w:t>
      </w:r>
      <w:r w:rsidR="00B603CA">
        <w:rPr>
          <w:rFonts w:ascii="Arial" w:hAnsi="Arial" w:cs="Arial"/>
        </w:rPr>
        <w:t>, koja ne mogu biti korisnici ovih mjera</w:t>
      </w:r>
      <w:r w:rsidRPr="00E868F6">
        <w:rPr>
          <w:rFonts w:ascii="Arial" w:hAnsi="Arial" w:cs="Arial"/>
        </w:rPr>
        <w:t>.</w:t>
      </w:r>
    </w:p>
    <w:p w14:paraId="6668667F" w14:textId="77777777" w:rsidR="001C6C24" w:rsidRDefault="001C6C24" w:rsidP="001C6C24">
      <w:pPr>
        <w:jc w:val="both"/>
        <w:rPr>
          <w:rFonts w:ascii="Arial" w:hAnsi="Arial" w:cs="Arial"/>
        </w:rPr>
      </w:pPr>
    </w:p>
    <w:p w14:paraId="4E3104A8" w14:textId="77777777" w:rsidR="001C6C24" w:rsidRDefault="001C6C24" w:rsidP="001C6C24">
      <w:pPr>
        <w:jc w:val="both"/>
        <w:rPr>
          <w:rFonts w:ascii="Arial" w:hAnsi="Arial" w:cs="Arial"/>
        </w:rPr>
      </w:pPr>
    </w:p>
    <w:p w14:paraId="498C77CC" w14:textId="77777777" w:rsidR="001C6C24" w:rsidRPr="00305071" w:rsidRDefault="001C6C24" w:rsidP="001C6C24">
      <w:pPr>
        <w:jc w:val="center"/>
        <w:rPr>
          <w:rFonts w:ascii="Arial" w:hAnsi="Arial" w:cs="Arial"/>
          <w:b/>
        </w:rPr>
      </w:pPr>
      <w:r w:rsidRPr="00305071">
        <w:rPr>
          <w:rFonts w:ascii="Arial" w:hAnsi="Arial" w:cs="Arial"/>
          <w:b/>
        </w:rPr>
        <w:t>Članak 4.</w:t>
      </w:r>
    </w:p>
    <w:p w14:paraId="2CDCB3FD" w14:textId="77777777" w:rsidR="001C6C24" w:rsidRPr="008E01BD" w:rsidRDefault="001C6C24" w:rsidP="001C6C24">
      <w:pPr>
        <w:autoSpaceDE w:val="0"/>
        <w:autoSpaceDN w:val="0"/>
        <w:adjustRightInd w:val="0"/>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w:t>
      </w:r>
      <w:r w:rsidRPr="008E01BD">
        <w:rPr>
          <w:rFonts w:ascii="Arial" w:hAnsi="Arial" w:cs="Arial"/>
        </w:rPr>
        <w:lastRenderedPageBreak/>
        <w:t xml:space="preserve">prosinca 2013. o primjeni članaka 107. i 108. Ugovora o funkcioniranju Europske unije na de minimis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14:paraId="29F1B373" w14:textId="77777777" w:rsidR="001C6C24" w:rsidRPr="008E01BD" w:rsidRDefault="001C6C24" w:rsidP="001C6C24">
      <w:pPr>
        <w:autoSpaceDE w:val="0"/>
        <w:autoSpaceDN w:val="0"/>
        <w:adjustRightInd w:val="0"/>
        <w:jc w:val="both"/>
        <w:rPr>
          <w:rFonts w:ascii="Arial" w:hAnsi="Arial" w:cs="Arial"/>
        </w:rPr>
      </w:pPr>
    </w:p>
    <w:p w14:paraId="387E01A5" w14:textId="77777777" w:rsidR="001C6C24" w:rsidRPr="008E01BD" w:rsidRDefault="001C6C24" w:rsidP="001C6C24">
      <w:pPr>
        <w:pStyle w:val="NoSpacing1"/>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14:paraId="5511D9A0" w14:textId="77777777" w:rsidR="001C6C24" w:rsidRPr="008E01BD" w:rsidRDefault="001C6C24" w:rsidP="001C6C24">
      <w:pPr>
        <w:pStyle w:val="NoSpacing1"/>
        <w:numPr>
          <w:ilvl w:val="0"/>
          <w:numId w:val="2"/>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14:paraId="28D6C24B" w14:textId="77777777" w:rsidR="001C6C24" w:rsidRPr="008E01BD" w:rsidRDefault="001C6C24" w:rsidP="001C6C24">
      <w:pPr>
        <w:pStyle w:val="NoSpacing1"/>
        <w:numPr>
          <w:ilvl w:val="0"/>
          <w:numId w:val="2"/>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14:paraId="51E871B0" w14:textId="77777777" w:rsidR="001C6C24" w:rsidRPr="008E01BD" w:rsidRDefault="001C6C24" w:rsidP="001C6C24">
      <w:pPr>
        <w:pStyle w:val="NoSpacing1"/>
        <w:numPr>
          <w:ilvl w:val="0"/>
          <w:numId w:val="2"/>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14:paraId="5D5E60DA" w14:textId="77777777" w:rsidR="001C6C24" w:rsidRPr="008E01BD" w:rsidRDefault="001C6C24" w:rsidP="001C6C24">
      <w:pPr>
        <w:pStyle w:val="NoSpacing1"/>
        <w:numPr>
          <w:ilvl w:val="0"/>
          <w:numId w:val="2"/>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08B664F7" w14:textId="77777777" w:rsidR="001C6C24" w:rsidRPr="008E01BD" w:rsidRDefault="001C6C24" w:rsidP="001C6C24">
      <w:pPr>
        <w:autoSpaceDE w:val="0"/>
        <w:autoSpaceDN w:val="0"/>
        <w:adjustRightInd w:val="0"/>
        <w:ind w:left="720"/>
        <w:jc w:val="both"/>
        <w:rPr>
          <w:rFonts w:ascii="Arial" w:hAnsi="Arial" w:cs="Arial"/>
        </w:rPr>
      </w:pPr>
    </w:p>
    <w:p w14:paraId="584BFC12" w14:textId="77777777" w:rsidR="001C6C24" w:rsidRPr="008E01BD" w:rsidRDefault="001C6C24" w:rsidP="001C6C24">
      <w:pPr>
        <w:autoSpaceDE w:val="0"/>
        <w:autoSpaceDN w:val="0"/>
        <w:adjustRightInd w:val="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14:paraId="76121C0C" w14:textId="77777777" w:rsidR="001C6C24" w:rsidRPr="008E01BD" w:rsidRDefault="001C6C24" w:rsidP="001C6C24">
      <w:pPr>
        <w:autoSpaceDE w:val="0"/>
        <w:autoSpaceDN w:val="0"/>
        <w:adjustRightInd w:val="0"/>
        <w:jc w:val="both"/>
        <w:rPr>
          <w:rFonts w:ascii="Arial" w:hAnsi="Arial" w:cs="Arial"/>
        </w:rPr>
      </w:pPr>
    </w:p>
    <w:p w14:paraId="2FCAEC93" w14:textId="77777777" w:rsidR="001C6C24" w:rsidRDefault="001C6C24" w:rsidP="001C6C24">
      <w:pPr>
        <w:autoSpaceDE w:val="0"/>
        <w:autoSpaceDN w:val="0"/>
        <w:adjustRightInd w:val="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rogram potpora ne odnosi se:</w:t>
      </w:r>
    </w:p>
    <w:p w14:paraId="16E292C1" w14:textId="77777777" w:rsidR="001C6C24" w:rsidRDefault="001C6C24" w:rsidP="001C6C24">
      <w:pPr>
        <w:numPr>
          <w:ilvl w:val="0"/>
          <w:numId w:val="3"/>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14:paraId="0D24B74E" w14:textId="77777777" w:rsidR="001C6C24" w:rsidRDefault="001C6C24" w:rsidP="001C6C24">
      <w:pPr>
        <w:numPr>
          <w:ilvl w:val="0"/>
          <w:numId w:val="3"/>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14:paraId="5498DFDC" w14:textId="77777777" w:rsidR="001C6C24" w:rsidRDefault="001C6C24" w:rsidP="001C6C24">
      <w:pPr>
        <w:numPr>
          <w:ilvl w:val="0"/>
          <w:numId w:val="3"/>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14:paraId="07D0E16D" w14:textId="77777777" w:rsidR="001C6C24" w:rsidRPr="004A1851" w:rsidRDefault="001C6C24" w:rsidP="001C6C24">
      <w:pPr>
        <w:numPr>
          <w:ilvl w:val="0"/>
          <w:numId w:val="3"/>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14:paraId="7364D8A7" w14:textId="77777777" w:rsidR="001C6C24" w:rsidRPr="00327E4E" w:rsidRDefault="001C6C24" w:rsidP="001C6C24">
      <w:pPr>
        <w:numPr>
          <w:ilvl w:val="0"/>
          <w:numId w:val="3"/>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kupovinu vozila za cestovni prijevoz tereta sukladno članku 3. t</w:t>
      </w:r>
      <w:r w:rsidR="00571DC0">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14:paraId="7ED8787F" w14:textId="77777777" w:rsidR="001C6C24" w:rsidRPr="008E01BD" w:rsidRDefault="001C6C24" w:rsidP="001C6C24">
      <w:pPr>
        <w:autoSpaceDE w:val="0"/>
        <w:autoSpaceDN w:val="0"/>
        <w:adjustRightInd w:val="0"/>
        <w:jc w:val="both"/>
        <w:rPr>
          <w:rFonts w:ascii="Arial" w:hAnsi="Arial" w:cs="Arial"/>
        </w:rPr>
      </w:pPr>
    </w:p>
    <w:p w14:paraId="5193ADD3" w14:textId="77777777" w:rsidR="001C6C24" w:rsidRPr="008E01BD" w:rsidRDefault="001C6C24" w:rsidP="001C6C24">
      <w:pPr>
        <w:jc w:val="both"/>
        <w:rPr>
          <w:rFonts w:ascii="Arial" w:hAnsi="Arial" w:cs="Arial"/>
          <w:lang w:eastAsia="en-US"/>
        </w:rPr>
      </w:pPr>
      <w:r w:rsidRPr="008E01BD">
        <w:rPr>
          <w:rFonts w:ascii="Arial" w:hAnsi="Arial" w:cs="Arial"/>
          <w:lang w:eastAsia="en-US"/>
        </w:rPr>
        <w:t xml:space="preserve">Sukladno članku 3. </w:t>
      </w:r>
      <w:r w:rsidRPr="008E01BD">
        <w:rPr>
          <w:rFonts w:ascii="Arial" w:hAnsi="Arial" w:cs="Arial"/>
          <w:bCs/>
        </w:rPr>
        <w:t xml:space="preserve">Uredbe </w:t>
      </w:r>
      <w:r w:rsidRPr="008E01BD">
        <w:rPr>
          <w:rFonts w:ascii="Arial" w:hAnsi="Arial" w:cs="Arial"/>
          <w:lang w:eastAsia="en-US"/>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29806413" w14:textId="77777777" w:rsidR="001C6C24" w:rsidRPr="008E01BD" w:rsidRDefault="001C6C24" w:rsidP="001C6C24">
      <w:pPr>
        <w:jc w:val="both"/>
        <w:rPr>
          <w:rFonts w:ascii="Arial" w:hAnsi="Arial" w:cs="Arial"/>
          <w:lang w:eastAsia="en-US"/>
        </w:rPr>
      </w:pPr>
    </w:p>
    <w:p w14:paraId="3D8C005F" w14:textId="77777777" w:rsidR="001C6C24" w:rsidRDefault="001C6C24" w:rsidP="001C6C24">
      <w:pPr>
        <w:jc w:val="both"/>
        <w:rPr>
          <w:rFonts w:ascii="Arial" w:hAnsi="Arial" w:cs="Arial"/>
          <w:lang w:eastAsia="en-US"/>
        </w:rPr>
      </w:pPr>
    </w:p>
    <w:p w14:paraId="3EF723B0" w14:textId="77777777" w:rsidR="001C6C24" w:rsidRPr="000F158C" w:rsidRDefault="001C6C24" w:rsidP="001C6C24">
      <w:pPr>
        <w:jc w:val="both"/>
        <w:rPr>
          <w:rFonts w:ascii="Arial" w:hAnsi="Arial" w:cs="Arial"/>
          <w:lang w:eastAsia="en-US"/>
        </w:rPr>
      </w:pPr>
      <w:r w:rsidRPr="008E01BD">
        <w:rPr>
          <w:rFonts w:ascii="Arial" w:hAnsi="Arial" w:cs="Arial"/>
          <w:lang w:eastAsia="en-US"/>
        </w:rPr>
        <w:t xml:space="preserve">Davatelj državne potpore dužan je korisniku potpore dostaviti </w:t>
      </w:r>
      <w:r>
        <w:rPr>
          <w:rFonts w:ascii="Arial" w:hAnsi="Arial" w:cs="Arial"/>
          <w:lang w:eastAsia="en-US"/>
        </w:rPr>
        <w:t>o</w:t>
      </w:r>
      <w:r w:rsidRPr="008E01BD">
        <w:rPr>
          <w:rFonts w:ascii="Arial" w:hAnsi="Arial" w:cs="Arial"/>
          <w:lang w:eastAsia="en-US"/>
        </w:rPr>
        <w:t xml:space="preserve">bavijest da mu je dodijeljena potpora male vrijednosti sukladno Uredbi, a svaki korisnik potpore </w:t>
      </w:r>
      <w:r w:rsidRPr="008E01BD">
        <w:rPr>
          <w:rFonts w:ascii="Arial" w:hAnsi="Arial" w:cs="Arial"/>
        </w:rPr>
        <w:t xml:space="preserve">u obvezi je </w:t>
      </w:r>
      <w:r w:rsidRPr="000F158C">
        <w:rPr>
          <w:rFonts w:ascii="Arial" w:hAnsi="Arial" w:cs="Arial"/>
        </w:rPr>
        <w:t>prilikom predaje zahtjeva predati ispunjen, potpisan i ovjeren obrazac pod nazivom Izjava o korištenim državnim potporama male vrijednosti (OBRAZAC IZJ).</w:t>
      </w:r>
    </w:p>
    <w:p w14:paraId="2A20F559" w14:textId="77777777" w:rsidR="009D189C" w:rsidRDefault="009D189C" w:rsidP="001C6C24">
      <w:pPr>
        <w:jc w:val="both"/>
        <w:rPr>
          <w:rFonts w:ascii="Arial" w:hAnsi="Arial" w:cs="Arial"/>
        </w:rPr>
      </w:pPr>
    </w:p>
    <w:p w14:paraId="4D712C13" w14:textId="77777777" w:rsidR="001C6C24" w:rsidRDefault="001C6C24" w:rsidP="001C6C24">
      <w:pPr>
        <w:jc w:val="both"/>
        <w:rPr>
          <w:rFonts w:ascii="Arial" w:hAnsi="Arial" w:cs="Arial"/>
        </w:rPr>
      </w:pPr>
      <w:r>
        <w:rPr>
          <w:rFonts w:ascii="Arial" w:hAnsi="Arial" w:cs="Arial"/>
        </w:rPr>
        <w:tab/>
      </w:r>
    </w:p>
    <w:p w14:paraId="09B4BF74" w14:textId="77777777" w:rsidR="001C6C24" w:rsidRDefault="001C6C24" w:rsidP="001C6C24">
      <w:pPr>
        <w:jc w:val="both"/>
        <w:rPr>
          <w:rFonts w:ascii="Arial" w:hAnsi="Arial" w:cs="Arial"/>
        </w:rPr>
      </w:pPr>
      <w:r w:rsidRPr="000F158C">
        <w:rPr>
          <w:rFonts w:ascii="Arial" w:hAnsi="Arial" w:cs="Arial"/>
        </w:rPr>
        <w:t>Korisnik potpore koji je u sustavu PDV-a ne ostvaruje pravo na povrat PDV-a kao prihvatljivog troška za potpore iz ovog Programa</w:t>
      </w:r>
      <w:r w:rsidR="00D847A5">
        <w:rPr>
          <w:rFonts w:ascii="Arial" w:hAnsi="Arial" w:cs="Arial"/>
        </w:rPr>
        <w:t>.</w:t>
      </w:r>
    </w:p>
    <w:p w14:paraId="762183DA" w14:textId="77777777" w:rsidR="004D0478" w:rsidRDefault="004D0478" w:rsidP="004D0478">
      <w:pPr>
        <w:jc w:val="both"/>
        <w:rPr>
          <w:rFonts w:ascii="Arial" w:hAnsi="Arial" w:cs="Arial"/>
          <w:highlight w:val="yellow"/>
        </w:rPr>
      </w:pPr>
    </w:p>
    <w:p w14:paraId="7ECC43AB" w14:textId="77777777" w:rsidR="004D0478" w:rsidRDefault="004D0478" w:rsidP="004D0478">
      <w:pPr>
        <w:jc w:val="both"/>
        <w:rPr>
          <w:rFonts w:ascii="Arial" w:hAnsi="Arial" w:cs="Arial"/>
        </w:rPr>
      </w:pPr>
      <w:r w:rsidRPr="00CA65B3">
        <w:rPr>
          <w:rFonts w:ascii="Arial" w:hAnsi="Arial" w:cs="Arial"/>
        </w:rPr>
        <w:t>Ukoliko pojedinom mjerom nije drukčije propisano:</w:t>
      </w:r>
      <w:r>
        <w:rPr>
          <w:rFonts w:ascii="Arial" w:hAnsi="Arial" w:cs="Arial"/>
        </w:rPr>
        <w:t xml:space="preserve"> </w:t>
      </w:r>
      <w:r>
        <w:rPr>
          <w:rFonts w:ascii="Arial" w:hAnsi="Arial" w:cs="Arial"/>
        </w:rPr>
        <w:tab/>
      </w:r>
    </w:p>
    <w:p w14:paraId="7D4CF286" w14:textId="77777777" w:rsidR="009D189C" w:rsidRDefault="009D189C" w:rsidP="001C6C24">
      <w:pPr>
        <w:jc w:val="both"/>
        <w:rPr>
          <w:rFonts w:ascii="Arial" w:hAnsi="Arial" w:cs="Arial"/>
        </w:rPr>
      </w:pPr>
    </w:p>
    <w:p w14:paraId="0C01052E" w14:textId="77777777" w:rsidR="009D189C" w:rsidRDefault="009D189C" w:rsidP="009D189C">
      <w:pPr>
        <w:jc w:val="both"/>
        <w:rPr>
          <w:rFonts w:ascii="Arial" w:hAnsi="Arial" w:cs="Arial"/>
        </w:rPr>
      </w:pPr>
      <w:r w:rsidRPr="00CA65B3">
        <w:rPr>
          <w:rFonts w:ascii="Arial" w:hAnsi="Arial" w:cs="Arial"/>
        </w:rPr>
        <w:lastRenderedPageBreak/>
        <w:t>Korisnik potpore mora imati najmanje jednog (1) zaposlenog, uključujući vlasnika/cu.</w:t>
      </w:r>
      <w:r w:rsidRPr="00321362">
        <w:rPr>
          <w:rFonts w:ascii="Arial" w:hAnsi="Arial" w:cs="Arial"/>
        </w:rPr>
        <w:t xml:space="preserve"> </w:t>
      </w:r>
    </w:p>
    <w:p w14:paraId="1E306AFD" w14:textId="77777777" w:rsidR="009D189C" w:rsidRDefault="009D189C" w:rsidP="001C6C24">
      <w:pPr>
        <w:jc w:val="both"/>
        <w:rPr>
          <w:rFonts w:ascii="Arial" w:hAnsi="Arial" w:cs="Arial"/>
        </w:rPr>
      </w:pPr>
    </w:p>
    <w:p w14:paraId="42852501" w14:textId="77777777" w:rsidR="000F158C" w:rsidRPr="000F158C" w:rsidRDefault="000F158C" w:rsidP="001C6C24">
      <w:pPr>
        <w:jc w:val="both"/>
        <w:rPr>
          <w:rFonts w:ascii="Arial" w:hAnsi="Arial" w:cs="Arial"/>
        </w:rPr>
      </w:pPr>
    </w:p>
    <w:p w14:paraId="08E980F1" w14:textId="77777777" w:rsidR="001C6C24" w:rsidRPr="00CA65B3" w:rsidRDefault="001C6C24" w:rsidP="001C6C24">
      <w:pPr>
        <w:jc w:val="both"/>
        <w:rPr>
          <w:rFonts w:ascii="Arial" w:hAnsi="Arial" w:cs="Arial"/>
        </w:rPr>
      </w:pPr>
      <w:r w:rsidRPr="00CA65B3">
        <w:rPr>
          <w:rFonts w:ascii="Arial" w:hAnsi="Arial" w:cs="Arial"/>
        </w:rPr>
        <w:t>Korisnik potpore dužan je dostaviti potvrdu P</w:t>
      </w:r>
      <w:r w:rsidR="00191109" w:rsidRPr="00CA65B3">
        <w:rPr>
          <w:rFonts w:ascii="Arial" w:hAnsi="Arial" w:cs="Arial"/>
        </w:rPr>
        <w:t>orezne uprave da nema dospjelih dugovanja.</w:t>
      </w:r>
    </w:p>
    <w:p w14:paraId="01044E68" w14:textId="77777777" w:rsidR="00F34C01" w:rsidRPr="00CA65B3" w:rsidRDefault="00F34C01" w:rsidP="001C6C24">
      <w:pPr>
        <w:jc w:val="both"/>
        <w:rPr>
          <w:rFonts w:ascii="Arial" w:hAnsi="Arial" w:cs="Arial"/>
        </w:rPr>
      </w:pPr>
    </w:p>
    <w:p w14:paraId="1D40AFBE" w14:textId="7F5807A5" w:rsidR="00D5524F" w:rsidRPr="00292325" w:rsidRDefault="00D5524F" w:rsidP="00D5524F">
      <w:pPr>
        <w:jc w:val="both"/>
        <w:rPr>
          <w:rFonts w:ascii="Arial" w:hAnsi="Arial" w:cs="Arial"/>
        </w:rPr>
      </w:pPr>
      <w:r w:rsidRPr="002D438F">
        <w:rPr>
          <w:rFonts w:ascii="Arial" w:hAnsi="Arial" w:cs="Arial"/>
        </w:rPr>
        <w:t>Ukoliko korisnik potporu koristi za uređenje</w:t>
      </w:r>
      <w:r w:rsidR="00C046F3" w:rsidRPr="002D438F">
        <w:rPr>
          <w:rFonts w:ascii="Arial" w:hAnsi="Arial" w:cs="Arial"/>
        </w:rPr>
        <w:t xml:space="preserve"> i/ili opremanje</w:t>
      </w:r>
      <w:r w:rsidRPr="002D438F">
        <w:rPr>
          <w:rFonts w:ascii="Arial" w:hAnsi="Arial" w:cs="Arial"/>
        </w:rPr>
        <w:t xml:space="preserve"> poslovnog prostora, za poslovni prostor kao predmet uređenja</w:t>
      </w:r>
      <w:r w:rsidR="00292325" w:rsidRPr="002D438F">
        <w:rPr>
          <w:rFonts w:ascii="Arial" w:hAnsi="Arial" w:cs="Arial"/>
        </w:rPr>
        <w:t>/opremanja</w:t>
      </w:r>
      <w:r w:rsidRPr="002D438F">
        <w:rPr>
          <w:rFonts w:ascii="Arial" w:hAnsi="Arial" w:cs="Arial"/>
        </w:rPr>
        <w:t xml:space="preserve"> mora </w:t>
      </w:r>
      <w:r w:rsidR="00B84A15">
        <w:rPr>
          <w:rFonts w:ascii="Arial" w:hAnsi="Arial" w:cs="Arial"/>
        </w:rPr>
        <w:t xml:space="preserve">biti </w:t>
      </w:r>
      <w:r w:rsidRPr="002D438F">
        <w:rPr>
          <w:rFonts w:ascii="Arial" w:hAnsi="Arial" w:cs="Arial"/>
        </w:rPr>
        <w:t xml:space="preserve">utvrđena </w:t>
      </w:r>
      <w:r w:rsidR="00C046F3" w:rsidRPr="002D438F">
        <w:rPr>
          <w:rFonts w:ascii="Arial" w:hAnsi="Arial" w:cs="Arial"/>
        </w:rPr>
        <w:t>(</w:t>
      </w:r>
      <w:r w:rsidRPr="002D438F">
        <w:rPr>
          <w:rFonts w:ascii="Arial" w:hAnsi="Arial" w:cs="Arial"/>
        </w:rPr>
        <w:t>i podmirena</w:t>
      </w:r>
      <w:r w:rsidR="00B84A15">
        <w:rPr>
          <w:rFonts w:ascii="Arial" w:hAnsi="Arial" w:cs="Arial"/>
        </w:rPr>
        <w:t>)</w:t>
      </w:r>
      <w:r w:rsidRPr="002D438F">
        <w:rPr>
          <w:rFonts w:ascii="Arial" w:hAnsi="Arial" w:cs="Arial"/>
        </w:rPr>
        <w:t xml:space="preserve"> obveza komunalne naknade i naknade za uređenje voda</w:t>
      </w:r>
      <w:r w:rsidR="00B84A15">
        <w:rPr>
          <w:rFonts w:ascii="Arial" w:hAnsi="Arial" w:cs="Arial"/>
        </w:rPr>
        <w:t xml:space="preserve">, ukoliko postoje uvjeti za donošenje rješenja.  </w:t>
      </w:r>
    </w:p>
    <w:p w14:paraId="55A2DC32" w14:textId="77777777" w:rsidR="00292325" w:rsidRDefault="00292325" w:rsidP="00D5524F">
      <w:pPr>
        <w:jc w:val="both"/>
        <w:rPr>
          <w:rFonts w:ascii="Arial" w:hAnsi="Arial" w:cs="Arial"/>
        </w:rPr>
      </w:pPr>
    </w:p>
    <w:p w14:paraId="63E65D24" w14:textId="77777777" w:rsidR="00D5524F" w:rsidRDefault="00D5524F" w:rsidP="00D5524F">
      <w:pPr>
        <w:jc w:val="both"/>
        <w:rPr>
          <w:rFonts w:ascii="Arial" w:hAnsi="Arial" w:cs="Arial"/>
        </w:rPr>
      </w:pPr>
      <w:r w:rsidRPr="00292325">
        <w:rPr>
          <w:rFonts w:ascii="Arial" w:hAnsi="Arial" w:cs="Arial"/>
        </w:rPr>
        <w:t>Korisnik potpore ne smije imati dospjela dugovanja prema Općini Gračac po bilo kojoj osnovi, što Općina Gračac po OIB-u podnositelja provjerava u svojim službenim evidencijama.</w:t>
      </w:r>
    </w:p>
    <w:p w14:paraId="179010B0" w14:textId="77777777" w:rsidR="00E65E72" w:rsidRDefault="00E65E72" w:rsidP="001C6C24">
      <w:pPr>
        <w:jc w:val="both"/>
        <w:rPr>
          <w:rFonts w:ascii="Arial" w:hAnsi="Arial" w:cs="Arial"/>
        </w:rPr>
      </w:pPr>
    </w:p>
    <w:p w14:paraId="0CDCE4EA" w14:textId="77777777" w:rsidR="002868A9" w:rsidRDefault="002868A9" w:rsidP="00E65E72">
      <w:pPr>
        <w:pStyle w:val="Tijeloteksta"/>
        <w:rPr>
          <w:rFonts w:ascii="Arial" w:hAnsi="Arial" w:cs="Arial"/>
        </w:rPr>
      </w:pPr>
    </w:p>
    <w:p w14:paraId="1146A899" w14:textId="77777777" w:rsidR="00E65E72" w:rsidRDefault="00E65E72" w:rsidP="00E65E72">
      <w:pPr>
        <w:pStyle w:val="Tijeloteksta"/>
        <w:rPr>
          <w:rFonts w:ascii="Arial" w:hAnsi="Arial" w:cs="Arial"/>
        </w:rPr>
      </w:pPr>
      <w:r w:rsidRPr="00982D6D">
        <w:rPr>
          <w:rFonts w:ascii="Arial" w:hAnsi="Arial" w:cs="Arial"/>
        </w:rPr>
        <w:t xml:space="preserve">Potpora se ne može ostvariti za rashode za koje je </w:t>
      </w:r>
      <w:r w:rsidR="00FD37D6" w:rsidRPr="00982D6D">
        <w:rPr>
          <w:rFonts w:ascii="Arial" w:hAnsi="Arial" w:cs="Arial"/>
        </w:rPr>
        <w:t xml:space="preserve">u cijelosti </w:t>
      </w:r>
      <w:r w:rsidRPr="00982D6D">
        <w:rPr>
          <w:rFonts w:ascii="Arial" w:hAnsi="Arial" w:cs="Arial"/>
        </w:rPr>
        <w:t>već ostvarena potpora iz drugih izvora.</w:t>
      </w:r>
    </w:p>
    <w:p w14:paraId="5EBEA2E9" w14:textId="77777777" w:rsidR="00E65E72" w:rsidRPr="00191109" w:rsidRDefault="00E65E72" w:rsidP="001C6C24">
      <w:pPr>
        <w:jc w:val="both"/>
        <w:rPr>
          <w:rFonts w:ascii="Arial" w:hAnsi="Arial" w:cs="Arial"/>
        </w:rPr>
      </w:pPr>
    </w:p>
    <w:p w14:paraId="527CC0BA" w14:textId="77777777" w:rsidR="0095042F" w:rsidRDefault="0095042F" w:rsidP="001C6C24">
      <w:pPr>
        <w:jc w:val="center"/>
        <w:rPr>
          <w:rFonts w:ascii="Arial" w:hAnsi="Arial" w:cs="Arial"/>
          <w:b/>
        </w:rPr>
      </w:pPr>
    </w:p>
    <w:p w14:paraId="16FA719F" w14:textId="77777777" w:rsidR="001C6C24" w:rsidRPr="00305071" w:rsidRDefault="001C6C24" w:rsidP="001C6C24">
      <w:pPr>
        <w:jc w:val="center"/>
        <w:rPr>
          <w:rFonts w:ascii="Arial" w:hAnsi="Arial" w:cs="Arial"/>
          <w:b/>
        </w:rPr>
      </w:pPr>
      <w:r w:rsidRPr="00305071">
        <w:rPr>
          <w:rFonts w:ascii="Arial" w:hAnsi="Arial" w:cs="Arial"/>
          <w:b/>
        </w:rPr>
        <w:t>Članak 5.</w:t>
      </w:r>
    </w:p>
    <w:p w14:paraId="20E59045" w14:textId="369D438D" w:rsidR="001C6C24" w:rsidRDefault="00F34C01" w:rsidP="001C6C24">
      <w:pPr>
        <w:jc w:val="both"/>
        <w:rPr>
          <w:rFonts w:ascii="Arial" w:hAnsi="Arial" w:cs="Arial"/>
        </w:rPr>
      </w:pPr>
      <w:r>
        <w:rPr>
          <w:rFonts w:ascii="Arial" w:hAnsi="Arial" w:cs="Arial"/>
        </w:rPr>
        <w:t>Općina Gračac</w:t>
      </w:r>
      <w:r w:rsidR="001C6C24"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001C6C24" w:rsidRPr="00737945">
        <w:rPr>
          <w:rFonts w:ascii="Arial" w:hAnsi="Arial" w:cs="Arial"/>
        </w:rPr>
        <w:t>za 20</w:t>
      </w:r>
      <w:r w:rsidR="002B6B8E">
        <w:rPr>
          <w:rFonts w:ascii="Arial" w:hAnsi="Arial" w:cs="Arial"/>
        </w:rPr>
        <w:t>2</w:t>
      </w:r>
      <w:r w:rsidR="00A35011">
        <w:rPr>
          <w:rFonts w:ascii="Arial" w:hAnsi="Arial" w:cs="Arial"/>
        </w:rPr>
        <w:t>5</w:t>
      </w:r>
      <w:r>
        <w:rPr>
          <w:rFonts w:ascii="Arial" w:hAnsi="Arial" w:cs="Arial"/>
        </w:rPr>
        <w:t xml:space="preserve">. godinu u ukupnom iznosu od </w:t>
      </w:r>
      <w:r w:rsidR="002B6B8E">
        <w:rPr>
          <w:rFonts w:ascii="Arial" w:hAnsi="Arial" w:cs="Arial"/>
        </w:rPr>
        <w:t>19.908</w:t>
      </w:r>
      <w:r w:rsidR="001C6C24" w:rsidRPr="00CA65B3">
        <w:rPr>
          <w:rFonts w:ascii="Arial" w:hAnsi="Arial" w:cs="Arial"/>
        </w:rPr>
        <w:t>,00</w:t>
      </w:r>
      <w:r w:rsidR="001C6C24" w:rsidRPr="00CA65B3">
        <w:rPr>
          <w:rFonts w:ascii="Arial" w:hAnsi="Arial" w:cs="Arial"/>
          <w:color w:val="FF6600"/>
        </w:rPr>
        <w:t xml:space="preserve"> </w:t>
      </w:r>
      <w:r w:rsidR="008B05A8">
        <w:rPr>
          <w:rFonts w:ascii="Arial" w:hAnsi="Arial" w:cs="Arial"/>
        </w:rPr>
        <w:t>eur</w:t>
      </w:r>
      <w:r w:rsidR="002B6B8E">
        <w:rPr>
          <w:rFonts w:ascii="Arial" w:hAnsi="Arial" w:cs="Arial"/>
        </w:rPr>
        <w:t>a</w:t>
      </w:r>
      <w:r w:rsidR="001C6C24" w:rsidRPr="00CA65B3">
        <w:rPr>
          <w:rFonts w:ascii="Arial" w:hAnsi="Arial" w:cs="Arial"/>
        </w:rPr>
        <w:t xml:space="preserve"> i to za sljedeće mjere:</w:t>
      </w:r>
    </w:p>
    <w:p w14:paraId="21DC60B0" w14:textId="77777777" w:rsidR="001C6C24" w:rsidRPr="00737945" w:rsidRDefault="001C6C24" w:rsidP="001C6C24">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1C6C24" w:rsidRPr="00BE694C" w14:paraId="3EC55C7C" w14:textId="77777777" w:rsidTr="001E6941">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14:paraId="1E760D91" w14:textId="77777777" w:rsidR="001C6C24" w:rsidRPr="00BE694C" w:rsidRDefault="001C6C24" w:rsidP="001E6941">
            <w:pPr>
              <w:pStyle w:val="Tijeloteksta"/>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14:paraId="31F32E0C" w14:textId="77777777" w:rsidR="001C6C24" w:rsidRPr="00BE694C" w:rsidRDefault="001C6C24" w:rsidP="001E6941">
            <w:pPr>
              <w:pStyle w:val="Tijeloteksta"/>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593A48F1" w14:textId="77777777" w:rsidR="001C6C24" w:rsidRPr="00BE694C" w:rsidRDefault="001C6C24" w:rsidP="001E6941">
            <w:pPr>
              <w:pStyle w:val="Tijeloteksta"/>
              <w:jc w:val="center"/>
              <w:rPr>
                <w:rFonts w:ascii="Arial" w:hAnsi="Arial" w:cs="Arial"/>
                <w:b/>
                <w:sz w:val="22"/>
                <w:szCs w:val="22"/>
              </w:rPr>
            </w:pPr>
            <w:r w:rsidRPr="00BE694C">
              <w:rPr>
                <w:rFonts w:ascii="Arial" w:hAnsi="Arial" w:cs="Arial"/>
                <w:b/>
                <w:sz w:val="22"/>
                <w:szCs w:val="22"/>
              </w:rPr>
              <w:t>Planirani iznos</w:t>
            </w:r>
          </w:p>
          <w:p w14:paraId="2C0D2370" w14:textId="7BD07384" w:rsidR="001C6C24" w:rsidRPr="00BE694C" w:rsidRDefault="001C6C24" w:rsidP="001E6941">
            <w:pPr>
              <w:pStyle w:val="Tijeloteksta"/>
              <w:jc w:val="center"/>
              <w:rPr>
                <w:rFonts w:ascii="Arial" w:hAnsi="Arial" w:cs="Arial"/>
                <w:b/>
                <w:sz w:val="22"/>
                <w:szCs w:val="22"/>
              </w:rPr>
            </w:pPr>
            <w:r w:rsidRPr="00BE694C">
              <w:rPr>
                <w:rFonts w:ascii="Arial" w:hAnsi="Arial" w:cs="Arial"/>
                <w:b/>
                <w:sz w:val="22"/>
                <w:szCs w:val="22"/>
              </w:rPr>
              <w:t xml:space="preserve">u </w:t>
            </w:r>
            <w:r w:rsidR="002B6B8E">
              <w:rPr>
                <w:rFonts w:ascii="Arial" w:hAnsi="Arial" w:cs="Arial"/>
                <w:b/>
                <w:sz w:val="22"/>
                <w:szCs w:val="22"/>
              </w:rPr>
              <w:t>202</w:t>
            </w:r>
            <w:r w:rsidR="00A35011">
              <w:rPr>
                <w:rFonts w:ascii="Arial" w:hAnsi="Arial" w:cs="Arial"/>
                <w:b/>
                <w:sz w:val="22"/>
                <w:szCs w:val="22"/>
              </w:rPr>
              <w:t>5</w:t>
            </w:r>
            <w:r w:rsidRPr="00BE694C">
              <w:rPr>
                <w:rFonts w:ascii="Arial" w:hAnsi="Arial" w:cs="Arial"/>
                <w:b/>
                <w:sz w:val="22"/>
                <w:szCs w:val="22"/>
              </w:rPr>
              <w:t>. godini</w:t>
            </w:r>
          </w:p>
          <w:p w14:paraId="0F154A05" w14:textId="77777777" w:rsidR="001C6C24" w:rsidRPr="00BE694C" w:rsidRDefault="001C6C24" w:rsidP="002B6B8E">
            <w:pPr>
              <w:pStyle w:val="Tijeloteksta"/>
              <w:jc w:val="center"/>
              <w:rPr>
                <w:rFonts w:ascii="Arial" w:hAnsi="Arial" w:cs="Arial"/>
                <w:b/>
                <w:sz w:val="22"/>
                <w:szCs w:val="22"/>
              </w:rPr>
            </w:pPr>
            <w:r w:rsidRPr="00BE694C">
              <w:rPr>
                <w:rFonts w:ascii="Arial" w:hAnsi="Arial" w:cs="Arial"/>
                <w:b/>
                <w:sz w:val="22"/>
                <w:szCs w:val="22"/>
              </w:rPr>
              <w:t xml:space="preserve">u </w:t>
            </w:r>
            <w:r w:rsidR="002B6B8E">
              <w:rPr>
                <w:rFonts w:ascii="Arial" w:hAnsi="Arial" w:cs="Arial"/>
                <w:b/>
                <w:sz w:val="22"/>
                <w:szCs w:val="22"/>
              </w:rPr>
              <w:t>EUR</w:t>
            </w:r>
          </w:p>
        </w:tc>
      </w:tr>
      <w:tr w:rsidR="001C6C24" w:rsidRPr="00BE694C" w14:paraId="17F0E15B" w14:textId="77777777" w:rsidTr="001E6941">
        <w:tc>
          <w:tcPr>
            <w:tcW w:w="987" w:type="dxa"/>
            <w:tcBorders>
              <w:top w:val="single" w:sz="4" w:space="0" w:color="auto"/>
              <w:left w:val="single" w:sz="4" w:space="0" w:color="auto"/>
              <w:bottom w:val="single" w:sz="4" w:space="0" w:color="auto"/>
              <w:right w:val="single" w:sz="4" w:space="0" w:color="auto"/>
            </w:tcBorders>
            <w:vAlign w:val="center"/>
          </w:tcPr>
          <w:p w14:paraId="3479E381" w14:textId="77777777" w:rsidR="001C6C24" w:rsidRPr="00BE694C" w:rsidRDefault="00D847A5" w:rsidP="001E6941">
            <w:pPr>
              <w:pStyle w:val="Tijeloteksta"/>
              <w:jc w:val="center"/>
              <w:rPr>
                <w:rFonts w:ascii="Arial" w:hAnsi="Arial" w:cs="Arial"/>
                <w:b/>
                <w:sz w:val="22"/>
                <w:szCs w:val="22"/>
              </w:rPr>
            </w:pPr>
            <w:r>
              <w:rPr>
                <w:rFonts w:ascii="Arial" w:hAnsi="Arial" w:cs="Arial"/>
                <w:b/>
                <w:sz w:val="22"/>
                <w:szCs w:val="22"/>
              </w:rPr>
              <w:t>1</w:t>
            </w:r>
            <w:r w:rsidR="001C6C24"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43199944" w14:textId="77777777" w:rsidR="001C6C24" w:rsidRPr="00BE694C" w:rsidRDefault="001C6C24" w:rsidP="001E6941">
            <w:pPr>
              <w:pStyle w:val="Tijeloteksta"/>
              <w:rPr>
                <w:rFonts w:ascii="Arial" w:hAnsi="Arial" w:cs="Arial"/>
                <w:sz w:val="22"/>
                <w:szCs w:val="22"/>
              </w:rPr>
            </w:pPr>
            <w:r w:rsidRPr="00BE694C">
              <w:rPr>
                <w:rFonts w:ascii="Arial" w:hAnsi="Arial" w:cs="Arial"/>
                <w:sz w:val="22"/>
                <w:szCs w:val="22"/>
              </w:rPr>
              <w:t>Potpore novoosnovani</w:t>
            </w:r>
            <w:r w:rsidR="00B603CA" w:rsidRPr="00BE694C">
              <w:rPr>
                <w:rFonts w:ascii="Arial" w:hAnsi="Arial" w:cs="Arial"/>
                <w:sz w:val="22"/>
                <w:szCs w:val="22"/>
              </w:rPr>
              <w:t>m obrtima i tvrtkama – potpore p</w:t>
            </w:r>
            <w:r w:rsidRPr="00BE694C">
              <w:rPr>
                <w:rFonts w:ascii="Arial" w:hAnsi="Arial" w:cs="Arial"/>
                <w:sz w:val="22"/>
                <w:szCs w:val="22"/>
              </w:rPr>
              <w:t>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14:paraId="48199188" w14:textId="77777777" w:rsidR="001C6C24" w:rsidRPr="003A4904" w:rsidRDefault="008B05A8" w:rsidP="00CA65B3">
            <w:pPr>
              <w:pStyle w:val="Tijeloteksta"/>
              <w:jc w:val="right"/>
              <w:rPr>
                <w:rFonts w:ascii="Arial" w:hAnsi="Arial" w:cs="Arial"/>
                <w:sz w:val="22"/>
                <w:szCs w:val="22"/>
              </w:rPr>
            </w:pPr>
            <w:r>
              <w:rPr>
                <w:rFonts w:ascii="Arial" w:hAnsi="Arial" w:cs="Arial"/>
                <w:sz w:val="22"/>
                <w:szCs w:val="22"/>
              </w:rPr>
              <w:t>4</w:t>
            </w:r>
            <w:r w:rsidR="00730F3C" w:rsidRPr="003A4904">
              <w:rPr>
                <w:rFonts w:ascii="Arial" w:hAnsi="Arial" w:cs="Arial"/>
                <w:sz w:val="22"/>
                <w:szCs w:val="22"/>
              </w:rPr>
              <w:t>.000,00</w:t>
            </w:r>
          </w:p>
        </w:tc>
      </w:tr>
      <w:tr w:rsidR="001C6C24" w:rsidRPr="00BE694C" w14:paraId="4705DD2F" w14:textId="77777777" w:rsidTr="001E6941">
        <w:tc>
          <w:tcPr>
            <w:tcW w:w="987" w:type="dxa"/>
            <w:tcBorders>
              <w:top w:val="single" w:sz="4" w:space="0" w:color="auto"/>
              <w:left w:val="single" w:sz="4" w:space="0" w:color="auto"/>
              <w:bottom w:val="single" w:sz="4" w:space="0" w:color="auto"/>
              <w:right w:val="single" w:sz="4" w:space="0" w:color="auto"/>
            </w:tcBorders>
            <w:vAlign w:val="center"/>
          </w:tcPr>
          <w:p w14:paraId="0F021676" w14:textId="77777777" w:rsidR="001C6C24" w:rsidRPr="00BE694C" w:rsidRDefault="00D847A5" w:rsidP="001E6941">
            <w:pPr>
              <w:pStyle w:val="Tijeloteksta"/>
              <w:jc w:val="center"/>
              <w:rPr>
                <w:rFonts w:ascii="Arial" w:hAnsi="Arial" w:cs="Arial"/>
                <w:b/>
                <w:sz w:val="22"/>
                <w:szCs w:val="22"/>
              </w:rPr>
            </w:pPr>
            <w:r>
              <w:rPr>
                <w:rFonts w:ascii="Arial" w:hAnsi="Arial" w:cs="Arial"/>
                <w:b/>
                <w:sz w:val="22"/>
                <w:szCs w:val="22"/>
              </w:rPr>
              <w:t>2</w:t>
            </w:r>
            <w:r w:rsidR="001C6C24"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5E245B65" w14:textId="77777777" w:rsidR="001C6C24" w:rsidRPr="00BE694C" w:rsidRDefault="001C6C24" w:rsidP="001E6941">
            <w:pPr>
              <w:pStyle w:val="Tijeloteksta"/>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14:paraId="33D32A2D" w14:textId="77777777" w:rsidR="001C6C24" w:rsidRPr="003A4904" w:rsidRDefault="008B05A8" w:rsidP="008B05A8">
            <w:pPr>
              <w:pStyle w:val="Tijeloteksta"/>
              <w:jc w:val="right"/>
              <w:rPr>
                <w:rFonts w:ascii="Arial" w:hAnsi="Arial" w:cs="Arial"/>
                <w:sz w:val="22"/>
                <w:szCs w:val="22"/>
              </w:rPr>
            </w:pPr>
            <w:r>
              <w:rPr>
                <w:rFonts w:ascii="Arial" w:hAnsi="Arial" w:cs="Arial"/>
                <w:sz w:val="22"/>
                <w:szCs w:val="22"/>
              </w:rPr>
              <w:t>2.408</w:t>
            </w:r>
            <w:r w:rsidR="00730F3C" w:rsidRPr="003A4904">
              <w:rPr>
                <w:rFonts w:ascii="Arial" w:hAnsi="Arial" w:cs="Arial"/>
                <w:sz w:val="22"/>
                <w:szCs w:val="22"/>
              </w:rPr>
              <w:t>,00</w:t>
            </w:r>
          </w:p>
        </w:tc>
      </w:tr>
      <w:tr w:rsidR="001C6C24" w:rsidRPr="00BE694C" w14:paraId="5E0666A5" w14:textId="77777777" w:rsidTr="001E6941">
        <w:tc>
          <w:tcPr>
            <w:tcW w:w="987" w:type="dxa"/>
            <w:tcBorders>
              <w:top w:val="single" w:sz="4" w:space="0" w:color="auto"/>
              <w:left w:val="single" w:sz="4" w:space="0" w:color="auto"/>
              <w:bottom w:val="single" w:sz="4" w:space="0" w:color="auto"/>
              <w:right w:val="single" w:sz="4" w:space="0" w:color="auto"/>
            </w:tcBorders>
            <w:vAlign w:val="center"/>
          </w:tcPr>
          <w:p w14:paraId="47032FF0" w14:textId="77777777" w:rsidR="001C6C24" w:rsidRPr="00BE694C" w:rsidRDefault="00D847A5" w:rsidP="001E6941">
            <w:pPr>
              <w:pStyle w:val="Tijeloteksta"/>
              <w:jc w:val="center"/>
              <w:rPr>
                <w:rFonts w:ascii="Arial" w:hAnsi="Arial" w:cs="Arial"/>
                <w:b/>
                <w:sz w:val="22"/>
                <w:szCs w:val="22"/>
              </w:rPr>
            </w:pPr>
            <w:r>
              <w:rPr>
                <w:rFonts w:ascii="Arial" w:hAnsi="Arial" w:cs="Arial"/>
                <w:b/>
                <w:sz w:val="22"/>
                <w:szCs w:val="22"/>
              </w:rPr>
              <w:t>3</w:t>
            </w:r>
            <w:r w:rsidR="001C6C24" w:rsidRPr="00BE694C">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14:paraId="6052D830" w14:textId="77777777" w:rsidR="001C6C24" w:rsidRPr="00BE694C" w:rsidRDefault="00E51756" w:rsidP="00F87035">
            <w:pPr>
              <w:ind w:right="258"/>
              <w:rPr>
                <w:rFonts w:ascii="Arial" w:hAnsi="Arial" w:cs="Arial"/>
                <w:sz w:val="22"/>
                <w:szCs w:val="22"/>
              </w:rPr>
            </w:pPr>
            <w:r w:rsidRPr="00BE694C">
              <w:rPr>
                <w:rFonts w:ascii="Arial" w:hAnsi="Arial" w:cs="Arial"/>
                <w:sz w:val="22"/>
                <w:szCs w:val="22"/>
              </w:rPr>
              <w:t>Subvencioniranje nabav</w:t>
            </w:r>
            <w:r w:rsidR="00832EF9" w:rsidRPr="00BE694C">
              <w:rPr>
                <w:rFonts w:ascii="Arial" w:hAnsi="Arial" w:cs="Arial"/>
                <w:sz w:val="22"/>
                <w:szCs w:val="22"/>
              </w:rPr>
              <w:t xml:space="preserve">e </w:t>
            </w:r>
            <w:r w:rsidR="00F87035" w:rsidRPr="00BE694C">
              <w:rPr>
                <w:rFonts w:ascii="Arial" w:hAnsi="Arial" w:cs="Arial"/>
                <w:sz w:val="22"/>
                <w:szCs w:val="22"/>
              </w:rPr>
              <w:t xml:space="preserve">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14:paraId="653C86A5" w14:textId="77777777" w:rsidR="001C6C24" w:rsidRPr="003A4904" w:rsidRDefault="008B05A8" w:rsidP="00CA65B3">
            <w:pPr>
              <w:pStyle w:val="Tijeloteksta"/>
              <w:jc w:val="right"/>
              <w:rPr>
                <w:rFonts w:ascii="Arial" w:hAnsi="Arial" w:cs="Arial"/>
                <w:sz w:val="22"/>
                <w:szCs w:val="22"/>
              </w:rPr>
            </w:pPr>
            <w:r>
              <w:rPr>
                <w:rFonts w:ascii="Arial" w:hAnsi="Arial" w:cs="Arial"/>
                <w:sz w:val="22"/>
                <w:szCs w:val="22"/>
              </w:rPr>
              <w:t>13.5</w:t>
            </w:r>
            <w:r w:rsidR="00730F3C" w:rsidRPr="003A4904">
              <w:rPr>
                <w:rFonts w:ascii="Arial" w:hAnsi="Arial" w:cs="Arial"/>
                <w:sz w:val="22"/>
                <w:szCs w:val="22"/>
              </w:rPr>
              <w:t>00,00</w:t>
            </w:r>
          </w:p>
        </w:tc>
      </w:tr>
      <w:tr w:rsidR="001C6C24" w:rsidRPr="00544764" w14:paraId="02056487" w14:textId="77777777" w:rsidTr="001E6941">
        <w:tc>
          <w:tcPr>
            <w:tcW w:w="987" w:type="dxa"/>
            <w:tcBorders>
              <w:top w:val="single" w:sz="4" w:space="0" w:color="auto"/>
              <w:left w:val="single" w:sz="4" w:space="0" w:color="auto"/>
              <w:bottom w:val="single" w:sz="4" w:space="0" w:color="auto"/>
              <w:right w:val="single" w:sz="4" w:space="0" w:color="auto"/>
            </w:tcBorders>
            <w:vAlign w:val="center"/>
          </w:tcPr>
          <w:p w14:paraId="369CA7B3" w14:textId="77777777" w:rsidR="001C6C24" w:rsidRPr="00BE694C" w:rsidRDefault="001C6C24" w:rsidP="001E6941">
            <w:pPr>
              <w:pStyle w:val="Tijeloteksta"/>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14:paraId="32DA5D1D" w14:textId="77777777" w:rsidR="001C6C24" w:rsidRPr="00BE694C" w:rsidRDefault="001C6C24" w:rsidP="001E6941">
            <w:pPr>
              <w:pStyle w:val="Tijeloteksta"/>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7E32E844" w14:textId="77777777" w:rsidR="001C6C24" w:rsidRPr="00544764" w:rsidRDefault="002B6B8E" w:rsidP="00CA65B3">
            <w:pPr>
              <w:pStyle w:val="Tijeloteksta"/>
              <w:jc w:val="right"/>
              <w:rPr>
                <w:rFonts w:ascii="Arial" w:hAnsi="Arial" w:cs="Arial"/>
                <w:b/>
                <w:sz w:val="22"/>
                <w:szCs w:val="22"/>
              </w:rPr>
            </w:pPr>
            <w:r>
              <w:rPr>
                <w:rFonts w:ascii="Arial" w:hAnsi="Arial" w:cs="Arial"/>
              </w:rPr>
              <w:t>19.908</w:t>
            </w:r>
            <w:r w:rsidRPr="00CA65B3">
              <w:rPr>
                <w:rFonts w:ascii="Arial" w:hAnsi="Arial" w:cs="Arial"/>
              </w:rPr>
              <w:t>,00</w:t>
            </w:r>
          </w:p>
        </w:tc>
      </w:tr>
    </w:tbl>
    <w:p w14:paraId="23EE5135" w14:textId="77777777" w:rsidR="001C6C24" w:rsidRDefault="001C6C24" w:rsidP="001C6C24">
      <w:pPr>
        <w:jc w:val="center"/>
        <w:rPr>
          <w:rFonts w:ascii="Arial" w:hAnsi="Arial" w:cs="Arial"/>
        </w:rPr>
      </w:pPr>
    </w:p>
    <w:p w14:paraId="08AE20A5" w14:textId="77777777" w:rsidR="001C6C24" w:rsidRPr="007F636D" w:rsidRDefault="00647743" w:rsidP="00644DC4">
      <w:pPr>
        <w:jc w:val="both"/>
        <w:rPr>
          <w:rFonts w:ascii="Arial" w:hAnsi="Arial" w:cs="Arial"/>
        </w:rPr>
      </w:pPr>
      <w:r>
        <w:rPr>
          <w:rFonts w:ascii="Arial" w:hAnsi="Arial" w:cs="Arial"/>
        </w:rPr>
        <w:t>Ovlašćuje se općinski načelnik</w:t>
      </w:r>
      <w:r w:rsidR="003C2AF8" w:rsidRPr="00F87035">
        <w:rPr>
          <w:rFonts w:ascii="Arial" w:hAnsi="Arial" w:cs="Arial"/>
        </w:rPr>
        <w:t>,</w:t>
      </w:r>
      <w:r w:rsidR="00644DC4" w:rsidRPr="00F87035">
        <w:rPr>
          <w:rFonts w:ascii="Arial" w:hAnsi="Arial" w:cs="Arial"/>
        </w:rPr>
        <w:t xml:space="preserve"> u slučaju da se tijekom provedbe Programa utvrdi da za pojedine mjere ne postoji</w:t>
      </w:r>
      <w:r w:rsidR="003C2AF8" w:rsidRPr="00F87035">
        <w:rPr>
          <w:rFonts w:ascii="Arial" w:hAnsi="Arial" w:cs="Arial"/>
        </w:rPr>
        <w:t xml:space="preserve"> dovoljan broj prihvatljivih prijava, odnosno za koje je manji</w:t>
      </w:r>
      <w:r w:rsidR="00644DC4" w:rsidRPr="00F87035">
        <w:rPr>
          <w:rFonts w:ascii="Arial" w:hAnsi="Arial" w:cs="Arial"/>
        </w:rPr>
        <w:t xml:space="preserve"> interes ili je isti neznatan u odnosu na planirana sredstva, iste obustaviti, umanjiti i/ili preraspodijeliti sredstva na mjere koje se pokažu učinkovitima i </w:t>
      </w:r>
      <w:r w:rsidR="003C2AF8" w:rsidRPr="00F87035">
        <w:rPr>
          <w:rFonts w:ascii="Arial" w:hAnsi="Arial" w:cs="Arial"/>
        </w:rPr>
        <w:t>za koje postoji povećani interes</w:t>
      </w:r>
      <w:r w:rsidR="00644DC4" w:rsidRPr="00F87035">
        <w:rPr>
          <w:rFonts w:ascii="Arial" w:hAnsi="Arial" w:cs="Arial"/>
        </w:rPr>
        <w:t xml:space="preserve"> od strane poduzetnika.</w:t>
      </w:r>
      <w:r w:rsidR="00644DC4">
        <w:rPr>
          <w:rFonts w:ascii="Arial" w:hAnsi="Arial" w:cs="Arial"/>
        </w:rPr>
        <w:t xml:space="preserve">  </w:t>
      </w:r>
    </w:p>
    <w:p w14:paraId="1B2721E0" w14:textId="77777777" w:rsidR="003C2AF8" w:rsidRDefault="003C2AF8" w:rsidP="001C6C24">
      <w:pPr>
        <w:jc w:val="center"/>
        <w:rPr>
          <w:rFonts w:ascii="Arial" w:hAnsi="Arial" w:cs="Arial"/>
          <w:b/>
        </w:rPr>
      </w:pPr>
    </w:p>
    <w:p w14:paraId="474B503D" w14:textId="77777777" w:rsidR="001C6C24" w:rsidRPr="00305071" w:rsidRDefault="001C6C24" w:rsidP="001C6C24">
      <w:pPr>
        <w:jc w:val="center"/>
        <w:rPr>
          <w:rFonts w:ascii="Arial" w:hAnsi="Arial" w:cs="Arial"/>
          <w:b/>
        </w:rPr>
      </w:pPr>
      <w:r w:rsidRPr="00305071">
        <w:rPr>
          <w:rFonts w:ascii="Arial" w:hAnsi="Arial" w:cs="Arial"/>
          <w:b/>
        </w:rPr>
        <w:t>Članak 6.</w:t>
      </w:r>
    </w:p>
    <w:p w14:paraId="2F52010A" w14:textId="77777777" w:rsidR="001C6C24" w:rsidRPr="004F235B" w:rsidRDefault="001C6C24" w:rsidP="001C6C24">
      <w:pPr>
        <w:jc w:val="both"/>
        <w:rPr>
          <w:rFonts w:ascii="Arial" w:hAnsi="Arial" w:cs="Arial"/>
        </w:rPr>
      </w:pPr>
      <w:r w:rsidRPr="003D7D4C">
        <w:rPr>
          <w:rFonts w:ascii="Arial" w:hAnsi="Arial" w:cs="Arial"/>
        </w:rPr>
        <w:t xml:space="preserve">Temeljem ovog Programa pojedinom korisniku može se odobriti više vrsta potpora do </w:t>
      </w:r>
      <w:r w:rsidRPr="00982D6D">
        <w:rPr>
          <w:rFonts w:ascii="Arial" w:hAnsi="Arial" w:cs="Arial"/>
        </w:rPr>
        <w:t xml:space="preserve">najvišeg ukupnog godišnjeg iznosa od </w:t>
      </w:r>
      <w:r w:rsidR="008B05A8">
        <w:rPr>
          <w:rFonts w:ascii="Arial" w:hAnsi="Arial" w:cs="Arial"/>
        </w:rPr>
        <w:t>3.000,00 eura</w:t>
      </w:r>
      <w:r w:rsidRPr="00982D6D">
        <w:rPr>
          <w:rFonts w:ascii="Arial" w:hAnsi="Arial" w:cs="Arial"/>
        </w:rPr>
        <w:t>.</w:t>
      </w:r>
      <w:r w:rsidRPr="004F235B">
        <w:rPr>
          <w:rFonts w:ascii="Arial" w:hAnsi="Arial" w:cs="Arial"/>
        </w:rPr>
        <w:t xml:space="preserve"> </w:t>
      </w:r>
    </w:p>
    <w:p w14:paraId="77FE9E0B" w14:textId="77777777" w:rsidR="004D0478" w:rsidRDefault="004D0478" w:rsidP="004D0478">
      <w:pPr>
        <w:jc w:val="both"/>
        <w:rPr>
          <w:rFonts w:ascii="Arial" w:hAnsi="Arial" w:cs="Arial"/>
        </w:rPr>
      </w:pPr>
    </w:p>
    <w:p w14:paraId="7E01FBC9" w14:textId="77777777" w:rsidR="00982D6D" w:rsidRPr="004F235B" w:rsidRDefault="00982D6D" w:rsidP="004D0478">
      <w:pPr>
        <w:jc w:val="both"/>
        <w:rPr>
          <w:rFonts w:ascii="Arial" w:hAnsi="Arial" w:cs="Arial"/>
        </w:rPr>
      </w:pPr>
    </w:p>
    <w:p w14:paraId="2D254E86" w14:textId="77777777" w:rsidR="001C6C24" w:rsidRPr="007F636D" w:rsidRDefault="001C6C24" w:rsidP="001C6C24">
      <w:pPr>
        <w:jc w:val="both"/>
        <w:rPr>
          <w:rFonts w:ascii="Arial" w:hAnsi="Arial" w:cs="Arial"/>
          <w:b/>
        </w:rPr>
      </w:pPr>
      <w:r w:rsidRPr="007F636D">
        <w:rPr>
          <w:rFonts w:ascii="Arial" w:hAnsi="Arial" w:cs="Arial"/>
          <w:b/>
        </w:rPr>
        <w:t xml:space="preserve">II. </w:t>
      </w:r>
      <w:r>
        <w:rPr>
          <w:rFonts w:ascii="Arial" w:hAnsi="Arial" w:cs="Arial"/>
          <w:b/>
        </w:rPr>
        <w:t xml:space="preserve">OPIS MJERA I </w:t>
      </w:r>
      <w:r w:rsidRPr="007F636D">
        <w:rPr>
          <w:rFonts w:ascii="Arial" w:hAnsi="Arial" w:cs="Arial"/>
          <w:b/>
        </w:rPr>
        <w:t>KRITERIJI DODJELE POTPORA</w:t>
      </w:r>
    </w:p>
    <w:p w14:paraId="0B4231F1" w14:textId="77777777" w:rsidR="001C6C24" w:rsidRDefault="001C6C24" w:rsidP="001C6C24">
      <w:pPr>
        <w:pStyle w:val="Tijeloteksta"/>
        <w:jc w:val="center"/>
        <w:rPr>
          <w:rFonts w:ascii="Arial" w:hAnsi="Arial" w:cs="Arial"/>
          <w:b/>
        </w:rPr>
      </w:pPr>
    </w:p>
    <w:p w14:paraId="05829411" w14:textId="77777777" w:rsidR="001C6C24" w:rsidRDefault="001C6C24" w:rsidP="001C6C24">
      <w:pPr>
        <w:pStyle w:val="Tijeloteksta"/>
        <w:jc w:val="center"/>
        <w:rPr>
          <w:rFonts w:ascii="Arial" w:hAnsi="Arial" w:cs="Arial"/>
          <w:b/>
        </w:rPr>
      </w:pPr>
      <w:r w:rsidRPr="00305071">
        <w:rPr>
          <w:rFonts w:ascii="Arial" w:hAnsi="Arial" w:cs="Arial"/>
          <w:b/>
        </w:rPr>
        <w:t>Članak 7.</w:t>
      </w:r>
    </w:p>
    <w:p w14:paraId="7D76F569" w14:textId="77777777" w:rsidR="00B603CA" w:rsidRDefault="00B603CA" w:rsidP="001C6C24">
      <w:pPr>
        <w:pStyle w:val="Tijeloteksta"/>
        <w:jc w:val="center"/>
        <w:rPr>
          <w:rFonts w:ascii="Arial" w:hAnsi="Arial" w:cs="Arial"/>
          <w:b/>
        </w:rPr>
      </w:pPr>
    </w:p>
    <w:p w14:paraId="57B1C7E9" w14:textId="77777777" w:rsidR="00B603CA" w:rsidRPr="00305071" w:rsidRDefault="00B603CA" w:rsidP="001C6C24">
      <w:pPr>
        <w:pStyle w:val="Tijeloteksta"/>
        <w:jc w:val="center"/>
        <w:rPr>
          <w:rFonts w:ascii="Arial" w:hAnsi="Arial" w:cs="Arial"/>
          <w:b/>
        </w:rPr>
      </w:pPr>
    </w:p>
    <w:p w14:paraId="5A4F1EC5" w14:textId="77777777" w:rsidR="001C6C24" w:rsidRDefault="00584466" w:rsidP="001C6C24">
      <w:pPr>
        <w:pStyle w:val="Tijeloteksta"/>
        <w:rPr>
          <w:rFonts w:ascii="Arial" w:hAnsi="Arial" w:cs="Arial"/>
          <w:b/>
        </w:rPr>
      </w:pPr>
      <w:r>
        <w:rPr>
          <w:rFonts w:ascii="Arial" w:hAnsi="Arial" w:cs="Arial"/>
          <w:b/>
        </w:rPr>
        <w:t>MJERA 1</w:t>
      </w:r>
      <w:r w:rsidR="001C6C24">
        <w:rPr>
          <w:rFonts w:ascii="Arial" w:hAnsi="Arial" w:cs="Arial"/>
          <w:b/>
        </w:rPr>
        <w:t>.</w:t>
      </w:r>
      <w:r w:rsidR="001C6C24">
        <w:rPr>
          <w:rFonts w:ascii="Arial" w:hAnsi="Arial" w:cs="Arial"/>
          <w:b/>
        </w:rPr>
        <w:tab/>
        <w:t xml:space="preserve">  Potpore novoosnovanim obrtima i tvrtkama</w:t>
      </w:r>
      <w:r w:rsidR="001C6C24" w:rsidRPr="007F636D">
        <w:rPr>
          <w:rFonts w:ascii="Arial" w:hAnsi="Arial" w:cs="Arial"/>
          <w:b/>
        </w:rPr>
        <w:t xml:space="preserve"> </w:t>
      </w:r>
      <w:r w:rsidR="001C6C24">
        <w:rPr>
          <w:rFonts w:ascii="Arial" w:hAnsi="Arial" w:cs="Arial"/>
          <w:b/>
        </w:rPr>
        <w:t>–</w:t>
      </w:r>
      <w:r w:rsidR="001C6C24" w:rsidRPr="007F636D">
        <w:rPr>
          <w:rFonts w:ascii="Arial" w:hAnsi="Arial" w:cs="Arial"/>
          <w:b/>
        </w:rPr>
        <w:t xml:space="preserve"> potpore</w:t>
      </w:r>
      <w:r w:rsidR="001C6C24">
        <w:rPr>
          <w:rFonts w:ascii="Arial" w:hAnsi="Arial" w:cs="Arial"/>
          <w:b/>
        </w:rPr>
        <w:t xml:space="preserve"> </w:t>
      </w:r>
      <w:r w:rsidR="00B603CA">
        <w:rPr>
          <w:rFonts w:ascii="Arial" w:hAnsi="Arial" w:cs="Arial"/>
          <w:b/>
        </w:rPr>
        <w:t>p</w:t>
      </w:r>
      <w:r w:rsidR="001C6C24" w:rsidRPr="007F636D">
        <w:rPr>
          <w:rFonts w:ascii="Arial" w:hAnsi="Arial" w:cs="Arial"/>
          <w:b/>
        </w:rPr>
        <w:t>oduzetnicima</w:t>
      </w:r>
    </w:p>
    <w:p w14:paraId="285C3F57" w14:textId="77777777" w:rsidR="001C6C24" w:rsidRPr="007F636D" w:rsidRDefault="001C6C24" w:rsidP="001C6C24">
      <w:pPr>
        <w:pStyle w:val="Tijeloteksta"/>
        <w:ind w:left="708" w:firstLine="708"/>
        <w:rPr>
          <w:rFonts w:ascii="Arial" w:hAnsi="Arial" w:cs="Arial"/>
          <w:b/>
        </w:rPr>
      </w:pPr>
      <w:r>
        <w:rPr>
          <w:rFonts w:ascii="Arial" w:hAnsi="Arial" w:cs="Arial"/>
          <w:b/>
        </w:rPr>
        <w:t xml:space="preserve">  </w:t>
      </w:r>
      <w:r w:rsidRPr="007F636D">
        <w:rPr>
          <w:rFonts w:ascii="Arial" w:hAnsi="Arial" w:cs="Arial"/>
          <w:b/>
        </w:rPr>
        <w:t>početnicima koji prvi put otva</w:t>
      </w:r>
      <w:r>
        <w:rPr>
          <w:rFonts w:ascii="Arial" w:hAnsi="Arial" w:cs="Arial"/>
          <w:b/>
        </w:rPr>
        <w:t xml:space="preserve">raju </w:t>
      </w:r>
      <w:r w:rsidRPr="007F636D">
        <w:rPr>
          <w:rFonts w:ascii="Arial" w:hAnsi="Arial" w:cs="Arial"/>
          <w:b/>
        </w:rPr>
        <w:t>trgovačko društvo</w:t>
      </w:r>
      <w:r>
        <w:rPr>
          <w:rFonts w:ascii="Arial" w:hAnsi="Arial" w:cs="Arial"/>
          <w:b/>
        </w:rPr>
        <w:t xml:space="preserve"> ili obrt</w:t>
      </w:r>
    </w:p>
    <w:p w14:paraId="75F6A2ED" w14:textId="77777777" w:rsidR="001C6C24" w:rsidRDefault="001C6C24" w:rsidP="001C6C24">
      <w:pPr>
        <w:jc w:val="both"/>
        <w:rPr>
          <w:rFonts w:ascii="Arial" w:hAnsi="Arial" w:cs="Arial"/>
        </w:rPr>
      </w:pPr>
    </w:p>
    <w:p w14:paraId="11D55264" w14:textId="77777777" w:rsidR="001C6C24" w:rsidRDefault="001C6C24" w:rsidP="001C6C24">
      <w:pPr>
        <w:jc w:val="both"/>
        <w:rPr>
          <w:rFonts w:ascii="Arial" w:hAnsi="Arial" w:cs="Arial"/>
        </w:rPr>
      </w:pPr>
      <w:r w:rsidRPr="002F41EC">
        <w:rPr>
          <w:rFonts w:ascii="Arial" w:hAnsi="Arial" w:cs="Arial"/>
          <w:u w:val="single"/>
        </w:rPr>
        <w:lastRenderedPageBreak/>
        <w:t>Korisnici:</w:t>
      </w:r>
      <w:r>
        <w:rPr>
          <w:rFonts w:ascii="Arial" w:hAnsi="Arial" w:cs="Arial"/>
        </w:rPr>
        <w:tab/>
        <w:t>Obrtnici i poduzetnici</w:t>
      </w:r>
      <w:r w:rsidRPr="007F636D">
        <w:rPr>
          <w:rFonts w:ascii="Arial" w:hAnsi="Arial" w:cs="Arial"/>
        </w:rPr>
        <w:t xml:space="preserve"> - početnici koji prvi put otvaraju obrt ili trgovačko</w:t>
      </w:r>
    </w:p>
    <w:p w14:paraId="3FC67635" w14:textId="77777777" w:rsidR="001C6C24" w:rsidRDefault="001C6C24" w:rsidP="001C6C24">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w:t>
      </w:r>
      <w:r w:rsidR="00E2702B">
        <w:rPr>
          <w:rFonts w:ascii="Arial" w:hAnsi="Arial" w:cs="Arial"/>
        </w:rPr>
        <w:t>, uz ispunjavanje općih uvjeta ovog Programa</w:t>
      </w:r>
      <w:r w:rsidR="00B603CA">
        <w:rPr>
          <w:rFonts w:ascii="Arial" w:hAnsi="Arial" w:cs="Arial"/>
        </w:rPr>
        <w:t>.</w:t>
      </w:r>
    </w:p>
    <w:p w14:paraId="3BB1ABB7" w14:textId="77777777" w:rsidR="001C6C24" w:rsidRPr="002F41EC" w:rsidRDefault="001C6C24" w:rsidP="001C6C24">
      <w:pPr>
        <w:pStyle w:val="Tijeloteksta"/>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14:paraId="2A156ADE" w14:textId="77777777" w:rsidR="001C6C24" w:rsidRPr="00847BE7" w:rsidRDefault="001C6C24" w:rsidP="001C6C24">
      <w:pPr>
        <w:pStyle w:val="Tijeloteksta"/>
        <w:numPr>
          <w:ilvl w:val="0"/>
          <w:numId w:val="3"/>
        </w:numPr>
        <w:tabs>
          <w:tab w:val="clear" w:pos="720"/>
          <w:tab w:val="num" w:pos="1620"/>
        </w:tabs>
        <w:ind w:left="1620" w:hanging="180"/>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14:paraId="12B182E5" w14:textId="77777777" w:rsidR="001C6C24" w:rsidRPr="00847BE7" w:rsidRDefault="001C6C24" w:rsidP="001C6C24">
      <w:pPr>
        <w:pStyle w:val="Tijeloteksta"/>
        <w:numPr>
          <w:ilvl w:val="0"/>
          <w:numId w:val="3"/>
        </w:numPr>
        <w:tabs>
          <w:tab w:val="clear" w:pos="720"/>
          <w:tab w:val="num" w:pos="1620"/>
        </w:tabs>
        <w:ind w:left="1620" w:hanging="180"/>
        <w:rPr>
          <w:rFonts w:ascii="Arial" w:hAnsi="Arial" w:cs="Arial"/>
        </w:rPr>
      </w:pPr>
      <w:r w:rsidRPr="00847BE7">
        <w:rPr>
          <w:rFonts w:ascii="Arial" w:hAnsi="Arial" w:cs="Arial"/>
        </w:rPr>
        <w:t>nabavu informatičke o</w:t>
      </w:r>
      <w:r>
        <w:rPr>
          <w:rFonts w:ascii="Arial" w:hAnsi="Arial" w:cs="Arial"/>
        </w:rPr>
        <w:t>preme i poslovnog softvera,</w:t>
      </w:r>
    </w:p>
    <w:p w14:paraId="3EF7402B" w14:textId="77777777" w:rsidR="001C6C24" w:rsidRPr="00847BE7" w:rsidRDefault="001C6C24" w:rsidP="001C6C24">
      <w:pPr>
        <w:pStyle w:val="Tijeloteksta"/>
        <w:numPr>
          <w:ilvl w:val="0"/>
          <w:numId w:val="3"/>
        </w:numPr>
        <w:tabs>
          <w:tab w:val="clear" w:pos="720"/>
          <w:tab w:val="num" w:pos="1620"/>
        </w:tabs>
        <w:ind w:left="1620" w:hanging="180"/>
        <w:rPr>
          <w:rFonts w:ascii="Arial" w:hAnsi="Arial" w:cs="Arial"/>
        </w:rPr>
      </w:pPr>
      <w:r w:rsidRPr="00847BE7">
        <w:rPr>
          <w:rFonts w:ascii="Arial" w:hAnsi="Arial" w:cs="Arial"/>
        </w:rPr>
        <w:t>bankarske usluge za obradu kredita,</w:t>
      </w:r>
    </w:p>
    <w:p w14:paraId="2E657535" w14:textId="77777777" w:rsidR="001C6C24" w:rsidRPr="00847BE7" w:rsidRDefault="001C6C24" w:rsidP="001C6C24">
      <w:pPr>
        <w:pStyle w:val="Tijeloteksta"/>
        <w:numPr>
          <w:ilvl w:val="0"/>
          <w:numId w:val="3"/>
        </w:numPr>
        <w:tabs>
          <w:tab w:val="clear" w:pos="720"/>
          <w:tab w:val="num" w:pos="1620"/>
        </w:tabs>
        <w:ind w:left="1620" w:hanging="180"/>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054E45F4" w14:textId="77777777" w:rsidR="001C6C24" w:rsidRPr="00847BE7" w:rsidRDefault="00E51756" w:rsidP="001C6C24">
      <w:pPr>
        <w:pStyle w:val="Tijeloteksta"/>
        <w:numPr>
          <w:ilvl w:val="0"/>
          <w:numId w:val="3"/>
        </w:numPr>
        <w:tabs>
          <w:tab w:val="clear" w:pos="720"/>
          <w:tab w:val="num" w:pos="1620"/>
        </w:tabs>
        <w:ind w:left="1620" w:hanging="180"/>
        <w:rPr>
          <w:rFonts w:ascii="Arial" w:hAnsi="Arial" w:cs="Arial"/>
        </w:rPr>
      </w:pPr>
      <w:r>
        <w:rPr>
          <w:rFonts w:ascii="Arial" w:hAnsi="Arial" w:cs="Arial"/>
        </w:rPr>
        <w:t>nabav</w:t>
      </w:r>
      <w:r w:rsidR="001C6C24" w:rsidRPr="00847BE7">
        <w:rPr>
          <w:rFonts w:ascii="Arial" w:hAnsi="Arial" w:cs="Arial"/>
        </w:rPr>
        <w:t xml:space="preserve">u </w:t>
      </w:r>
      <w:r w:rsidR="00716455">
        <w:rPr>
          <w:rFonts w:ascii="Arial" w:hAnsi="Arial" w:cs="Arial"/>
        </w:rPr>
        <w:t xml:space="preserve">postrojenja, </w:t>
      </w:r>
      <w:r w:rsidR="001C6C24" w:rsidRPr="00847BE7">
        <w:rPr>
          <w:rFonts w:ascii="Arial" w:hAnsi="Arial" w:cs="Arial"/>
        </w:rPr>
        <w:t>opreme</w:t>
      </w:r>
      <w:r w:rsidR="00B603CA">
        <w:rPr>
          <w:rFonts w:ascii="Arial" w:hAnsi="Arial" w:cs="Arial"/>
        </w:rPr>
        <w:t xml:space="preserve">, alata, </w:t>
      </w:r>
      <w:r w:rsidR="00584466">
        <w:rPr>
          <w:rFonts w:ascii="Arial" w:hAnsi="Arial" w:cs="Arial"/>
        </w:rPr>
        <w:t xml:space="preserve">strojeva, </w:t>
      </w:r>
      <w:r w:rsidR="00B603CA">
        <w:rPr>
          <w:rFonts w:ascii="Arial" w:hAnsi="Arial" w:cs="Arial"/>
        </w:rPr>
        <w:t>inventara</w:t>
      </w:r>
      <w:r w:rsidR="001C6C24" w:rsidRPr="00847BE7">
        <w:rPr>
          <w:rFonts w:ascii="Arial" w:hAnsi="Arial" w:cs="Arial"/>
        </w:rPr>
        <w:t xml:space="preserve"> za osnovnu djelatnost obrta ili trgovačkog društva,</w:t>
      </w:r>
    </w:p>
    <w:p w14:paraId="26DE50FF" w14:textId="77777777" w:rsidR="001C6C24" w:rsidRPr="00847BE7" w:rsidRDefault="001C6C24" w:rsidP="001C6C24">
      <w:pPr>
        <w:pStyle w:val="Tijeloteksta"/>
        <w:numPr>
          <w:ilvl w:val="0"/>
          <w:numId w:val="3"/>
        </w:numPr>
        <w:tabs>
          <w:tab w:val="clear" w:pos="720"/>
          <w:tab w:val="num" w:pos="1620"/>
        </w:tabs>
        <w:ind w:left="1620" w:hanging="180"/>
        <w:rPr>
          <w:rFonts w:ascii="Arial" w:hAnsi="Arial" w:cs="Arial"/>
        </w:rPr>
      </w:pPr>
      <w:r w:rsidRPr="00847BE7">
        <w:rPr>
          <w:rFonts w:ascii="Arial" w:hAnsi="Arial" w:cs="Arial"/>
        </w:rPr>
        <w:t>uređenje poslovnog prostora,</w:t>
      </w:r>
    </w:p>
    <w:p w14:paraId="39D618AF" w14:textId="77777777" w:rsidR="001C6C24" w:rsidRPr="00847BE7" w:rsidRDefault="001C6C24" w:rsidP="001C6C24">
      <w:pPr>
        <w:pStyle w:val="Tijeloteksta"/>
        <w:numPr>
          <w:ilvl w:val="0"/>
          <w:numId w:val="3"/>
        </w:numPr>
        <w:tabs>
          <w:tab w:val="clear" w:pos="720"/>
          <w:tab w:val="num" w:pos="1620"/>
        </w:tabs>
        <w:ind w:left="1620" w:hanging="180"/>
        <w:rPr>
          <w:rFonts w:ascii="Arial" w:hAnsi="Arial" w:cs="Arial"/>
        </w:rPr>
      </w:pPr>
      <w:r w:rsidRPr="00847BE7">
        <w:rPr>
          <w:rFonts w:ascii="Arial" w:hAnsi="Arial" w:cs="Arial"/>
        </w:rPr>
        <w:t>izrada web stranice te tiskanje promotivnih materijala,</w:t>
      </w:r>
    </w:p>
    <w:p w14:paraId="657DC771" w14:textId="77777777" w:rsidR="001C6C24" w:rsidRPr="00847BE7" w:rsidRDefault="001C6C24" w:rsidP="001C6C24">
      <w:pPr>
        <w:pStyle w:val="Tijeloteksta"/>
        <w:numPr>
          <w:ilvl w:val="0"/>
          <w:numId w:val="3"/>
        </w:numPr>
        <w:tabs>
          <w:tab w:val="clear" w:pos="720"/>
          <w:tab w:val="num" w:pos="1620"/>
        </w:tabs>
        <w:ind w:left="1620" w:hanging="180"/>
        <w:rPr>
          <w:rFonts w:ascii="Arial" w:hAnsi="Arial" w:cs="Arial"/>
        </w:rPr>
      </w:pPr>
      <w:r w:rsidRPr="00847BE7">
        <w:rPr>
          <w:rFonts w:ascii="Arial" w:hAnsi="Arial" w:cs="Arial"/>
        </w:rPr>
        <w:t>dopunska poduzetnička izobrazba vezana uz osnovnu djelatnost i informatičko obrazovanje.</w:t>
      </w:r>
    </w:p>
    <w:p w14:paraId="25591A09" w14:textId="77777777" w:rsidR="001C6C24" w:rsidRPr="003D3B18" w:rsidRDefault="001C6C24" w:rsidP="001C6C24">
      <w:pPr>
        <w:ind w:left="1410" w:hanging="1410"/>
        <w:jc w:val="both"/>
        <w:rPr>
          <w:rFonts w:ascii="Arial" w:hAnsi="Arial" w:cs="Arial"/>
        </w:rPr>
      </w:pPr>
      <w:r w:rsidRPr="004F235B">
        <w:rPr>
          <w:rFonts w:ascii="Arial" w:hAnsi="Arial" w:cs="Arial"/>
          <w:u w:val="single"/>
        </w:rPr>
        <w:t>Iznos:</w:t>
      </w:r>
      <w:r w:rsidR="00584466">
        <w:rPr>
          <w:rFonts w:ascii="Arial" w:hAnsi="Arial" w:cs="Arial"/>
        </w:rPr>
        <w:tab/>
      </w:r>
      <w:r w:rsidR="00584466">
        <w:rPr>
          <w:rFonts w:ascii="Arial" w:hAnsi="Arial" w:cs="Arial"/>
        </w:rPr>
        <w:tab/>
        <w:t>Jednokratno do 7</w:t>
      </w:r>
      <w:r w:rsidRPr="004F235B">
        <w:rPr>
          <w:rFonts w:ascii="Arial" w:hAnsi="Arial" w:cs="Arial"/>
        </w:rPr>
        <w:t>0% prihvatljivih dokumen</w:t>
      </w:r>
      <w:r w:rsidR="00584466">
        <w:rPr>
          <w:rFonts w:ascii="Arial" w:hAnsi="Arial" w:cs="Arial"/>
        </w:rPr>
        <w:t>t</w:t>
      </w:r>
      <w:r w:rsidR="008B05A8">
        <w:rPr>
          <w:rFonts w:ascii="Arial" w:hAnsi="Arial" w:cs="Arial"/>
        </w:rPr>
        <w:t>iranih troškova, a najviše do 1.</w:t>
      </w:r>
      <w:r w:rsidR="00D5524F">
        <w:rPr>
          <w:rFonts w:ascii="Arial" w:hAnsi="Arial" w:cs="Arial"/>
        </w:rPr>
        <w:t>500</w:t>
      </w:r>
      <w:r w:rsidR="00584466">
        <w:rPr>
          <w:rFonts w:ascii="Arial" w:hAnsi="Arial" w:cs="Arial"/>
        </w:rPr>
        <w:t xml:space="preserve">,00 </w:t>
      </w:r>
      <w:r w:rsidR="00443995">
        <w:rPr>
          <w:rFonts w:ascii="Arial" w:hAnsi="Arial" w:cs="Arial"/>
        </w:rPr>
        <w:t>eura</w:t>
      </w:r>
      <w:r w:rsidR="00584466">
        <w:rPr>
          <w:rFonts w:ascii="Arial" w:hAnsi="Arial" w:cs="Arial"/>
        </w:rPr>
        <w:t xml:space="preserve"> po korisniku, </w:t>
      </w:r>
      <w:r w:rsidRPr="004F235B">
        <w:rPr>
          <w:rFonts w:ascii="Arial" w:hAnsi="Arial" w:cs="Arial"/>
        </w:rPr>
        <w:t>do utroška raspoloživih sredstava.</w:t>
      </w:r>
    </w:p>
    <w:p w14:paraId="664898E5" w14:textId="77777777" w:rsidR="001C6C24" w:rsidRPr="007F636D" w:rsidRDefault="001C6C24" w:rsidP="001C6C24">
      <w:pPr>
        <w:jc w:val="both"/>
        <w:rPr>
          <w:rFonts w:ascii="Arial" w:hAnsi="Arial" w:cs="Arial"/>
        </w:rPr>
      </w:pPr>
    </w:p>
    <w:p w14:paraId="0A1E69ED" w14:textId="77777777" w:rsidR="001C6C24" w:rsidRPr="002B6FD1" w:rsidRDefault="001C6C24" w:rsidP="001C6C24">
      <w:pPr>
        <w:ind w:left="360"/>
        <w:jc w:val="both"/>
        <w:rPr>
          <w:rFonts w:ascii="Arial" w:hAnsi="Arial" w:cs="Arial"/>
        </w:rPr>
      </w:pPr>
    </w:p>
    <w:p w14:paraId="4BD26FAE" w14:textId="77777777" w:rsidR="001C6C24" w:rsidRDefault="001C6C24" w:rsidP="001C6C24">
      <w:pPr>
        <w:jc w:val="both"/>
        <w:rPr>
          <w:rFonts w:ascii="Arial" w:hAnsi="Arial" w:cs="Arial"/>
        </w:rPr>
      </w:pPr>
      <w:r w:rsidRPr="00982D6D">
        <w:rPr>
          <w:rFonts w:ascii="Arial" w:hAnsi="Arial" w:cs="Arial"/>
        </w:rPr>
        <w:t>Pravo na potporu imaju i trgovačka društva i obrti koji su upisani u registar Trgovačkog suda ili Obrtni registar prethodnih godina, a sada prvi put zapošljavaju osobu uključujući vlasnika/cu.</w:t>
      </w:r>
    </w:p>
    <w:p w14:paraId="63134418" w14:textId="77777777" w:rsidR="00E51756" w:rsidRPr="002B6FD1" w:rsidRDefault="00E51756" w:rsidP="001C6C24">
      <w:pPr>
        <w:jc w:val="both"/>
        <w:rPr>
          <w:rFonts w:ascii="Arial" w:hAnsi="Arial" w:cs="Arial"/>
        </w:rPr>
      </w:pPr>
    </w:p>
    <w:p w14:paraId="75283D68" w14:textId="77777777" w:rsidR="001C6C24" w:rsidRPr="007F636D" w:rsidRDefault="001C6C24" w:rsidP="001C6C24">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23C8C62E" w14:textId="77777777" w:rsidR="001C6C24" w:rsidRDefault="001C6C24" w:rsidP="001C6C24">
      <w:pPr>
        <w:pStyle w:val="Tijeloteksta"/>
        <w:rPr>
          <w:rFonts w:ascii="Arial" w:hAnsi="Arial" w:cs="Arial"/>
        </w:rPr>
      </w:pPr>
    </w:p>
    <w:p w14:paraId="68678EE0" w14:textId="77777777" w:rsidR="001C6C24" w:rsidRDefault="001C6C24" w:rsidP="001C6C24">
      <w:pPr>
        <w:pStyle w:val="Tijeloteksta"/>
        <w:rPr>
          <w:rFonts w:ascii="Arial" w:hAnsi="Arial" w:cs="Arial"/>
        </w:rPr>
      </w:pPr>
      <w:r>
        <w:rPr>
          <w:rFonts w:ascii="Arial" w:hAnsi="Arial" w:cs="Arial"/>
        </w:rPr>
        <w:tab/>
      </w:r>
    </w:p>
    <w:p w14:paraId="67E1221B" w14:textId="77777777" w:rsidR="001C6C24" w:rsidRDefault="001C6C24" w:rsidP="001C6C24">
      <w:pPr>
        <w:pStyle w:val="Tijeloteksta"/>
        <w:rPr>
          <w:rFonts w:ascii="Arial" w:hAnsi="Arial" w:cs="Arial"/>
        </w:rPr>
      </w:pPr>
    </w:p>
    <w:p w14:paraId="42E653E1" w14:textId="77777777" w:rsidR="001C6C24" w:rsidRPr="00305071" w:rsidRDefault="00584466" w:rsidP="001C6C24">
      <w:pPr>
        <w:pStyle w:val="Tijeloteksta"/>
        <w:jc w:val="center"/>
        <w:rPr>
          <w:rFonts w:ascii="Arial" w:hAnsi="Arial" w:cs="Arial"/>
          <w:b/>
        </w:rPr>
      </w:pPr>
      <w:r>
        <w:rPr>
          <w:rFonts w:ascii="Arial" w:hAnsi="Arial" w:cs="Arial"/>
          <w:b/>
        </w:rPr>
        <w:t>Članak 8</w:t>
      </w:r>
      <w:r w:rsidR="001C6C24" w:rsidRPr="00305071">
        <w:rPr>
          <w:rFonts w:ascii="Arial" w:hAnsi="Arial" w:cs="Arial"/>
          <w:b/>
        </w:rPr>
        <w:t>.</w:t>
      </w:r>
    </w:p>
    <w:p w14:paraId="192CB210" w14:textId="77777777" w:rsidR="001C6C24" w:rsidRDefault="001C6C24" w:rsidP="001C6C24">
      <w:pPr>
        <w:jc w:val="both"/>
        <w:rPr>
          <w:rFonts w:ascii="Arial" w:hAnsi="Arial" w:cs="Arial"/>
        </w:rPr>
      </w:pPr>
      <w:r w:rsidRPr="007F636D">
        <w:rPr>
          <w:rFonts w:ascii="Arial" w:hAnsi="Arial" w:cs="Arial"/>
        </w:rPr>
        <w:tab/>
      </w:r>
      <w:r w:rsidRPr="00934C60">
        <w:rPr>
          <w:rFonts w:ascii="Arial" w:hAnsi="Arial" w:cs="Arial"/>
        </w:rPr>
        <w:tab/>
      </w:r>
    </w:p>
    <w:p w14:paraId="62B7C2B0" w14:textId="77777777" w:rsidR="001C6C24" w:rsidRDefault="001C6C24" w:rsidP="001C6C24">
      <w:pPr>
        <w:jc w:val="both"/>
        <w:rPr>
          <w:rFonts w:ascii="Arial" w:hAnsi="Arial" w:cs="Arial"/>
        </w:rPr>
      </w:pPr>
    </w:p>
    <w:p w14:paraId="3EB4C097" w14:textId="77777777" w:rsidR="001C6C24" w:rsidRPr="001415E0" w:rsidRDefault="00584466" w:rsidP="001C6C24">
      <w:pPr>
        <w:pStyle w:val="Tijeloteksta"/>
        <w:rPr>
          <w:rFonts w:ascii="Arial" w:hAnsi="Arial" w:cs="Arial"/>
          <w:b/>
        </w:rPr>
      </w:pPr>
      <w:r>
        <w:rPr>
          <w:rFonts w:ascii="Arial" w:hAnsi="Arial" w:cs="Arial"/>
          <w:b/>
        </w:rPr>
        <w:t>MJERA 2</w:t>
      </w:r>
      <w:r w:rsidR="001C6C24" w:rsidRPr="001415E0">
        <w:rPr>
          <w:rFonts w:ascii="Arial" w:hAnsi="Arial" w:cs="Arial"/>
          <w:b/>
        </w:rPr>
        <w:t>.</w:t>
      </w:r>
      <w:r w:rsidR="001C6C24" w:rsidRPr="001415E0">
        <w:rPr>
          <w:rFonts w:ascii="Arial" w:hAnsi="Arial" w:cs="Arial"/>
          <w:b/>
        </w:rPr>
        <w:tab/>
        <w:t xml:space="preserve">  Subvencioniranje ulaganja u standarde kvalitete</w:t>
      </w:r>
    </w:p>
    <w:p w14:paraId="374D34DA" w14:textId="77777777" w:rsidR="001C6C24" w:rsidRPr="007F636D" w:rsidRDefault="001C6C24" w:rsidP="001C6C24">
      <w:pPr>
        <w:pStyle w:val="Tijeloteksta"/>
        <w:ind w:firstLine="708"/>
        <w:rPr>
          <w:rFonts w:ascii="Arial" w:hAnsi="Arial" w:cs="Arial"/>
        </w:rPr>
      </w:pPr>
    </w:p>
    <w:p w14:paraId="27F15A6D" w14:textId="77777777" w:rsidR="001C6C24" w:rsidRPr="000074F8" w:rsidRDefault="001C6C24" w:rsidP="00E2702B">
      <w:pPr>
        <w:pStyle w:val="Tijeloteksta"/>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sidR="00E2702B">
        <w:rPr>
          <w:rFonts w:ascii="Arial" w:hAnsi="Arial" w:cs="Arial"/>
        </w:rPr>
        <w:t>ispunjavaju opće uvjete ovog Programa</w:t>
      </w:r>
    </w:p>
    <w:p w14:paraId="7126C928" w14:textId="77777777" w:rsidR="001C6C24" w:rsidRDefault="001C6C24" w:rsidP="001C6C24">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14:paraId="78000142" w14:textId="77777777" w:rsidR="001C6C24" w:rsidRDefault="001C6C24" w:rsidP="001C6C24">
      <w:pPr>
        <w:numPr>
          <w:ilvl w:val="0"/>
          <w:numId w:val="1"/>
        </w:numPr>
        <w:ind w:left="1620" w:hanging="180"/>
        <w:jc w:val="both"/>
        <w:rPr>
          <w:rFonts w:ascii="Arial" w:hAnsi="Arial" w:cs="Arial"/>
        </w:rPr>
      </w:pPr>
      <w:r w:rsidRPr="000074F8">
        <w:rPr>
          <w:rFonts w:ascii="Arial" w:hAnsi="Arial" w:cs="Arial"/>
        </w:rPr>
        <w:t>troškove uvođenja i implementacije sustava upravljanja kvalitetom i okolišem,</w:t>
      </w:r>
    </w:p>
    <w:p w14:paraId="333D3963" w14:textId="77777777" w:rsidR="001C6C24" w:rsidRDefault="001C6C24" w:rsidP="001C6C24">
      <w:pPr>
        <w:numPr>
          <w:ilvl w:val="0"/>
          <w:numId w:val="1"/>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14:paraId="4ECF60E8" w14:textId="77777777" w:rsidR="001C6C24" w:rsidRDefault="001C6C24" w:rsidP="001C6C24">
      <w:pPr>
        <w:numPr>
          <w:ilvl w:val="0"/>
          <w:numId w:val="1"/>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14:paraId="04C58B3D" w14:textId="77777777" w:rsidR="001C6C24" w:rsidRDefault="001C6C24" w:rsidP="001C6C24">
      <w:pPr>
        <w:numPr>
          <w:ilvl w:val="0"/>
          <w:numId w:val="1"/>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14:paraId="297B464E" w14:textId="77777777" w:rsidR="001C6C24" w:rsidRPr="002B6FD1" w:rsidRDefault="001C6C24" w:rsidP="001C6C24">
      <w:pPr>
        <w:ind w:left="1440"/>
        <w:jc w:val="both"/>
        <w:rPr>
          <w:rFonts w:ascii="Arial" w:hAnsi="Arial" w:cs="Arial"/>
        </w:rPr>
      </w:pPr>
    </w:p>
    <w:p w14:paraId="7944D914" w14:textId="77777777" w:rsidR="001C6C24" w:rsidRPr="000F2BA3" w:rsidRDefault="001C6C24" w:rsidP="001C6C24">
      <w:pPr>
        <w:ind w:left="1410" w:hanging="1410"/>
        <w:contextualSpacing/>
        <w:jc w:val="both"/>
        <w:rPr>
          <w:rFonts w:ascii="Arial" w:eastAsia="Times New Roman"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sidR="00584466">
        <w:rPr>
          <w:rFonts w:ascii="Arial" w:eastAsia="Times New Roman" w:hAnsi="Arial" w:cs="Arial"/>
          <w:lang w:val="hr-BA" w:eastAsia="en-US"/>
        </w:rPr>
        <w:t>7</w:t>
      </w:r>
      <w:r w:rsidRPr="004F235B">
        <w:rPr>
          <w:rFonts w:ascii="Arial" w:eastAsia="Times New Roman" w:hAnsi="Arial" w:cs="Arial"/>
          <w:lang w:val="hr-BA" w:eastAsia="en-US"/>
        </w:rPr>
        <w:t>0% prihva</w:t>
      </w:r>
      <w:r w:rsidR="00584466">
        <w:rPr>
          <w:rFonts w:ascii="Arial" w:eastAsia="Times New Roman" w:hAnsi="Arial" w:cs="Arial"/>
          <w:lang w:val="hr-BA" w:eastAsia="en-US"/>
        </w:rPr>
        <w:t xml:space="preserve">tljivih troškova, a najviše do </w:t>
      </w:r>
      <w:r w:rsidR="00427C44">
        <w:rPr>
          <w:rFonts w:ascii="Arial" w:eastAsia="Times New Roman" w:hAnsi="Arial" w:cs="Arial"/>
          <w:lang w:val="hr-BA" w:eastAsia="en-US"/>
        </w:rPr>
        <w:t>8</w:t>
      </w:r>
      <w:r w:rsidR="00716455">
        <w:rPr>
          <w:rFonts w:ascii="Arial" w:eastAsia="Times New Roman" w:hAnsi="Arial" w:cs="Arial"/>
          <w:lang w:val="hr-BA" w:eastAsia="en-US"/>
        </w:rPr>
        <w:t>00</w:t>
      </w:r>
      <w:r w:rsidR="00584466">
        <w:rPr>
          <w:rFonts w:ascii="Arial" w:eastAsia="Times New Roman" w:hAnsi="Arial" w:cs="Arial"/>
          <w:lang w:val="hr-BA" w:eastAsia="en-US"/>
        </w:rPr>
        <w:t xml:space="preserve">,00 </w:t>
      </w:r>
      <w:r w:rsidR="00716455">
        <w:rPr>
          <w:rFonts w:ascii="Arial" w:eastAsia="Times New Roman" w:hAnsi="Arial" w:cs="Arial"/>
          <w:lang w:val="hr-BA" w:eastAsia="en-US"/>
        </w:rPr>
        <w:t>eura</w:t>
      </w:r>
      <w:r w:rsidR="00584466">
        <w:rPr>
          <w:rFonts w:ascii="Arial" w:eastAsia="Times New Roman" w:hAnsi="Arial" w:cs="Arial"/>
          <w:lang w:val="hr-BA" w:eastAsia="en-US"/>
        </w:rPr>
        <w:t xml:space="preserve"> po korisniku, </w:t>
      </w:r>
      <w:r w:rsidRPr="004F235B">
        <w:rPr>
          <w:rFonts w:ascii="Arial" w:eastAsia="Times New Roman" w:hAnsi="Arial" w:cs="Arial"/>
          <w:lang w:val="hr-BA" w:eastAsia="en-US"/>
        </w:rPr>
        <w:t>do utroška raspoloživi</w:t>
      </w:r>
      <w:r w:rsidR="00E8199E" w:rsidRPr="004F235B">
        <w:rPr>
          <w:rFonts w:ascii="Arial" w:eastAsia="Times New Roman" w:hAnsi="Arial" w:cs="Arial"/>
          <w:lang w:val="hr-BA" w:eastAsia="en-US"/>
        </w:rPr>
        <w:t>h</w:t>
      </w:r>
      <w:r w:rsidRPr="004F235B">
        <w:rPr>
          <w:rFonts w:ascii="Arial" w:eastAsia="Times New Roman" w:hAnsi="Arial" w:cs="Arial"/>
          <w:lang w:val="hr-BA" w:eastAsia="en-US"/>
        </w:rPr>
        <w:t xml:space="preserve"> sredstava.</w:t>
      </w:r>
      <w:r w:rsidRPr="004F235B">
        <w:rPr>
          <w:rFonts w:ascii="Arial" w:eastAsia="Times New Roman" w:hAnsi="Arial" w:cs="Arial"/>
          <w:vanish/>
          <w:lang w:val="hr-BA" w:eastAsia="en-US"/>
        </w:rPr>
        <w:t>. prosinca 2007adruga</w:t>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lang w:val="hr-BA" w:eastAsia="en-US"/>
        </w:rPr>
        <w:t xml:space="preserve"> </w:t>
      </w:r>
      <w:r w:rsidRPr="004F235B">
        <w:rPr>
          <w:rFonts w:ascii="Arial" w:eastAsia="Times New Roman" w:hAnsi="Arial" w:cs="Arial"/>
          <w:vanish/>
          <w:lang w:val="hr-BA" w:eastAsia="en-US"/>
        </w:rPr>
        <w:t>. prosinca 2007adruga</w:t>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r w:rsidRPr="004F235B">
        <w:rPr>
          <w:rFonts w:ascii="Arial" w:eastAsia="Times New Roman" w:hAnsi="Arial" w:cs="Arial"/>
          <w:vanish/>
          <w:lang w:val="hr-BA" w:eastAsia="en-US"/>
        </w:rPr>
        <w:pgNum/>
      </w:r>
    </w:p>
    <w:p w14:paraId="6148BDB0" w14:textId="77777777" w:rsidR="001C6C24" w:rsidRDefault="001C6C24" w:rsidP="001C6C24">
      <w:pPr>
        <w:ind w:firstLine="708"/>
        <w:jc w:val="both"/>
        <w:rPr>
          <w:rFonts w:ascii="Arial" w:hAnsi="Arial" w:cs="Arial"/>
        </w:rPr>
      </w:pPr>
    </w:p>
    <w:p w14:paraId="3EA1F8A8" w14:textId="77777777" w:rsidR="001C6C24" w:rsidRPr="007F636D" w:rsidRDefault="001C6C24" w:rsidP="001C6C24">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14:paraId="66CD1833" w14:textId="77777777" w:rsidR="00584466" w:rsidRDefault="00584466" w:rsidP="001C6C24">
      <w:pPr>
        <w:jc w:val="both"/>
        <w:rPr>
          <w:rFonts w:ascii="Arial" w:hAnsi="Arial" w:cs="Arial"/>
        </w:rPr>
      </w:pPr>
    </w:p>
    <w:p w14:paraId="65264E31" w14:textId="77777777" w:rsidR="001C6C24" w:rsidRDefault="001C6C24" w:rsidP="001C6C24">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14:paraId="09929CB3" w14:textId="77777777" w:rsidR="001C6C24" w:rsidRDefault="001C6C24" w:rsidP="001C6C24">
      <w:pPr>
        <w:jc w:val="both"/>
      </w:pPr>
      <w:r>
        <w:lastRenderedPageBreak/>
        <w:tab/>
      </w:r>
    </w:p>
    <w:p w14:paraId="58922BE9" w14:textId="77777777" w:rsidR="001C6C24" w:rsidRDefault="001C6C24" w:rsidP="001C6C24">
      <w:pPr>
        <w:jc w:val="both"/>
        <w:rPr>
          <w:color w:val="FF6600"/>
        </w:rPr>
      </w:pPr>
    </w:p>
    <w:p w14:paraId="7AAB5BEA" w14:textId="77777777" w:rsidR="001C6C24" w:rsidRDefault="001C6C24" w:rsidP="001C6C24">
      <w:pPr>
        <w:pStyle w:val="Tijeloteksta"/>
        <w:rPr>
          <w:rFonts w:ascii="Arial" w:hAnsi="Arial" w:cs="Arial"/>
          <w:b/>
        </w:rPr>
      </w:pPr>
    </w:p>
    <w:p w14:paraId="1AF20AC9" w14:textId="77777777" w:rsidR="001C6C24" w:rsidRPr="00305071" w:rsidRDefault="00584466" w:rsidP="001C6C24">
      <w:pPr>
        <w:pStyle w:val="Tijeloteksta"/>
        <w:jc w:val="center"/>
        <w:rPr>
          <w:rFonts w:ascii="Arial" w:hAnsi="Arial" w:cs="Arial"/>
          <w:b/>
        </w:rPr>
      </w:pPr>
      <w:r>
        <w:rPr>
          <w:rFonts w:ascii="Arial" w:hAnsi="Arial" w:cs="Arial"/>
          <w:b/>
        </w:rPr>
        <w:t>Članak 9</w:t>
      </w:r>
      <w:r w:rsidR="001C6C24" w:rsidRPr="00305071">
        <w:rPr>
          <w:rFonts w:ascii="Arial" w:hAnsi="Arial" w:cs="Arial"/>
          <w:b/>
        </w:rPr>
        <w:t>.</w:t>
      </w:r>
    </w:p>
    <w:p w14:paraId="52946E5A" w14:textId="77777777" w:rsidR="00E2702B" w:rsidRPr="00E2702B" w:rsidRDefault="00584466" w:rsidP="00E8199E">
      <w:pPr>
        <w:pStyle w:val="Tijeloteksta"/>
        <w:rPr>
          <w:rFonts w:ascii="Arial" w:hAnsi="Arial" w:cs="Arial"/>
          <w:b/>
        </w:rPr>
      </w:pPr>
      <w:r>
        <w:rPr>
          <w:rFonts w:ascii="Arial" w:hAnsi="Arial" w:cs="Arial"/>
          <w:b/>
        </w:rPr>
        <w:t>MJERA 3</w:t>
      </w:r>
      <w:r w:rsidR="001C6C24">
        <w:rPr>
          <w:rFonts w:ascii="Arial" w:hAnsi="Arial" w:cs="Arial"/>
          <w:b/>
        </w:rPr>
        <w:t>.</w:t>
      </w:r>
      <w:r w:rsidR="001C6C24">
        <w:rPr>
          <w:rFonts w:ascii="Arial" w:hAnsi="Arial" w:cs="Arial"/>
          <w:b/>
        </w:rPr>
        <w:tab/>
        <w:t xml:space="preserve"> </w:t>
      </w:r>
      <w:r w:rsidR="00982D6D">
        <w:rPr>
          <w:rFonts w:ascii="Arial" w:hAnsi="Arial" w:cs="Arial"/>
          <w:b/>
        </w:rPr>
        <w:t>Subvencioniranje nabav</w:t>
      </w:r>
      <w:r w:rsidR="00E8199E" w:rsidRPr="00E2702B">
        <w:rPr>
          <w:rFonts w:ascii="Arial" w:hAnsi="Arial" w:cs="Arial"/>
          <w:b/>
        </w:rPr>
        <w:t xml:space="preserve">e </w:t>
      </w:r>
      <w:r w:rsidR="00E2702B" w:rsidRPr="00E2702B">
        <w:rPr>
          <w:rFonts w:ascii="Arial" w:hAnsi="Arial" w:cs="Arial"/>
          <w:b/>
        </w:rPr>
        <w:t>dugotrajne imovine i ulaganja u dugotrajnu</w:t>
      </w:r>
    </w:p>
    <w:p w14:paraId="235A486A" w14:textId="77777777" w:rsidR="001C6C24" w:rsidRPr="00E2702B" w:rsidRDefault="00E2702B" w:rsidP="00E8199E">
      <w:pPr>
        <w:pStyle w:val="Tijeloteksta"/>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14:paraId="5998DC8E" w14:textId="77777777" w:rsidR="001C6C24" w:rsidRPr="007F636D" w:rsidRDefault="001C6C24" w:rsidP="001C6C24">
      <w:pPr>
        <w:pStyle w:val="Tijeloteksta"/>
        <w:jc w:val="center"/>
        <w:rPr>
          <w:rFonts w:ascii="Arial" w:hAnsi="Arial" w:cs="Arial"/>
        </w:rPr>
      </w:pPr>
    </w:p>
    <w:p w14:paraId="58520974" w14:textId="77777777" w:rsidR="001C6C24" w:rsidRDefault="001C6C24" w:rsidP="001C6C24">
      <w:pPr>
        <w:jc w:val="both"/>
        <w:rPr>
          <w:rFonts w:ascii="Arial" w:hAnsi="Arial" w:cs="Arial"/>
        </w:rPr>
      </w:pPr>
    </w:p>
    <w:p w14:paraId="5E41871F" w14:textId="77777777" w:rsidR="00E2702B" w:rsidRDefault="001C6C24" w:rsidP="00E2702B">
      <w:pPr>
        <w:pStyle w:val="Tijeloteksta"/>
        <w:tabs>
          <w:tab w:val="num" w:pos="1440"/>
        </w:tabs>
        <w:rPr>
          <w:rFonts w:ascii="Arial" w:hAnsi="Arial" w:cs="Arial"/>
          <w:u w:val="single"/>
        </w:rPr>
      </w:pPr>
      <w:r w:rsidRPr="009E2A62">
        <w:rPr>
          <w:rFonts w:ascii="Arial" w:hAnsi="Arial" w:cs="Arial"/>
          <w:u w:val="single"/>
        </w:rPr>
        <w:t>Korisnici:</w:t>
      </w:r>
      <w:r>
        <w:rPr>
          <w:rFonts w:ascii="Arial" w:hAnsi="Arial" w:cs="Arial"/>
        </w:rPr>
        <w:tab/>
      </w:r>
      <w:r w:rsidR="002B2626" w:rsidRPr="000074F8">
        <w:rPr>
          <w:rFonts w:ascii="Arial" w:hAnsi="Arial" w:cs="Arial"/>
        </w:rPr>
        <w:t xml:space="preserve">Obrtnici i poduzetnici </w:t>
      </w:r>
      <w:r w:rsidR="00E2702B" w:rsidRPr="000074F8">
        <w:rPr>
          <w:rFonts w:ascii="Arial" w:hAnsi="Arial" w:cs="Arial"/>
        </w:rPr>
        <w:t xml:space="preserve">koji </w:t>
      </w:r>
      <w:r w:rsidR="00E2702B">
        <w:rPr>
          <w:rFonts w:ascii="Arial" w:hAnsi="Arial" w:cs="Arial"/>
        </w:rPr>
        <w:t>ispunjavaju opće uvjete ovog Programa</w:t>
      </w:r>
      <w:r w:rsidR="00E2702B" w:rsidRPr="00A01381">
        <w:rPr>
          <w:rFonts w:ascii="Arial" w:hAnsi="Arial" w:cs="Arial"/>
          <w:u w:val="single"/>
        </w:rPr>
        <w:t xml:space="preserve"> </w:t>
      </w:r>
    </w:p>
    <w:p w14:paraId="12E9A441" w14:textId="77777777" w:rsidR="00E2702B" w:rsidRDefault="00E2702B" w:rsidP="00E2702B">
      <w:pPr>
        <w:pStyle w:val="Tijeloteksta"/>
        <w:tabs>
          <w:tab w:val="num" w:pos="1440"/>
        </w:tabs>
        <w:rPr>
          <w:rFonts w:ascii="Arial" w:hAnsi="Arial" w:cs="Arial"/>
          <w:u w:val="single"/>
        </w:rPr>
      </w:pPr>
    </w:p>
    <w:p w14:paraId="284F0BFC" w14:textId="77777777" w:rsidR="00E2702B" w:rsidRDefault="001C6C24" w:rsidP="00E2702B">
      <w:pPr>
        <w:pStyle w:val="Tijeloteksta"/>
        <w:tabs>
          <w:tab w:val="num" w:pos="1440"/>
        </w:tabs>
        <w:rPr>
          <w:rFonts w:ascii="Arial" w:hAnsi="Arial" w:cs="Arial"/>
        </w:rPr>
      </w:pPr>
      <w:r w:rsidRPr="00A01381">
        <w:rPr>
          <w:rFonts w:ascii="Arial" w:hAnsi="Arial" w:cs="Arial"/>
          <w:u w:val="single"/>
        </w:rPr>
        <w:t>Namjena:</w:t>
      </w:r>
      <w:r>
        <w:rPr>
          <w:rFonts w:ascii="Arial" w:hAnsi="Arial" w:cs="Arial"/>
        </w:rPr>
        <w:tab/>
      </w:r>
      <w:r w:rsidR="00F553B3">
        <w:rPr>
          <w:rFonts w:ascii="Arial" w:hAnsi="Arial" w:cs="Arial"/>
        </w:rPr>
        <w:t xml:space="preserve">Subvencioniranje troškova </w:t>
      </w:r>
      <w:r w:rsidR="00982D6D">
        <w:rPr>
          <w:rFonts w:ascii="Arial" w:hAnsi="Arial" w:cs="Arial"/>
        </w:rPr>
        <w:t>nabav</w:t>
      </w:r>
      <w:r w:rsidR="00E2702B">
        <w:rPr>
          <w:rFonts w:ascii="Arial" w:hAnsi="Arial" w:cs="Arial"/>
        </w:rPr>
        <w:t>e dugotrajne imovine i ulaganja u</w:t>
      </w:r>
    </w:p>
    <w:p w14:paraId="7B8B8920" w14:textId="77777777" w:rsidR="001C6C24" w:rsidRDefault="00E2702B" w:rsidP="00E2702B">
      <w:pPr>
        <w:pStyle w:val="Tijeloteksta"/>
        <w:tabs>
          <w:tab w:val="num" w:pos="1440"/>
        </w:tabs>
        <w:rPr>
          <w:rFonts w:ascii="Arial" w:hAnsi="Arial" w:cs="Arial"/>
        </w:rPr>
      </w:pPr>
      <w:r>
        <w:rPr>
          <w:rFonts w:ascii="Arial" w:hAnsi="Arial" w:cs="Arial"/>
        </w:rPr>
        <w:t xml:space="preserve">                     dugotrajnu imovinu</w:t>
      </w:r>
      <w:r w:rsidR="00F553B3">
        <w:rPr>
          <w:rFonts w:ascii="Arial" w:hAnsi="Arial" w:cs="Arial"/>
        </w:rPr>
        <w:t>:</w:t>
      </w:r>
    </w:p>
    <w:p w14:paraId="331894E0" w14:textId="77777777" w:rsidR="00F553B3" w:rsidRPr="00443995" w:rsidRDefault="00982D6D" w:rsidP="000F5FBC">
      <w:pPr>
        <w:autoSpaceDE w:val="0"/>
        <w:autoSpaceDN w:val="0"/>
        <w:adjustRightInd w:val="0"/>
        <w:ind w:left="1410" w:firstLine="30"/>
        <w:jc w:val="both"/>
        <w:rPr>
          <w:rFonts w:ascii="Arial" w:hAnsi="Arial" w:cs="Arial"/>
        </w:rPr>
      </w:pPr>
      <w:r w:rsidRPr="000F5FBC">
        <w:rPr>
          <w:rFonts w:ascii="Arial" w:hAnsi="Arial" w:cs="Arial"/>
        </w:rPr>
        <w:t>- nabav</w:t>
      </w:r>
      <w:r w:rsidR="00F553B3" w:rsidRPr="000F5FBC">
        <w:rPr>
          <w:rFonts w:ascii="Arial" w:hAnsi="Arial" w:cs="Arial"/>
        </w:rPr>
        <w:t xml:space="preserve">u </w:t>
      </w:r>
      <w:r w:rsidR="00E2702B" w:rsidRPr="000F5FBC">
        <w:rPr>
          <w:rFonts w:ascii="Arial" w:hAnsi="Arial" w:cs="Arial"/>
        </w:rPr>
        <w:t xml:space="preserve">postrojenja, </w:t>
      </w:r>
      <w:r w:rsidR="00F553B3" w:rsidRPr="000F5FBC">
        <w:rPr>
          <w:rFonts w:ascii="Arial" w:hAnsi="Arial" w:cs="Arial"/>
        </w:rPr>
        <w:t>opreme,</w:t>
      </w:r>
      <w:r w:rsidR="00E2702B" w:rsidRPr="000F5FBC">
        <w:rPr>
          <w:rFonts w:ascii="Arial" w:hAnsi="Arial" w:cs="Arial"/>
        </w:rPr>
        <w:t xml:space="preserve"> </w:t>
      </w:r>
      <w:r w:rsidR="00150EB7" w:rsidRPr="004E5E0D">
        <w:rPr>
          <w:rFonts w:ascii="Arial" w:hAnsi="Arial" w:cs="Arial"/>
        </w:rPr>
        <w:t>radnih strojeva,</w:t>
      </w:r>
      <w:r w:rsidR="00150EB7">
        <w:rPr>
          <w:rFonts w:ascii="Arial" w:hAnsi="Arial" w:cs="Arial"/>
        </w:rPr>
        <w:t xml:space="preserve"> </w:t>
      </w:r>
      <w:r w:rsidR="00E2702B" w:rsidRPr="000F5FBC">
        <w:rPr>
          <w:rFonts w:ascii="Arial" w:hAnsi="Arial" w:cs="Arial"/>
        </w:rPr>
        <w:t>alata, inventara, računala i računalne opreme te ulaganja u uređenje poslovnih prostora,</w:t>
      </w:r>
      <w:r w:rsidR="00F553B3" w:rsidRPr="000F5FBC">
        <w:rPr>
          <w:rFonts w:ascii="Arial" w:hAnsi="Arial" w:cs="Arial"/>
        </w:rPr>
        <w:t xml:space="preserve"> </w:t>
      </w:r>
      <w:r w:rsidR="00E2702B" w:rsidRPr="000F5FBC">
        <w:rPr>
          <w:rFonts w:ascii="Arial" w:hAnsi="Arial" w:cs="Arial"/>
        </w:rPr>
        <w:t xml:space="preserve">a koja se </w:t>
      </w:r>
      <w:r w:rsidR="00F553B3" w:rsidRPr="00443995">
        <w:rPr>
          <w:rFonts w:ascii="Arial" w:hAnsi="Arial" w:cs="Arial"/>
        </w:rPr>
        <w:t>evidentira</w:t>
      </w:r>
      <w:r w:rsidR="00E2702B" w:rsidRPr="00443995">
        <w:rPr>
          <w:rFonts w:ascii="Arial" w:hAnsi="Arial" w:cs="Arial"/>
        </w:rPr>
        <w:t xml:space="preserve">ju </w:t>
      </w:r>
      <w:r w:rsidR="00F553B3" w:rsidRPr="00443995">
        <w:rPr>
          <w:rFonts w:ascii="Arial" w:hAnsi="Arial" w:cs="Arial"/>
        </w:rPr>
        <w:t xml:space="preserve"> kao oblik </w:t>
      </w:r>
      <w:r w:rsidR="00E2702B" w:rsidRPr="00443995">
        <w:rPr>
          <w:rFonts w:ascii="Arial" w:hAnsi="Arial" w:cs="Arial"/>
        </w:rPr>
        <w:t>dugotrajne imovine i namijenjena su</w:t>
      </w:r>
      <w:r w:rsidR="00F553B3" w:rsidRPr="00443995">
        <w:rPr>
          <w:rFonts w:ascii="Arial" w:hAnsi="Arial" w:cs="Arial"/>
        </w:rPr>
        <w:t xml:space="preserve"> isključivo za obavljanje pretežite/glavne djelatnosti</w:t>
      </w:r>
      <w:r w:rsidR="004F235B" w:rsidRPr="00443995">
        <w:rPr>
          <w:rFonts w:ascii="Arial" w:hAnsi="Arial" w:cs="Arial"/>
        </w:rPr>
        <w:t>.</w:t>
      </w:r>
      <w:r w:rsidR="00F553B3" w:rsidRPr="00443995">
        <w:rPr>
          <w:rFonts w:ascii="Arial" w:hAnsi="Arial" w:cs="Arial"/>
        </w:rPr>
        <w:t xml:space="preserve"> </w:t>
      </w:r>
      <w:r w:rsidR="000F5FBC" w:rsidRPr="00443995">
        <w:rPr>
          <w:rFonts w:ascii="Arial" w:hAnsi="Arial" w:cs="Arial"/>
        </w:rPr>
        <w:t>N</w:t>
      </w:r>
      <w:r w:rsidR="00730F3C" w:rsidRPr="00443995">
        <w:rPr>
          <w:rFonts w:ascii="Arial" w:hAnsi="Arial" w:cs="Arial"/>
        </w:rPr>
        <w:t xml:space="preserve">abava </w:t>
      </w:r>
      <w:r w:rsidR="00F553B3" w:rsidRPr="00443995">
        <w:rPr>
          <w:rFonts w:ascii="Arial" w:hAnsi="Arial" w:cs="Arial"/>
        </w:rPr>
        <w:t>rablje</w:t>
      </w:r>
      <w:r w:rsidR="004F235B" w:rsidRPr="00443995">
        <w:rPr>
          <w:rFonts w:ascii="Arial" w:hAnsi="Arial" w:cs="Arial"/>
        </w:rPr>
        <w:t xml:space="preserve">ne </w:t>
      </w:r>
      <w:r w:rsidR="007238C4" w:rsidRPr="00443995">
        <w:rPr>
          <w:rFonts w:ascii="Arial" w:hAnsi="Arial" w:cs="Arial"/>
        </w:rPr>
        <w:t xml:space="preserve">dugotrajne imovine </w:t>
      </w:r>
      <w:r w:rsidR="000F5FBC" w:rsidRPr="00443995">
        <w:rPr>
          <w:rFonts w:ascii="Arial" w:hAnsi="Arial" w:cs="Arial"/>
        </w:rPr>
        <w:t xml:space="preserve">izuzeta je iz mjere ukoliko je </w:t>
      </w:r>
      <w:r w:rsidR="004F235B" w:rsidRPr="00443995">
        <w:rPr>
          <w:rFonts w:ascii="Arial" w:hAnsi="Arial" w:cs="Arial"/>
        </w:rPr>
        <w:t xml:space="preserve">vrijednosti manje od </w:t>
      </w:r>
      <w:r w:rsidR="00716455" w:rsidRPr="00443995">
        <w:rPr>
          <w:rFonts w:ascii="Arial" w:hAnsi="Arial" w:cs="Arial"/>
        </w:rPr>
        <w:t>3.000,00 eura</w:t>
      </w:r>
      <w:r w:rsidR="00F553B3" w:rsidRPr="00443995">
        <w:rPr>
          <w:rFonts w:ascii="Arial" w:hAnsi="Arial" w:cs="Arial"/>
        </w:rPr>
        <w:t>.</w:t>
      </w:r>
      <w:r w:rsidR="007238C4" w:rsidRPr="00443995">
        <w:rPr>
          <w:rFonts w:ascii="Arial" w:hAnsi="Arial" w:cs="Arial"/>
        </w:rPr>
        <w:t xml:space="preserve"> Bez obzira na vrijednost, iz mjere je izuzeta nabava osobnih automobila, motocikala, kao i vozila za cestovni prijevoz tereta sukladno članku 3. </w:t>
      </w:r>
      <w:r w:rsidR="00571DC0" w:rsidRPr="00443995">
        <w:rPr>
          <w:rFonts w:ascii="Arial" w:hAnsi="Arial" w:cs="Arial"/>
        </w:rPr>
        <w:t xml:space="preserve">t. </w:t>
      </w:r>
      <w:r w:rsidR="007238C4" w:rsidRPr="00443995">
        <w:rPr>
          <w:rFonts w:ascii="Arial" w:hAnsi="Arial" w:cs="Arial"/>
        </w:rPr>
        <w:t xml:space="preserve">2. </w:t>
      </w:r>
      <w:r w:rsidR="007238C4" w:rsidRPr="00443995">
        <w:rPr>
          <w:rFonts w:ascii="Arial" w:hAnsi="Arial" w:cs="Arial"/>
          <w:bCs/>
        </w:rPr>
        <w:t>Uredbe</w:t>
      </w:r>
      <w:r w:rsidR="007238C4" w:rsidRPr="00443995">
        <w:rPr>
          <w:rFonts w:ascii="Arial" w:hAnsi="Arial" w:cs="Arial"/>
        </w:rPr>
        <w:t>.</w:t>
      </w:r>
    </w:p>
    <w:p w14:paraId="51141FC7" w14:textId="77777777" w:rsidR="00F553B3" w:rsidRPr="000F2BA3" w:rsidRDefault="001C6C24" w:rsidP="00F553B3">
      <w:pPr>
        <w:ind w:left="1410" w:hanging="1410"/>
        <w:contextualSpacing/>
        <w:jc w:val="both"/>
        <w:rPr>
          <w:rFonts w:ascii="Arial" w:eastAsia="Times New Roman" w:hAnsi="Arial" w:cs="Arial"/>
          <w:lang w:val="hr-BA" w:eastAsia="en-US"/>
        </w:rPr>
      </w:pPr>
      <w:r w:rsidRPr="00443995">
        <w:rPr>
          <w:rFonts w:ascii="Arial" w:hAnsi="Arial" w:cs="Arial"/>
          <w:u w:val="single"/>
        </w:rPr>
        <w:t>Iznos:</w:t>
      </w:r>
      <w:r w:rsidRPr="00443995">
        <w:rPr>
          <w:rFonts w:ascii="Arial" w:hAnsi="Arial" w:cs="Arial"/>
        </w:rPr>
        <w:tab/>
      </w:r>
      <w:r w:rsidR="00F553B3" w:rsidRPr="00443995">
        <w:rPr>
          <w:rFonts w:ascii="Arial" w:hAnsi="Arial" w:cs="Arial"/>
        </w:rPr>
        <w:t xml:space="preserve">Jednokratno do </w:t>
      </w:r>
      <w:r w:rsidR="00584466" w:rsidRPr="00443995">
        <w:rPr>
          <w:rFonts w:ascii="Arial" w:eastAsia="Times New Roman" w:hAnsi="Arial" w:cs="Arial"/>
          <w:lang w:val="hr-BA" w:eastAsia="en-US"/>
        </w:rPr>
        <w:t>7</w:t>
      </w:r>
      <w:r w:rsidR="00F553B3" w:rsidRPr="00443995">
        <w:rPr>
          <w:rFonts w:ascii="Arial" w:eastAsia="Times New Roman" w:hAnsi="Arial" w:cs="Arial"/>
          <w:lang w:val="hr-BA" w:eastAsia="en-US"/>
        </w:rPr>
        <w:t>0% prihvatljivih dokument</w:t>
      </w:r>
      <w:r w:rsidR="00982D6D" w:rsidRPr="00443995">
        <w:rPr>
          <w:rFonts w:ascii="Arial" w:eastAsia="Times New Roman" w:hAnsi="Arial" w:cs="Arial"/>
          <w:lang w:val="hr-BA" w:eastAsia="en-US"/>
        </w:rPr>
        <w:t xml:space="preserve">iranih troškova, a najviše do </w:t>
      </w:r>
      <w:r w:rsidR="00443995" w:rsidRPr="00443995">
        <w:rPr>
          <w:rFonts w:ascii="Arial" w:eastAsia="Times New Roman" w:hAnsi="Arial" w:cs="Arial"/>
          <w:lang w:val="hr-BA" w:eastAsia="en-US"/>
        </w:rPr>
        <w:t>2.000,00 eura</w:t>
      </w:r>
      <w:r w:rsidR="00F553B3" w:rsidRPr="00443995">
        <w:rPr>
          <w:rFonts w:ascii="Arial" w:eastAsia="Times New Roman" w:hAnsi="Arial" w:cs="Arial"/>
          <w:lang w:val="hr-BA" w:eastAsia="en-US"/>
        </w:rPr>
        <w:t xml:space="preserve"> po </w:t>
      </w:r>
      <w:r w:rsidR="00584466" w:rsidRPr="00443995">
        <w:rPr>
          <w:rFonts w:ascii="Arial" w:eastAsia="Times New Roman" w:hAnsi="Arial" w:cs="Arial"/>
          <w:lang w:val="hr-BA" w:eastAsia="en-US"/>
        </w:rPr>
        <w:t xml:space="preserve">korisniku, </w:t>
      </w:r>
      <w:r w:rsidR="00F553B3" w:rsidRPr="00443995">
        <w:rPr>
          <w:rFonts w:ascii="Arial" w:eastAsia="Times New Roman" w:hAnsi="Arial" w:cs="Arial"/>
          <w:lang w:val="hr-BA" w:eastAsia="en-US"/>
        </w:rPr>
        <w:t>do utroška raspoloživih sredstava.</w:t>
      </w:r>
      <w:r w:rsidR="00F553B3" w:rsidRPr="00443995">
        <w:rPr>
          <w:rFonts w:ascii="Arial" w:eastAsia="Times New Roman" w:hAnsi="Arial" w:cs="Arial"/>
          <w:vanish/>
          <w:lang w:val="hr-BA" w:eastAsia="en-US"/>
        </w:rPr>
        <w:t>. prosinca 2007adruga</w:t>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lang w:val="hr-BA" w:eastAsia="en-US"/>
        </w:rPr>
        <w:t xml:space="preserve"> </w:t>
      </w:r>
      <w:r w:rsidR="00F553B3" w:rsidRPr="00443995">
        <w:rPr>
          <w:rFonts w:ascii="Arial" w:eastAsia="Times New Roman" w:hAnsi="Arial" w:cs="Arial"/>
          <w:vanish/>
          <w:lang w:val="hr-BA" w:eastAsia="en-US"/>
        </w:rPr>
        <w:t>. prosinca 2007adruga</w:t>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r w:rsidR="00F553B3" w:rsidRPr="00443995">
        <w:rPr>
          <w:rFonts w:ascii="Arial" w:eastAsia="Times New Roman" w:hAnsi="Arial" w:cs="Arial"/>
          <w:vanish/>
          <w:lang w:val="hr-BA" w:eastAsia="en-US"/>
        </w:rPr>
        <w:pgNum/>
      </w:r>
    </w:p>
    <w:p w14:paraId="0C13FD4C" w14:textId="77777777" w:rsidR="00F553B3" w:rsidRDefault="00F553B3" w:rsidP="00F553B3">
      <w:pPr>
        <w:ind w:firstLine="708"/>
        <w:jc w:val="both"/>
        <w:rPr>
          <w:rFonts w:ascii="Arial" w:hAnsi="Arial" w:cs="Arial"/>
        </w:rPr>
      </w:pPr>
    </w:p>
    <w:p w14:paraId="75E90494" w14:textId="77777777" w:rsidR="001C6C24" w:rsidRPr="007F636D" w:rsidRDefault="00F553B3" w:rsidP="00F553B3">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14:paraId="076195E9" w14:textId="77777777" w:rsidR="001C6C24" w:rsidRDefault="001C6C24" w:rsidP="001C6C24">
      <w:pPr>
        <w:jc w:val="both"/>
        <w:rPr>
          <w:rFonts w:ascii="Arial" w:hAnsi="Arial" w:cs="Arial"/>
          <w:b/>
        </w:rPr>
      </w:pPr>
    </w:p>
    <w:p w14:paraId="45C0ADBD" w14:textId="77777777" w:rsidR="0003461D" w:rsidRDefault="0003461D" w:rsidP="0003461D">
      <w:pPr>
        <w:jc w:val="both"/>
        <w:rPr>
          <w:rFonts w:ascii="Arial" w:hAnsi="Arial" w:cs="Arial"/>
          <w:b/>
        </w:rPr>
      </w:pPr>
    </w:p>
    <w:p w14:paraId="0BD5F7F1" w14:textId="77777777" w:rsidR="001C6C24" w:rsidRDefault="001C6C24" w:rsidP="001C6C24">
      <w:pPr>
        <w:jc w:val="both"/>
        <w:rPr>
          <w:rFonts w:ascii="Arial" w:hAnsi="Arial" w:cs="Arial"/>
          <w:b/>
        </w:rPr>
      </w:pPr>
    </w:p>
    <w:p w14:paraId="2A958895" w14:textId="77777777" w:rsidR="001C6C24" w:rsidRPr="007F636D" w:rsidRDefault="001C6C24" w:rsidP="001C6C24">
      <w:pPr>
        <w:rPr>
          <w:rFonts w:ascii="Arial" w:hAnsi="Arial" w:cs="Arial"/>
          <w:b/>
        </w:rPr>
      </w:pPr>
      <w:r w:rsidRPr="007F636D">
        <w:rPr>
          <w:rFonts w:ascii="Arial" w:hAnsi="Arial" w:cs="Arial"/>
          <w:b/>
        </w:rPr>
        <w:t>III. POSTUPAK DODJELE POTPORA</w:t>
      </w:r>
    </w:p>
    <w:p w14:paraId="45A5802A" w14:textId="77777777" w:rsidR="001C6C24" w:rsidRPr="007F636D" w:rsidRDefault="001C6C24" w:rsidP="001C6C24">
      <w:pPr>
        <w:pStyle w:val="Tijeloteksta"/>
        <w:ind w:firstLine="708"/>
        <w:rPr>
          <w:rFonts w:ascii="Arial" w:hAnsi="Arial" w:cs="Arial"/>
        </w:rPr>
      </w:pPr>
    </w:p>
    <w:p w14:paraId="7932A265" w14:textId="77777777" w:rsidR="001C6C24" w:rsidRPr="00305071" w:rsidRDefault="007F3698" w:rsidP="001C6C24">
      <w:pPr>
        <w:jc w:val="center"/>
        <w:rPr>
          <w:rFonts w:ascii="Arial" w:hAnsi="Arial" w:cs="Arial"/>
          <w:b/>
        </w:rPr>
      </w:pPr>
      <w:r>
        <w:rPr>
          <w:rFonts w:ascii="Arial" w:hAnsi="Arial" w:cs="Arial"/>
          <w:b/>
        </w:rPr>
        <w:t>Članak 1</w:t>
      </w:r>
      <w:r w:rsidR="00584466">
        <w:rPr>
          <w:rFonts w:ascii="Arial" w:hAnsi="Arial" w:cs="Arial"/>
          <w:b/>
        </w:rPr>
        <w:t>0</w:t>
      </w:r>
      <w:r w:rsidR="001C6C24" w:rsidRPr="00305071">
        <w:rPr>
          <w:rFonts w:ascii="Arial" w:hAnsi="Arial" w:cs="Arial"/>
          <w:b/>
        </w:rPr>
        <w:t>.</w:t>
      </w:r>
    </w:p>
    <w:p w14:paraId="268D0669" w14:textId="77777777" w:rsidR="001C6C24" w:rsidRDefault="001C6C24" w:rsidP="001C6C24">
      <w:pPr>
        <w:jc w:val="both"/>
        <w:rPr>
          <w:rFonts w:ascii="Arial" w:hAnsi="Arial" w:cs="Arial"/>
        </w:rPr>
      </w:pPr>
      <w:r>
        <w:rPr>
          <w:rFonts w:ascii="Arial" w:hAnsi="Arial" w:cs="Arial"/>
        </w:rPr>
        <w:t>Bes</w:t>
      </w:r>
      <w:r w:rsidRPr="007F636D">
        <w:rPr>
          <w:rFonts w:ascii="Arial" w:hAnsi="Arial" w:cs="Arial"/>
        </w:rPr>
        <w:t>povratne novčane po</w:t>
      </w:r>
      <w:r>
        <w:rPr>
          <w:rFonts w:ascii="Arial" w:hAnsi="Arial" w:cs="Arial"/>
        </w:rPr>
        <w:t>tpore koje su predmet ovog Programa</w:t>
      </w:r>
      <w:r w:rsidRPr="007F636D">
        <w:rPr>
          <w:rFonts w:ascii="Arial" w:hAnsi="Arial" w:cs="Arial"/>
        </w:rPr>
        <w:t xml:space="preserve"> dodjeljuju se</w:t>
      </w:r>
      <w:r>
        <w:rPr>
          <w:rFonts w:ascii="Arial" w:hAnsi="Arial" w:cs="Arial"/>
        </w:rPr>
        <w:t xml:space="preserve"> </w:t>
      </w:r>
      <w:r w:rsidRPr="007F636D">
        <w:rPr>
          <w:rFonts w:ascii="Arial" w:hAnsi="Arial" w:cs="Arial"/>
        </w:rPr>
        <w:t>temelj</w:t>
      </w:r>
      <w:r>
        <w:rPr>
          <w:rFonts w:ascii="Arial" w:hAnsi="Arial" w:cs="Arial"/>
        </w:rPr>
        <w:t>em</w:t>
      </w:r>
      <w:r w:rsidRPr="007F636D">
        <w:rPr>
          <w:rFonts w:ascii="Arial" w:hAnsi="Arial" w:cs="Arial"/>
        </w:rPr>
        <w:t xml:space="preserve"> provedenog postupka i k</w:t>
      </w:r>
      <w:r>
        <w:rPr>
          <w:rFonts w:ascii="Arial" w:hAnsi="Arial" w:cs="Arial"/>
        </w:rPr>
        <w:t xml:space="preserve">riterijima propisanim ovim Programom, odnosno Javnog poziva poduzetnicima za dodjelu potpora za </w:t>
      </w:r>
      <w:r w:rsidR="006E586D">
        <w:rPr>
          <w:rFonts w:ascii="Arial" w:hAnsi="Arial" w:cs="Arial"/>
        </w:rPr>
        <w:t>poticanje</w:t>
      </w:r>
      <w:r>
        <w:rPr>
          <w:rFonts w:ascii="Arial" w:hAnsi="Arial" w:cs="Arial"/>
        </w:rPr>
        <w:t xml:space="preserve"> poduzetništva </w:t>
      </w:r>
      <w:r w:rsidR="006E586D">
        <w:rPr>
          <w:rFonts w:ascii="Arial" w:hAnsi="Arial" w:cs="Arial"/>
        </w:rPr>
        <w:t>Općine Gračac</w:t>
      </w:r>
      <w:r w:rsidRPr="00352B05">
        <w:rPr>
          <w:rFonts w:ascii="Arial" w:hAnsi="Arial" w:cs="Arial"/>
        </w:rPr>
        <w:t xml:space="preserve">, kojeg raspisuje </w:t>
      </w:r>
      <w:r w:rsidR="00647743">
        <w:rPr>
          <w:rFonts w:ascii="Arial" w:hAnsi="Arial" w:cs="Arial"/>
        </w:rPr>
        <w:t>općinski načelnik</w:t>
      </w:r>
      <w:r w:rsidRPr="00352B05">
        <w:rPr>
          <w:rFonts w:ascii="Arial" w:hAnsi="Arial" w:cs="Arial"/>
        </w:rPr>
        <w:t>.</w:t>
      </w:r>
      <w:r w:rsidR="00644DC4">
        <w:rPr>
          <w:rFonts w:ascii="Arial" w:hAnsi="Arial" w:cs="Arial"/>
        </w:rPr>
        <w:t xml:space="preserve"> </w:t>
      </w:r>
    </w:p>
    <w:p w14:paraId="0B3BBE98" w14:textId="77777777" w:rsidR="00E51756" w:rsidRDefault="00E51756" w:rsidP="001C6C24">
      <w:pPr>
        <w:jc w:val="both"/>
        <w:rPr>
          <w:rFonts w:ascii="Arial" w:hAnsi="Arial" w:cs="Arial"/>
        </w:rPr>
      </w:pPr>
    </w:p>
    <w:p w14:paraId="0E0B7589" w14:textId="77777777" w:rsidR="00644DC4" w:rsidRDefault="00647743" w:rsidP="001C6C24">
      <w:pPr>
        <w:jc w:val="both"/>
        <w:rPr>
          <w:rFonts w:ascii="Arial" w:hAnsi="Arial" w:cs="Arial"/>
        </w:rPr>
      </w:pPr>
      <w:r>
        <w:rPr>
          <w:rFonts w:ascii="Arial" w:hAnsi="Arial" w:cs="Arial"/>
        </w:rPr>
        <w:t>Ovlašćuje se općinski načelnik</w:t>
      </w:r>
      <w:r w:rsidR="00644DC4" w:rsidRPr="00982D6D">
        <w:rPr>
          <w:rFonts w:ascii="Arial" w:hAnsi="Arial" w:cs="Arial"/>
        </w:rPr>
        <w:t xml:space="preserve"> u Javnom pozivu definirati potrebnu dokumentaciju, rokove i ostale bitne sastojke te u slučaju potrebe donositi dodatna tumačenja i upute za postupanje po ovom Programu.</w:t>
      </w:r>
      <w:r w:rsidR="00644DC4">
        <w:rPr>
          <w:rFonts w:ascii="Arial" w:hAnsi="Arial" w:cs="Arial"/>
        </w:rPr>
        <w:t xml:space="preserve">  </w:t>
      </w:r>
    </w:p>
    <w:p w14:paraId="68A8B19A" w14:textId="77777777" w:rsidR="00E51756" w:rsidRPr="00352B05" w:rsidRDefault="00E51756" w:rsidP="001C6C24">
      <w:pPr>
        <w:jc w:val="both"/>
        <w:rPr>
          <w:rFonts w:ascii="Arial" w:hAnsi="Arial" w:cs="Arial"/>
        </w:rPr>
      </w:pPr>
    </w:p>
    <w:p w14:paraId="2AB260ED" w14:textId="77777777" w:rsidR="001C6C24" w:rsidRDefault="001C6C24" w:rsidP="001C6C24">
      <w:pPr>
        <w:jc w:val="both"/>
        <w:rPr>
          <w:rFonts w:ascii="Arial" w:hAnsi="Arial" w:cs="Arial"/>
        </w:rPr>
      </w:pPr>
      <w:r w:rsidRPr="00352B05">
        <w:rPr>
          <w:rFonts w:ascii="Arial" w:hAnsi="Arial" w:cs="Arial"/>
        </w:rPr>
        <w:t>Zahtjevi za dobiva</w:t>
      </w:r>
      <w:r w:rsidR="0018068B">
        <w:rPr>
          <w:rFonts w:ascii="Arial" w:hAnsi="Arial" w:cs="Arial"/>
        </w:rPr>
        <w:t>nje potpora iz ovog Programa, s</w:t>
      </w:r>
      <w:r w:rsidRPr="00352B05">
        <w:rPr>
          <w:rFonts w:ascii="Arial" w:hAnsi="Arial" w:cs="Arial"/>
        </w:rPr>
        <w:t xml:space="preserve"> popratnom dokumentacijom, ovisno o mjeri, dostavljaju se na posebnom obrascu zahtjeva </w:t>
      </w:r>
      <w:r w:rsidR="006E586D" w:rsidRPr="008C0DBC">
        <w:rPr>
          <w:rFonts w:ascii="Arial" w:hAnsi="Arial" w:cs="Arial"/>
        </w:rPr>
        <w:t xml:space="preserve">Povjerenstvu za </w:t>
      </w:r>
      <w:r w:rsidR="006E586D" w:rsidRPr="00187E4E">
        <w:rPr>
          <w:rFonts w:ascii="Arial" w:hAnsi="Arial" w:cs="Arial"/>
        </w:rPr>
        <w:t xml:space="preserve">dodjelu potpora </w:t>
      </w:r>
      <w:r w:rsidR="006E586D">
        <w:rPr>
          <w:rFonts w:ascii="Arial" w:hAnsi="Arial" w:cs="Arial"/>
        </w:rPr>
        <w:t>za poticanje poduzetništva Općine Grača</w:t>
      </w:r>
      <w:r w:rsidR="00647743">
        <w:rPr>
          <w:rFonts w:ascii="Arial" w:hAnsi="Arial" w:cs="Arial"/>
        </w:rPr>
        <w:t>c, imenovanom od strane općinskog načelnika</w:t>
      </w:r>
      <w:r w:rsidR="006E586D">
        <w:rPr>
          <w:rFonts w:ascii="Arial" w:hAnsi="Arial" w:cs="Arial"/>
        </w:rPr>
        <w:t xml:space="preserve"> (u daljnjem tekstu: Povjerenstvo), koje</w:t>
      </w:r>
      <w:r w:rsidRPr="00352B05">
        <w:rPr>
          <w:rFonts w:ascii="Arial" w:hAnsi="Arial" w:cs="Arial"/>
        </w:rPr>
        <w:t xml:space="preserve"> je zadužen</w:t>
      </w:r>
      <w:r w:rsidR="006E586D">
        <w:rPr>
          <w:rFonts w:ascii="Arial" w:hAnsi="Arial" w:cs="Arial"/>
        </w:rPr>
        <w:t>o</w:t>
      </w:r>
      <w:r w:rsidRPr="00352B05">
        <w:rPr>
          <w:rFonts w:ascii="Arial" w:hAnsi="Arial" w:cs="Arial"/>
        </w:rPr>
        <w:t xml:space="preserve"> i provodi postupak</w:t>
      </w:r>
      <w:r w:rsidR="006E586D">
        <w:rPr>
          <w:rFonts w:ascii="Arial" w:hAnsi="Arial" w:cs="Arial"/>
        </w:rPr>
        <w:t>.</w:t>
      </w:r>
      <w:r w:rsidRPr="00352B05">
        <w:rPr>
          <w:rFonts w:ascii="Arial" w:hAnsi="Arial" w:cs="Arial"/>
        </w:rPr>
        <w:t xml:space="preserve"> </w:t>
      </w:r>
      <w:r w:rsidR="006E586D">
        <w:rPr>
          <w:rFonts w:ascii="Arial" w:hAnsi="Arial" w:cs="Arial"/>
        </w:rPr>
        <w:t xml:space="preserve">Zahtjevi </w:t>
      </w:r>
      <w:r w:rsidRPr="00352B05">
        <w:rPr>
          <w:rFonts w:ascii="Arial" w:hAnsi="Arial" w:cs="Arial"/>
        </w:rPr>
        <w:t>se rješavaju prema redoslijedu prispijeća i do iskorištenja sredstava. Nepotpuni zahtjevi se ne razmatraju.</w:t>
      </w:r>
      <w:r w:rsidR="006E586D">
        <w:rPr>
          <w:rFonts w:ascii="Arial" w:hAnsi="Arial" w:cs="Arial"/>
        </w:rPr>
        <w:t xml:space="preserve"> Povjerenstvo </w:t>
      </w:r>
      <w:r w:rsidRPr="00352B05">
        <w:rPr>
          <w:rFonts w:ascii="Arial" w:hAnsi="Arial" w:cs="Arial"/>
        </w:rPr>
        <w:t xml:space="preserve">može zatražiti od podnositelja zahtjeva </w:t>
      </w:r>
      <w:r w:rsidR="006E586D">
        <w:rPr>
          <w:rFonts w:ascii="Arial" w:hAnsi="Arial" w:cs="Arial"/>
        </w:rPr>
        <w:t xml:space="preserve">i </w:t>
      </w:r>
      <w:r w:rsidRPr="00352B05">
        <w:rPr>
          <w:rFonts w:ascii="Arial" w:hAnsi="Arial" w:cs="Arial"/>
        </w:rPr>
        <w:t xml:space="preserve">dodatnu dokumentaciju, kako bi se dokazalo ispunjavanje uvjeta za dodjelu potpora utvrđenih </w:t>
      </w:r>
      <w:r w:rsidRPr="006E586D">
        <w:rPr>
          <w:rFonts w:ascii="Arial" w:hAnsi="Arial" w:cs="Arial"/>
        </w:rPr>
        <w:t>ovim Programom.</w:t>
      </w:r>
      <w:r w:rsidR="006E586D">
        <w:rPr>
          <w:rFonts w:ascii="Arial" w:hAnsi="Arial" w:cs="Arial"/>
        </w:rPr>
        <w:t xml:space="preserve"> </w:t>
      </w:r>
      <w:r w:rsidR="006E586D" w:rsidRPr="006E586D">
        <w:rPr>
          <w:rFonts w:ascii="Arial" w:hAnsi="Arial" w:cs="Arial"/>
        </w:rPr>
        <w:t>Nakon</w:t>
      </w:r>
      <w:r w:rsidRPr="006E586D">
        <w:rPr>
          <w:rFonts w:ascii="Arial" w:hAnsi="Arial" w:cs="Arial"/>
        </w:rPr>
        <w:t xml:space="preserve"> provjere</w:t>
      </w:r>
      <w:r w:rsidR="006E586D">
        <w:rPr>
          <w:rFonts w:ascii="Arial" w:hAnsi="Arial" w:cs="Arial"/>
        </w:rPr>
        <w:t xml:space="preserve"> i razmatranja</w:t>
      </w:r>
      <w:r w:rsidRPr="006E586D">
        <w:rPr>
          <w:rFonts w:ascii="Arial" w:hAnsi="Arial" w:cs="Arial"/>
        </w:rPr>
        <w:t xml:space="preserve"> dostav</w:t>
      </w:r>
      <w:r w:rsidR="006E586D" w:rsidRPr="006E586D">
        <w:rPr>
          <w:rFonts w:ascii="Arial" w:hAnsi="Arial" w:cs="Arial"/>
        </w:rPr>
        <w:t xml:space="preserve">ljene dokumentacije, </w:t>
      </w:r>
      <w:r w:rsidRPr="00996F03">
        <w:rPr>
          <w:rFonts w:ascii="Arial" w:hAnsi="Arial" w:cs="Arial"/>
        </w:rPr>
        <w:t xml:space="preserve">Povjerenstvo dostavlja </w:t>
      </w:r>
      <w:r w:rsidR="00647743">
        <w:rPr>
          <w:rFonts w:ascii="Arial" w:hAnsi="Arial" w:cs="Arial"/>
        </w:rPr>
        <w:t>općinskom načelniku</w:t>
      </w:r>
      <w:r w:rsidR="006E586D">
        <w:rPr>
          <w:rFonts w:ascii="Arial" w:hAnsi="Arial" w:cs="Arial"/>
        </w:rPr>
        <w:t xml:space="preserve"> prijedlog Odluke</w:t>
      </w:r>
      <w:r w:rsidRPr="00996F03">
        <w:rPr>
          <w:rFonts w:ascii="Arial" w:hAnsi="Arial" w:cs="Arial"/>
        </w:rPr>
        <w:t xml:space="preserve"> o dodjeli potpore na razmatranje i donošenje.</w:t>
      </w:r>
    </w:p>
    <w:p w14:paraId="183D20DE" w14:textId="77777777" w:rsidR="00E51756" w:rsidRDefault="00E51756" w:rsidP="001C6C24">
      <w:pPr>
        <w:jc w:val="both"/>
        <w:rPr>
          <w:rFonts w:ascii="Arial" w:hAnsi="Arial" w:cs="Arial"/>
        </w:rPr>
      </w:pPr>
    </w:p>
    <w:p w14:paraId="7C22A409" w14:textId="77777777" w:rsidR="001C6C24" w:rsidRPr="00187E4E" w:rsidRDefault="001C6C24" w:rsidP="001C6C24">
      <w:pPr>
        <w:jc w:val="both"/>
        <w:rPr>
          <w:rFonts w:ascii="Arial" w:hAnsi="Arial" w:cs="Arial"/>
        </w:rPr>
      </w:pPr>
      <w:r w:rsidRPr="0018068B">
        <w:rPr>
          <w:rFonts w:ascii="Arial" w:hAnsi="Arial" w:cs="Arial"/>
        </w:rPr>
        <w:t xml:space="preserve">Po donošenju </w:t>
      </w:r>
      <w:r w:rsidR="006E586D" w:rsidRPr="0018068B">
        <w:rPr>
          <w:rFonts w:ascii="Arial" w:hAnsi="Arial" w:cs="Arial"/>
        </w:rPr>
        <w:t>Odluke, Općina Gračac obavještava</w:t>
      </w:r>
      <w:r w:rsidRPr="0018068B">
        <w:rPr>
          <w:rFonts w:ascii="Arial" w:hAnsi="Arial" w:cs="Arial"/>
        </w:rPr>
        <w:t xml:space="preserve"> korisnika o dodijeljenoj potpori male vrijednosti. Odobrena novčana sredstva doznačuju se na IBAN račun korisnika </w:t>
      </w:r>
      <w:r w:rsidR="006E586D" w:rsidRPr="0018068B">
        <w:rPr>
          <w:rFonts w:ascii="Arial" w:hAnsi="Arial" w:cs="Arial"/>
        </w:rPr>
        <w:t xml:space="preserve">općinske </w:t>
      </w:r>
      <w:r w:rsidRPr="0018068B">
        <w:rPr>
          <w:rFonts w:ascii="Arial" w:hAnsi="Arial" w:cs="Arial"/>
        </w:rPr>
        <w:t xml:space="preserve"> potpore odnosno podnositelja zahtjeva u roku od 30 </w:t>
      </w:r>
      <w:r w:rsidR="006E586D" w:rsidRPr="0018068B">
        <w:rPr>
          <w:rFonts w:ascii="Arial" w:hAnsi="Arial" w:cs="Arial"/>
        </w:rPr>
        <w:t>dana od dana donošenja Odluke</w:t>
      </w:r>
      <w:r w:rsidRPr="0018068B">
        <w:rPr>
          <w:rFonts w:ascii="Arial" w:hAnsi="Arial" w:cs="Arial"/>
        </w:rPr>
        <w:t xml:space="preserve"> o dodjeli potpore</w:t>
      </w:r>
      <w:r w:rsidR="006E586D" w:rsidRPr="0018068B">
        <w:rPr>
          <w:rFonts w:ascii="Arial" w:hAnsi="Arial" w:cs="Arial"/>
        </w:rPr>
        <w:t>, ukoliko pojedinom odlukom nije utvrđen drugi rok doznačavanja sredstava</w:t>
      </w:r>
      <w:r w:rsidRPr="0018068B">
        <w:rPr>
          <w:rFonts w:ascii="Arial" w:hAnsi="Arial" w:cs="Arial"/>
        </w:rPr>
        <w:t>.</w:t>
      </w:r>
    </w:p>
    <w:p w14:paraId="57FBE0BC" w14:textId="77777777" w:rsidR="001C6C24" w:rsidRDefault="001C6C24" w:rsidP="001C6C24">
      <w:pPr>
        <w:rPr>
          <w:rFonts w:ascii="Arial" w:hAnsi="Arial" w:cs="Arial"/>
          <w:b/>
        </w:rPr>
      </w:pPr>
    </w:p>
    <w:p w14:paraId="74E962B0" w14:textId="77777777" w:rsidR="001C6C24" w:rsidRPr="007F636D" w:rsidRDefault="001C6C24" w:rsidP="001C6C24">
      <w:pPr>
        <w:rPr>
          <w:rFonts w:ascii="Arial" w:hAnsi="Arial" w:cs="Arial"/>
          <w:b/>
        </w:rPr>
      </w:pPr>
      <w:r w:rsidRPr="007F636D">
        <w:rPr>
          <w:rFonts w:ascii="Arial" w:hAnsi="Arial" w:cs="Arial"/>
          <w:b/>
        </w:rPr>
        <w:lastRenderedPageBreak/>
        <w:t>I</w:t>
      </w:r>
      <w:r>
        <w:rPr>
          <w:rFonts w:ascii="Arial" w:hAnsi="Arial" w:cs="Arial"/>
          <w:b/>
        </w:rPr>
        <w:t>V</w:t>
      </w:r>
      <w:r w:rsidRPr="007F636D">
        <w:rPr>
          <w:rFonts w:ascii="Arial" w:hAnsi="Arial" w:cs="Arial"/>
          <w:b/>
        </w:rPr>
        <w:t>. PRIJELAZNE I ZAVRŠNE ODREDBE</w:t>
      </w:r>
    </w:p>
    <w:p w14:paraId="387BE456" w14:textId="77777777" w:rsidR="001C6C24" w:rsidRPr="007F636D" w:rsidRDefault="001C6C24" w:rsidP="001C6C24">
      <w:pPr>
        <w:pStyle w:val="Tijeloteksta"/>
        <w:rPr>
          <w:rFonts w:ascii="Arial" w:hAnsi="Arial" w:cs="Arial"/>
        </w:rPr>
      </w:pPr>
    </w:p>
    <w:p w14:paraId="03F38E63" w14:textId="77777777" w:rsidR="001C6C24" w:rsidRPr="00305071" w:rsidRDefault="001C6C24" w:rsidP="001C6C24">
      <w:pPr>
        <w:pStyle w:val="Tijeloteksta"/>
        <w:jc w:val="center"/>
        <w:rPr>
          <w:rFonts w:ascii="Arial" w:hAnsi="Arial" w:cs="Arial"/>
          <w:b/>
        </w:rPr>
      </w:pPr>
      <w:r w:rsidRPr="00305071">
        <w:rPr>
          <w:rFonts w:ascii="Arial" w:hAnsi="Arial" w:cs="Arial"/>
          <w:b/>
        </w:rPr>
        <w:t>Članak 1</w:t>
      </w:r>
      <w:r w:rsidR="00584466">
        <w:rPr>
          <w:rFonts w:ascii="Arial" w:hAnsi="Arial" w:cs="Arial"/>
          <w:b/>
        </w:rPr>
        <w:t>1</w:t>
      </w:r>
      <w:r w:rsidRPr="00305071">
        <w:rPr>
          <w:rFonts w:ascii="Arial" w:hAnsi="Arial" w:cs="Arial"/>
          <w:b/>
        </w:rPr>
        <w:t>.</w:t>
      </w:r>
    </w:p>
    <w:p w14:paraId="31AA28F5" w14:textId="662D9ACA" w:rsidR="001C6C24" w:rsidRPr="007F636D" w:rsidRDefault="001C6C24" w:rsidP="001C6C24">
      <w:pPr>
        <w:pStyle w:val="Tijeloteksta"/>
        <w:rPr>
          <w:rFonts w:ascii="Arial" w:hAnsi="Arial" w:cs="Arial"/>
        </w:rPr>
      </w:pPr>
      <w:r w:rsidRPr="007F636D">
        <w:rPr>
          <w:rFonts w:ascii="Arial" w:hAnsi="Arial" w:cs="Arial"/>
        </w:rPr>
        <w:t xml:space="preserve">Korisnik potpore je dužan omogućiti davatelju potpore kontrolu namjenskog utroška dobivene potpore. Ukoliko je korisnik </w:t>
      </w:r>
      <w:r w:rsidR="006E586D">
        <w:rPr>
          <w:rFonts w:ascii="Arial" w:hAnsi="Arial" w:cs="Arial"/>
        </w:rPr>
        <w:t>općinske</w:t>
      </w:r>
      <w:r w:rsidRPr="007F636D">
        <w:rPr>
          <w:rFonts w:ascii="Arial" w:hAnsi="Arial" w:cs="Arial"/>
        </w:rPr>
        <w:t xml:space="preserve"> potpore priložio neistinitu dokumentaciju ili prijavljeno stanje u zahtjevu i dokumentaciji ne odgovara njegovom stvarnom stanju podnositelj zahtjeva dobivena sredstva za tu godinu mora vratiti u Proračun </w:t>
      </w:r>
      <w:r w:rsidR="006E586D">
        <w:rPr>
          <w:rFonts w:ascii="Arial" w:hAnsi="Arial" w:cs="Arial"/>
        </w:rPr>
        <w:t>Općine Gračac</w:t>
      </w:r>
      <w:r w:rsidRPr="007F636D">
        <w:rPr>
          <w:rFonts w:ascii="Arial" w:hAnsi="Arial" w:cs="Arial"/>
        </w:rPr>
        <w:t xml:space="preserve"> te će biti isključen iz svih </w:t>
      </w:r>
      <w:r w:rsidR="006E586D">
        <w:rPr>
          <w:rFonts w:ascii="Arial" w:hAnsi="Arial" w:cs="Arial"/>
        </w:rPr>
        <w:t>općinskih</w:t>
      </w:r>
      <w:r w:rsidRPr="007F636D">
        <w:rPr>
          <w:rFonts w:ascii="Arial" w:hAnsi="Arial" w:cs="Arial"/>
        </w:rPr>
        <w:t xml:space="preserve"> subvencija u </w:t>
      </w:r>
      <w:r w:rsidR="00A35011">
        <w:rPr>
          <w:rFonts w:ascii="Arial" w:hAnsi="Arial" w:cs="Arial"/>
        </w:rPr>
        <w:t>sljedećih</w:t>
      </w:r>
      <w:r w:rsidRPr="007F636D">
        <w:rPr>
          <w:rFonts w:ascii="Arial" w:hAnsi="Arial" w:cs="Arial"/>
        </w:rPr>
        <w:t xml:space="preserve"> 5 godina.</w:t>
      </w:r>
    </w:p>
    <w:p w14:paraId="67F2134C" w14:textId="77777777" w:rsidR="001C6C24" w:rsidRDefault="001C6C24" w:rsidP="001C6C24">
      <w:pPr>
        <w:rPr>
          <w:rFonts w:ascii="Arial" w:hAnsi="Arial" w:cs="Arial"/>
        </w:rPr>
      </w:pPr>
    </w:p>
    <w:p w14:paraId="4CDB31B6" w14:textId="77777777" w:rsidR="001C6C24" w:rsidRPr="00305071" w:rsidRDefault="001C6C24" w:rsidP="001C6C24">
      <w:pPr>
        <w:jc w:val="center"/>
        <w:rPr>
          <w:rFonts w:ascii="Arial" w:hAnsi="Arial" w:cs="Arial"/>
          <w:b/>
        </w:rPr>
      </w:pPr>
      <w:r w:rsidRPr="00305071">
        <w:rPr>
          <w:rFonts w:ascii="Arial" w:hAnsi="Arial" w:cs="Arial"/>
          <w:b/>
        </w:rPr>
        <w:t>Članak 1</w:t>
      </w:r>
      <w:r w:rsidR="00584466">
        <w:rPr>
          <w:rFonts w:ascii="Arial" w:hAnsi="Arial" w:cs="Arial"/>
          <w:b/>
        </w:rPr>
        <w:t>2</w:t>
      </w:r>
      <w:r w:rsidRPr="00305071">
        <w:rPr>
          <w:rFonts w:ascii="Arial" w:hAnsi="Arial" w:cs="Arial"/>
          <w:b/>
        </w:rPr>
        <w:t>.</w:t>
      </w:r>
    </w:p>
    <w:p w14:paraId="100EEA90" w14:textId="77777777" w:rsidR="006E586D" w:rsidRPr="008A673C" w:rsidRDefault="001C6C24" w:rsidP="006E586D">
      <w:pPr>
        <w:jc w:val="both"/>
        <w:rPr>
          <w:rFonts w:ascii="Arial" w:hAnsi="Arial" w:cs="Arial"/>
        </w:rPr>
      </w:pPr>
      <w:r w:rsidRPr="007F636D">
        <w:rPr>
          <w:rFonts w:ascii="Arial" w:hAnsi="Arial" w:cs="Arial"/>
        </w:rPr>
        <w:t xml:space="preserve">Ovaj Program </w:t>
      </w:r>
      <w:r w:rsidR="006E586D" w:rsidRPr="008A673C">
        <w:rPr>
          <w:rFonts w:ascii="Arial" w:hAnsi="Arial" w:cs="Arial"/>
        </w:rPr>
        <w:t xml:space="preserve">stupa na snagu </w:t>
      </w:r>
      <w:r w:rsidR="00443995">
        <w:rPr>
          <w:rFonts w:ascii="Arial" w:hAnsi="Arial" w:cs="Arial"/>
        </w:rPr>
        <w:t xml:space="preserve">osmog </w:t>
      </w:r>
      <w:r w:rsidR="0018068B" w:rsidRPr="0018068B">
        <w:rPr>
          <w:rFonts w:ascii="Arial" w:hAnsi="Arial" w:cs="Arial"/>
        </w:rPr>
        <w:t>dan</w:t>
      </w:r>
      <w:r w:rsidR="00443995">
        <w:rPr>
          <w:rFonts w:ascii="Arial" w:hAnsi="Arial" w:cs="Arial"/>
        </w:rPr>
        <w:t>a</w:t>
      </w:r>
      <w:r w:rsidR="0018068B" w:rsidRPr="0018068B">
        <w:rPr>
          <w:rFonts w:ascii="Arial" w:hAnsi="Arial" w:cs="Arial"/>
        </w:rPr>
        <w:t xml:space="preserve"> nakon</w:t>
      </w:r>
      <w:r w:rsidR="006E586D" w:rsidRPr="0018068B">
        <w:rPr>
          <w:rFonts w:ascii="Arial" w:hAnsi="Arial" w:cs="Arial"/>
        </w:rPr>
        <w:t xml:space="preserve"> objave u «Službenom glasniku Općine Gračac».</w:t>
      </w:r>
    </w:p>
    <w:p w14:paraId="274948D1" w14:textId="77777777" w:rsidR="006E586D" w:rsidRPr="008A673C" w:rsidRDefault="006E586D" w:rsidP="006E586D">
      <w:pPr>
        <w:jc w:val="both"/>
        <w:rPr>
          <w:rFonts w:ascii="Arial" w:hAnsi="Arial" w:cs="Arial"/>
        </w:rPr>
      </w:pPr>
    </w:p>
    <w:p w14:paraId="22737157" w14:textId="77777777" w:rsidR="003E31D1" w:rsidRDefault="006E586D" w:rsidP="003E31D1">
      <w:pPr>
        <w:jc w:val="right"/>
        <w:rPr>
          <w:rFonts w:asciiTheme="minorBidi" w:hAnsiTheme="minorBidi" w:cstheme="minorBidi"/>
          <w:b/>
          <w:bCs/>
        </w:rPr>
      </w:pPr>
      <w:r w:rsidRPr="008A673C">
        <w:rPr>
          <w:rFonts w:ascii="Arial" w:hAnsi="Arial" w:cs="Arial"/>
          <w:b/>
        </w:rPr>
        <w:t xml:space="preserve">                   </w:t>
      </w:r>
      <w:r w:rsidR="00647743">
        <w:rPr>
          <w:rFonts w:ascii="Arial" w:hAnsi="Arial" w:cs="Arial"/>
          <w:b/>
        </w:rPr>
        <w:t xml:space="preserve">                     </w:t>
      </w:r>
      <w:r w:rsidR="008418A1" w:rsidRPr="00B82DF6">
        <w:rPr>
          <w:rFonts w:asciiTheme="minorBidi" w:hAnsiTheme="minorBidi" w:cstheme="minorBidi"/>
          <w:b/>
          <w:bCs/>
        </w:rPr>
        <w:t>PREDSJEDNICA:</w:t>
      </w:r>
    </w:p>
    <w:p w14:paraId="37F004D7" w14:textId="06EC77A2" w:rsidR="008418A1" w:rsidRPr="00B82DF6" w:rsidRDefault="003E31D1" w:rsidP="00A35011">
      <w:pPr>
        <w:jc w:val="right"/>
        <w:rPr>
          <w:rFonts w:asciiTheme="minorBidi" w:hAnsiTheme="minorBidi" w:cstheme="minorBidi"/>
          <w:b/>
          <w:bCs/>
        </w:rPr>
      </w:pPr>
      <w:r>
        <w:rPr>
          <w:rFonts w:asciiTheme="minorBidi" w:hAnsiTheme="minorBidi" w:cstheme="minorBidi"/>
          <w:b/>
          <w:bCs/>
        </w:rPr>
        <w:t xml:space="preserve">                                                                                          </w:t>
      </w:r>
      <w:r w:rsidR="008418A1" w:rsidRPr="00B82DF6">
        <w:rPr>
          <w:rFonts w:asciiTheme="minorBidi" w:hAnsiTheme="minorBidi" w:cstheme="minorBidi"/>
          <w:b/>
          <w:bCs/>
        </w:rPr>
        <w:t>Ankica Rosandić</w:t>
      </w:r>
    </w:p>
    <w:p w14:paraId="7ADF69E8" w14:textId="0DF6752A" w:rsidR="001C6C24" w:rsidRPr="007F636D" w:rsidRDefault="001C6C24" w:rsidP="008418A1">
      <w:pPr>
        <w:pStyle w:val="Bezproreda"/>
        <w:jc w:val="right"/>
        <w:rPr>
          <w:rFonts w:ascii="Arial" w:hAnsi="Arial" w:cs="Arial"/>
        </w:rPr>
      </w:pPr>
    </w:p>
    <w:sectPr w:rsidR="001C6C24" w:rsidRPr="007F636D" w:rsidSect="002C57F0">
      <w:pgSz w:w="11906" w:h="16838"/>
      <w:pgMar w:top="1078" w:right="1106" w:bottom="107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Bold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07CC"/>
    <w:multiLevelType w:val="hybridMultilevel"/>
    <w:tmpl w:val="C5E2FB62"/>
    <w:lvl w:ilvl="0" w:tplc="56CC604E">
      <w:start w:val="1"/>
      <w:numFmt w:val="bullet"/>
      <w:lvlText w:val="-"/>
      <w:lvlJc w:val="left"/>
      <w:pPr>
        <w:ind w:left="1080" w:hanging="360"/>
      </w:pPr>
      <w:rPr>
        <w:rFonts w:ascii="Arial-BoldMT" w:eastAsia="Times New Roman" w:hAnsi="Arial-BoldMT" w:cs="Arial-BoldM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944919684">
    <w:abstractNumId w:val="2"/>
  </w:num>
  <w:num w:numId="2" w16cid:durableId="1760522867">
    <w:abstractNumId w:val="1"/>
  </w:num>
  <w:num w:numId="3" w16cid:durableId="306397925">
    <w:abstractNumId w:val="3"/>
  </w:num>
  <w:num w:numId="4" w16cid:durableId="110372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F2"/>
    <w:rsid w:val="0003461D"/>
    <w:rsid w:val="00087220"/>
    <w:rsid w:val="000E21F7"/>
    <w:rsid w:val="000F158C"/>
    <w:rsid w:val="000F5FBC"/>
    <w:rsid w:val="00150EB7"/>
    <w:rsid w:val="0018068B"/>
    <w:rsid w:val="00190E82"/>
    <w:rsid w:val="00191109"/>
    <w:rsid w:val="001A66AB"/>
    <w:rsid w:val="001C6C24"/>
    <w:rsid w:val="001E0CF3"/>
    <w:rsid w:val="002561B5"/>
    <w:rsid w:val="0026021E"/>
    <w:rsid w:val="002868A9"/>
    <w:rsid w:val="00292325"/>
    <w:rsid w:val="002A1A77"/>
    <w:rsid w:val="002B2626"/>
    <w:rsid w:val="002B434A"/>
    <w:rsid w:val="002B6B8E"/>
    <w:rsid w:val="002D438F"/>
    <w:rsid w:val="002F6CF9"/>
    <w:rsid w:val="00346C87"/>
    <w:rsid w:val="003542CB"/>
    <w:rsid w:val="00384E68"/>
    <w:rsid w:val="003A4904"/>
    <w:rsid w:val="003C2AF8"/>
    <w:rsid w:val="003C5017"/>
    <w:rsid w:val="003C570A"/>
    <w:rsid w:val="003E31D1"/>
    <w:rsid w:val="00422BDE"/>
    <w:rsid w:val="00427C44"/>
    <w:rsid w:val="00443995"/>
    <w:rsid w:val="00452F97"/>
    <w:rsid w:val="0047698B"/>
    <w:rsid w:val="004A3D25"/>
    <w:rsid w:val="004D0478"/>
    <w:rsid w:val="004D185F"/>
    <w:rsid w:val="004D363F"/>
    <w:rsid w:val="004E5E0D"/>
    <w:rsid w:val="004F0754"/>
    <w:rsid w:val="004F235B"/>
    <w:rsid w:val="00514735"/>
    <w:rsid w:val="00563065"/>
    <w:rsid w:val="00571DC0"/>
    <w:rsid w:val="00584466"/>
    <w:rsid w:val="005C725F"/>
    <w:rsid w:val="00644DC4"/>
    <w:rsid w:val="00647743"/>
    <w:rsid w:val="0068297C"/>
    <w:rsid w:val="00686178"/>
    <w:rsid w:val="006C1BF6"/>
    <w:rsid w:val="006E586D"/>
    <w:rsid w:val="006F2768"/>
    <w:rsid w:val="00716455"/>
    <w:rsid w:val="007238C4"/>
    <w:rsid w:val="00730F3C"/>
    <w:rsid w:val="007D269F"/>
    <w:rsid w:val="007E6205"/>
    <w:rsid w:val="007F3698"/>
    <w:rsid w:val="00832EF9"/>
    <w:rsid w:val="008418A1"/>
    <w:rsid w:val="008912F6"/>
    <w:rsid w:val="008B05A8"/>
    <w:rsid w:val="008C5C05"/>
    <w:rsid w:val="008E0263"/>
    <w:rsid w:val="00902C34"/>
    <w:rsid w:val="00913456"/>
    <w:rsid w:val="0095042F"/>
    <w:rsid w:val="00982D6D"/>
    <w:rsid w:val="009A3972"/>
    <w:rsid w:val="009D189C"/>
    <w:rsid w:val="00A35011"/>
    <w:rsid w:val="00A76B22"/>
    <w:rsid w:val="00AB19FA"/>
    <w:rsid w:val="00B603CA"/>
    <w:rsid w:val="00B716ED"/>
    <w:rsid w:val="00B71C1C"/>
    <w:rsid w:val="00B84A15"/>
    <w:rsid w:val="00BD222D"/>
    <w:rsid w:val="00BE694C"/>
    <w:rsid w:val="00BF08F2"/>
    <w:rsid w:val="00C046F3"/>
    <w:rsid w:val="00C04989"/>
    <w:rsid w:val="00C070C1"/>
    <w:rsid w:val="00C476FE"/>
    <w:rsid w:val="00CA45F6"/>
    <w:rsid w:val="00CA65B3"/>
    <w:rsid w:val="00D21ABE"/>
    <w:rsid w:val="00D5186B"/>
    <w:rsid w:val="00D5524F"/>
    <w:rsid w:val="00D847A5"/>
    <w:rsid w:val="00DB2A7D"/>
    <w:rsid w:val="00DE4B6D"/>
    <w:rsid w:val="00E2702B"/>
    <w:rsid w:val="00E51756"/>
    <w:rsid w:val="00E65E72"/>
    <w:rsid w:val="00E8199E"/>
    <w:rsid w:val="00E97C25"/>
    <w:rsid w:val="00ED3D34"/>
    <w:rsid w:val="00F34C01"/>
    <w:rsid w:val="00F553B3"/>
    <w:rsid w:val="00F87035"/>
    <w:rsid w:val="00F922E3"/>
    <w:rsid w:val="00F92EE7"/>
    <w:rsid w:val="00FD3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9CC1"/>
  <w15:docId w15:val="{E2F2F339-250B-4B51-B649-1DE4704F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24"/>
    <w:pPr>
      <w:spacing w:after="0" w:line="240" w:lineRule="auto"/>
    </w:pPr>
    <w:rPr>
      <w:rFonts w:ascii="Times New Roman" w:eastAsia="Calibri"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1C6C24"/>
    <w:pPr>
      <w:jc w:val="both"/>
    </w:pPr>
  </w:style>
  <w:style w:type="character" w:customStyle="1" w:styleId="TijelotekstaChar">
    <w:name w:val="Tijelo teksta Char"/>
    <w:basedOn w:val="Zadanifontodlomka"/>
    <w:link w:val="Tijeloteksta"/>
    <w:rsid w:val="001C6C24"/>
    <w:rPr>
      <w:rFonts w:ascii="Times New Roman" w:eastAsia="Calibri" w:hAnsi="Times New Roman" w:cs="Times New Roman"/>
      <w:sz w:val="24"/>
      <w:szCs w:val="24"/>
      <w:lang w:val="hr-HR" w:eastAsia="hr-HR"/>
    </w:rPr>
  </w:style>
  <w:style w:type="character" w:styleId="Istaknuto">
    <w:name w:val="Emphasis"/>
    <w:qFormat/>
    <w:rsid w:val="001C6C24"/>
    <w:rPr>
      <w:i/>
      <w:iCs/>
    </w:rPr>
  </w:style>
  <w:style w:type="paragraph" w:customStyle="1" w:styleId="NoSpacing1">
    <w:name w:val="No Spacing1"/>
    <w:qFormat/>
    <w:rsid w:val="001C6C24"/>
    <w:pPr>
      <w:spacing w:after="0" w:line="240" w:lineRule="auto"/>
    </w:pPr>
    <w:rPr>
      <w:rFonts w:ascii="Calibri" w:eastAsia="Times New Roman" w:hAnsi="Calibri" w:cs="Times New Roman"/>
      <w:lang w:val="hr-HR"/>
    </w:rPr>
  </w:style>
  <w:style w:type="paragraph" w:styleId="Bezproreda">
    <w:name w:val="No Spacing"/>
    <w:link w:val="BezproredaChar"/>
    <w:uiPriority w:val="1"/>
    <w:qFormat/>
    <w:rsid w:val="00C04989"/>
    <w:pPr>
      <w:spacing w:after="0" w:line="240" w:lineRule="auto"/>
    </w:pPr>
    <w:rPr>
      <w:lang w:val="hr-HR"/>
    </w:rPr>
  </w:style>
  <w:style w:type="character" w:customStyle="1" w:styleId="BezproredaChar">
    <w:name w:val="Bez proreda Char"/>
    <w:basedOn w:val="Zadanifontodlomka"/>
    <w:link w:val="Bezproreda"/>
    <w:uiPriority w:val="1"/>
    <w:rsid w:val="00C04989"/>
    <w:rPr>
      <w:lang w:val="hr-HR"/>
    </w:rPr>
  </w:style>
  <w:style w:type="paragraph" w:styleId="Tekstbalonia">
    <w:name w:val="Balloon Text"/>
    <w:basedOn w:val="Normal"/>
    <w:link w:val="TekstbaloniaChar"/>
    <w:uiPriority w:val="99"/>
    <w:semiHidden/>
    <w:unhideWhenUsed/>
    <w:rsid w:val="001A66AB"/>
    <w:rPr>
      <w:rFonts w:ascii="Tahoma" w:hAnsi="Tahoma" w:cs="Tahoma"/>
      <w:sz w:val="16"/>
      <w:szCs w:val="16"/>
    </w:rPr>
  </w:style>
  <w:style w:type="character" w:customStyle="1" w:styleId="TekstbaloniaChar">
    <w:name w:val="Tekst balončića Char"/>
    <w:basedOn w:val="Zadanifontodlomka"/>
    <w:link w:val="Tekstbalonia"/>
    <w:uiPriority w:val="99"/>
    <w:semiHidden/>
    <w:rsid w:val="001A66AB"/>
    <w:rPr>
      <w:rFonts w:ascii="Tahoma" w:eastAsia="Calibri"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1955</Words>
  <Characters>11147</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Opcina Gracac</cp:lastModifiedBy>
  <cp:revision>3</cp:revision>
  <cp:lastPrinted>2021-11-05T08:18:00Z</cp:lastPrinted>
  <dcterms:created xsi:type="dcterms:W3CDTF">2025-01-16T10:53:00Z</dcterms:created>
  <dcterms:modified xsi:type="dcterms:W3CDTF">2025-01-16T10:54:00Z</dcterms:modified>
</cp:coreProperties>
</file>