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37831" w14:textId="77777777" w:rsidR="008C6699" w:rsidRPr="004F656C" w:rsidRDefault="008C6699" w:rsidP="008C6699">
      <w:pPr>
        <w:spacing w:line="276" w:lineRule="auto"/>
        <w:ind w:left="567" w:right="5670"/>
        <w:rPr>
          <w:rFonts w:ascii="Arial" w:hAnsi="Arial" w:cs="Arial"/>
        </w:rPr>
      </w:pPr>
      <w:r w:rsidRPr="004F656C">
        <w:rPr>
          <w:rFonts w:ascii="Arial" w:hAnsi="Arial" w:cs="Arial"/>
          <w:noProof/>
        </w:rPr>
        <w:drawing>
          <wp:inline distT="0" distB="0" distL="0" distR="0" wp14:anchorId="0208F540" wp14:editId="72E36909">
            <wp:extent cx="571500" cy="711917"/>
            <wp:effectExtent l="0" t="0" r="0" b="0"/>
            <wp:docPr id="1" name="Slika 1" descr="sabor_grb_rh_220 -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744453" name="Slika 1" descr="sabor_grb_rh_220 - mali"/>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6385" cy="718003"/>
                    </a:xfrm>
                    <a:prstGeom prst="rect">
                      <a:avLst/>
                    </a:prstGeom>
                    <a:noFill/>
                    <a:ln>
                      <a:noFill/>
                    </a:ln>
                  </pic:spPr>
                </pic:pic>
              </a:graphicData>
            </a:graphic>
          </wp:inline>
        </w:drawing>
      </w:r>
    </w:p>
    <w:p w14:paraId="2AB6CE49" w14:textId="39A7B329" w:rsidR="008C6699" w:rsidRPr="008C6699" w:rsidRDefault="008C6699" w:rsidP="008C6699">
      <w:pPr>
        <w:spacing w:after="0" w:line="276" w:lineRule="auto"/>
        <w:ind w:right="5103"/>
        <w:rPr>
          <w:rFonts w:ascii="Arial" w:hAnsi="Arial" w:cs="Arial"/>
          <w:b/>
          <w:bCs/>
        </w:rPr>
      </w:pPr>
      <w:r w:rsidRPr="008C6699">
        <w:rPr>
          <w:rFonts w:ascii="Arial" w:hAnsi="Arial" w:cs="Arial"/>
          <w:b/>
          <w:bCs/>
        </w:rPr>
        <w:t>REPUBLIKA HRVATSKA</w:t>
      </w:r>
    </w:p>
    <w:p w14:paraId="4214A24F" w14:textId="62EF1678" w:rsidR="008C6699" w:rsidRPr="008C6699" w:rsidRDefault="008C6699" w:rsidP="008C6699">
      <w:pPr>
        <w:spacing w:after="0" w:line="276" w:lineRule="auto"/>
        <w:ind w:right="5103"/>
        <w:rPr>
          <w:rFonts w:ascii="Arial" w:hAnsi="Arial" w:cs="Arial"/>
          <w:b/>
          <w:bCs/>
          <w:noProof/>
        </w:rPr>
      </w:pPr>
      <w:r w:rsidRPr="008C6699">
        <w:rPr>
          <w:rFonts w:ascii="Arial" w:hAnsi="Arial" w:cs="Arial"/>
          <w:b/>
          <w:bCs/>
          <w:noProof/>
        </w:rPr>
        <w:t>ZADARSKA ŽUPANIJA</w:t>
      </w:r>
    </w:p>
    <w:p w14:paraId="2CA377BC" w14:textId="41953431" w:rsidR="008C6699" w:rsidRPr="008C6699" w:rsidRDefault="008A2378" w:rsidP="008C6699">
      <w:pPr>
        <w:spacing w:after="0" w:line="276" w:lineRule="auto"/>
        <w:ind w:right="5103"/>
        <w:rPr>
          <w:rFonts w:ascii="Arial" w:hAnsi="Arial" w:cs="Arial"/>
          <w:b/>
          <w:bCs/>
          <w:noProof/>
        </w:rPr>
      </w:pPr>
      <w:r>
        <w:rPr>
          <w:rFonts w:ascii="Arial" w:hAnsi="Arial" w:cs="Arial"/>
          <w:b/>
          <w:bCs/>
          <w:noProof/>
        </w:rPr>
        <w:t>OPĆIN</w:t>
      </w:r>
      <w:r w:rsidR="008C6699" w:rsidRPr="008C6699">
        <w:rPr>
          <w:rFonts w:ascii="Arial" w:hAnsi="Arial" w:cs="Arial"/>
          <w:b/>
          <w:bCs/>
          <w:noProof/>
        </w:rPr>
        <w:t>A GRAČAC</w:t>
      </w:r>
    </w:p>
    <w:p w14:paraId="16352245" w14:textId="64C9298A" w:rsidR="008C6699" w:rsidRPr="008C6699" w:rsidRDefault="008A2378" w:rsidP="008C6699">
      <w:pPr>
        <w:spacing w:after="0" w:line="276" w:lineRule="auto"/>
        <w:ind w:right="5103"/>
        <w:rPr>
          <w:rFonts w:ascii="Arial" w:hAnsi="Arial" w:cs="Arial"/>
          <w:b/>
          <w:bCs/>
          <w:noProof/>
        </w:rPr>
      </w:pPr>
      <w:r>
        <w:rPr>
          <w:rFonts w:ascii="Arial" w:hAnsi="Arial" w:cs="Arial"/>
          <w:b/>
          <w:bCs/>
          <w:noProof/>
        </w:rPr>
        <w:t>OPĆIN</w:t>
      </w:r>
      <w:r w:rsidR="008C6699">
        <w:rPr>
          <w:rFonts w:ascii="Arial" w:hAnsi="Arial" w:cs="Arial"/>
          <w:b/>
          <w:bCs/>
          <w:noProof/>
        </w:rPr>
        <w:t>SKO VIJEĆE</w:t>
      </w:r>
    </w:p>
    <w:p w14:paraId="08156FC9" w14:textId="77777777" w:rsidR="000176C7" w:rsidRPr="000176C7" w:rsidRDefault="000176C7" w:rsidP="000176C7">
      <w:pPr>
        <w:spacing w:after="0" w:line="276" w:lineRule="auto"/>
        <w:jc w:val="both"/>
        <w:rPr>
          <w:rFonts w:ascii="Arial" w:hAnsi="Arial" w:cs="Arial"/>
          <w:b/>
          <w:bCs/>
          <w:lang w:val="en-US"/>
        </w:rPr>
      </w:pPr>
    </w:p>
    <w:p w14:paraId="396E38E7" w14:textId="7FC56752" w:rsidR="000176C7" w:rsidRPr="000176C7" w:rsidRDefault="000176C7" w:rsidP="000176C7">
      <w:pPr>
        <w:spacing w:after="0" w:line="276" w:lineRule="auto"/>
        <w:jc w:val="both"/>
        <w:rPr>
          <w:rFonts w:ascii="Arial" w:hAnsi="Arial" w:cs="Arial"/>
          <w:b/>
          <w:bCs/>
          <w:lang w:val="pl-PL"/>
        </w:rPr>
      </w:pPr>
      <w:r w:rsidRPr="000176C7">
        <w:rPr>
          <w:rFonts w:ascii="Arial" w:hAnsi="Arial" w:cs="Arial"/>
          <w:b/>
          <w:bCs/>
          <w:lang w:val="pl-PL"/>
        </w:rPr>
        <w:t xml:space="preserve">KLASA: 350-03/25-09/1 </w:t>
      </w:r>
    </w:p>
    <w:p w14:paraId="5489C950" w14:textId="77777777" w:rsidR="000176C7" w:rsidRPr="000176C7" w:rsidRDefault="000176C7" w:rsidP="000176C7">
      <w:pPr>
        <w:spacing w:after="0" w:line="276" w:lineRule="auto"/>
        <w:jc w:val="both"/>
        <w:rPr>
          <w:rFonts w:ascii="Arial" w:hAnsi="Arial" w:cs="Arial"/>
          <w:b/>
          <w:bCs/>
          <w:lang w:val="pl-PL"/>
        </w:rPr>
      </w:pPr>
      <w:r w:rsidRPr="000176C7">
        <w:rPr>
          <w:rFonts w:ascii="Arial" w:hAnsi="Arial" w:cs="Arial"/>
          <w:b/>
          <w:bCs/>
          <w:lang w:val="pl-PL"/>
        </w:rPr>
        <w:t xml:space="preserve">URBROJ: 2198-31-02-25-7 </w:t>
      </w:r>
    </w:p>
    <w:p w14:paraId="44FCE245" w14:textId="77777777" w:rsidR="000176C7" w:rsidRPr="000176C7" w:rsidRDefault="000176C7" w:rsidP="000176C7">
      <w:pPr>
        <w:spacing w:after="0" w:line="276" w:lineRule="auto"/>
        <w:jc w:val="both"/>
        <w:rPr>
          <w:rFonts w:ascii="Arial" w:hAnsi="Arial" w:cs="Arial"/>
          <w:b/>
          <w:bCs/>
          <w:lang w:val="pl-PL"/>
        </w:rPr>
      </w:pPr>
      <w:r w:rsidRPr="000176C7">
        <w:rPr>
          <w:rFonts w:ascii="Arial" w:hAnsi="Arial" w:cs="Arial"/>
          <w:b/>
          <w:bCs/>
          <w:lang w:val="pl-PL"/>
        </w:rPr>
        <w:t xml:space="preserve">Gračac, 20. ožujka 2025. godine </w:t>
      </w:r>
    </w:p>
    <w:p w14:paraId="198F6510" w14:textId="77777777" w:rsidR="000176C7" w:rsidRDefault="000176C7" w:rsidP="000176C7">
      <w:pPr>
        <w:spacing w:after="0" w:line="276" w:lineRule="auto"/>
        <w:jc w:val="both"/>
        <w:rPr>
          <w:rFonts w:ascii="Arial" w:hAnsi="Arial" w:cs="Arial"/>
          <w:b/>
          <w:bCs/>
          <w:lang w:val="pl-PL"/>
        </w:rPr>
      </w:pPr>
    </w:p>
    <w:p w14:paraId="2133CDB2" w14:textId="5319A302" w:rsidR="008C6699" w:rsidRDefault="000176C7" w:rsidP="000176C7">
      <w:pPr>
        <w:spacing w:after="0" w:line="276" w:lineRule="auto"/>
        <w:jc w:val="both"/>
        <w:rPr>
          <w:rFonts w:ascii="Arial" w:hAnsi="Arial" w:cs="Arial"/>
          <w:lang w:val="pl-PL"/>
        </w:rPr>
      </w:pPr>
      <w:r w:rsidRPr="000176C7">
        <w:rPr>
          <w:rFonts w:ascii="Arial" w:hAnsi="Arial" w:cs="Arial"/>
          <w:lang w:val="pl-PL"/>
        </w:rPr>
        <w:t>Na temelju članka 86. Zakona o prostornom uređenju („Narodne novine“ broj 153/13, 65/17, 114/18, 39/19, 98/19 i 67/23- u daljnjem tekstu: Zakon) te temeljem članka 32. Statuta Općine Gračac („Službeni glasnik Zadarske županije“ 11/13 i „Službeni glasnik Općine Gračac“ 1/18, 1/20, 4/21), Općinsko vijeće Općine Gračac na 27. sjednici održanoj 20. ožujka 2025. godine, donosi</w:t>
      </w:r>
    </w:p>
    <w:p w14:paraId="05E4EA86" w14:textId="77777777" w:rsidR="000176C7" w:rsidRPr="000176C7" w:rsidRDefault="000176C7" w:rsidP="000176C7">
      <w:pPr>
        <w:spacing w:after="0" w:line="276" w:lineRule="auto"/>
        <w:jc w:val="both"/>
        <w:rPr>
          <w:rFonts w:ascii="Arial" w:hAnsi="Arial" w:cs="Arial"/>
          <w:noProof/>
          <w:sz w:val="24"/>
          <w:szCs w:val="24"/>
          <w:lang w:val="pl-PL"/>
        </w:rPr>
      </w:pPr>
    </w:p>
    <w:p w14:paraId="7AF2941A" w14:textId="7FB01573" w:rsidR="009826B3" w:rsidRPr="000176C7" w:rsidRDefault="00000000" w:rsidP="008C6699">
      <w:pPr>
        <w:spacing w:before="120" w:after="0" w:line="276" w:lineRule="auto"/>
        <w:jc w:val="center"/>
        <w:rPr>
          <w:rFonts w:ascii="Arial" w:hAnsi="Arial" w:cs="Arial"/>
          <w:b/>
          <w:bCs/>
          <w:noProof/>
        </w:rPr>
      </w:pPr>
      <w:r w:rsidRPr="000176C7">
        <w:rPr>
          <w:rFonts w:ascii="Arial" w:hAnsi="Arial" w:cs="Arial"/>
          <w:b/>
          <w:bCs/>
          <w:noProof/>
        </w:rPr>
        <w:t>Odluku o izradi</w:t>
      </w:r>
    </w:p>
    <w:p w14:paraId="47289DCF" w14:textId="4FEAE47D" w:rsidR="0023602D" w:rsidRPr="000176C7" w:rsidRDefault="00000000" w:rsidP="008C6699">
      <w:pPr>
        <w:spacing w:after="0" w:line="276" w:lineRule="auto"/>
        <w:jc w:val="center"/>
        <w:rPr>
          <w:rFonts w:ascii="Arial" w:hAnsi="Arial" w:cs="Arial"/>
          <w:b/>
          <w:bCs/>
          <w:noProof/>
        </w:rPr>
      </w:pPr>
      <w:r w:rsidRPr="000176C7">
        <w:rPr>
          <w:rFonts w:ascii="Arial" w:hAnsi="Arial" w:cs="Arial"/>
          <w:b/>
          <w:bCs/>
          <w:noProof/>
        </w:rPr>
        <w:t xml:space="preserve">Urbanističkog plana uređenja zone proizvodne namjene </w:t>
      </w:r>
      <w:r w:rsidR="008A2378" w:rsidRPr="000176C7">
        <w:rPr>
          <w:rFonts w:ascii="Arial" w:hAnsi="Arial" w:cs="Arial"/>
          <w:b/>
          <w:bCs/>
          <w:noProof/>
        </w:rPr>
        <w:t>Općin</w:t>
      </w:r>
      <w:r w:rsidRPr="000176C7">
        <w:rPr>
          <w:rFonts w:ascii="Arial" w:hAnsi="Arial" w:cs="Arial"/>
          <w:b/>
          <w:bCs/>
          <w:noProof/>
        </w:rPr>
        <w:t>e Gračac</w:t>
      </w:r>
    </w:p>
    <w:p w14:paraId="7FF42141" w14:textId="77777777" w:rsidR="001E646A" w:rsidRDefault="001E646A" w:rsidP="001E646A">
      <w:pPr>
        <w:keepNext/>
        <w:spacing w:after="0" w:line="276" w:lineRule="auto"/>
        <w:jc w:val="center"/>
        <w:rPr>
          <w:rFonts w:ascii="Arial" w:hAnsi="Arial" w:cs="Arial"/>
          <w:b/>
          <w:bCs/>
          <w:i/>
          <w:iCs/>
        </w:rPr>
      </w:pPr>
    </w:p>
    <w:p w14:paraId="7C3AEB7B" w14:textId="19417A0E" w:rsidR="00D414D1" w:rsidRPr="0059313F" w:rsidRDefault="00000000" w:rsidP="00AD4106">
      <w:pPr>
        <w:keepNext/>
        <w:spacing w:before="240" w:after="0" w:line="276" w:lineRule="auto"/>
        <w:jc w:val="center"/>
        <w:rPr>
          <w:rFonts w:ascii="Arial" w:hAnsi="Arial" w:cs="Arial"/>
          <w:b/>
          <w:bCs/>
          <w:i/>
          <w:iCs/>
        </w:rPr>
      </w:pPr>
      <w:r w:rsidRPr="0059313F">
        <w:rPr>
          <w:rFonts w:ascii="Arial" w:hAnsi="Arial" w:cs="Arial"/>
          <w:b/>
          <w:bCs/>
          <w:i/>
          <w:iCs/>
        </w:rPr>
        <w:t>Opće odredbe</w:t>
      </w:r>
    </w:p>
    <w:p w14:paraId="7B68D35A" w14:textId="77777777" w:rsidR="00D414D1" w:rsidRPr="0059313F" w:rsidRDefault="00000000" w:rsidP="00AD4106">
      <w:pPr>
        <w:keepNext/>
        <w:spacing w:before="120" w:after="0" w:line="276" w:lineRule="auto"/>
        <w:jc w:val="center"/>
        <w:rPr>
          <w:rFonts w:ascii="Arial" w:hAnsi="Arial" w:cs="Arial"/>
        </w:rPr>
      </w:pPr>
      <w:r w:rsidRPr="0059313F">
        <w:rPr>
          <w:rFonts w:ascii="Arial" w:hAnsi="Arial" w:cs="Arial"/>
        </w:rPr>
        <w:t>Članak 1.</w:t>
      </w:r>
    </w:p>
    <w:p w14:paraId="7F8125B1" w14:textId="6A1B5D2E" w:rsidR="003564BF" w:rsidRPr="0059313F" w:rsidRDefault="00000000" w:rsidP="002A2B47">
      <w:pPr>
        <w:keepNext/>
        <w:spacing w:before="120" w:after="0" w:line="276" w:lineRule="auto"/>
        <w:jc w:val="both"/>
        <w:rPr>
          <w:rFonts w:ascii="Arial" w:hAnsi="Arial" w:cs="Arial"/>
        </w:rPr>
      </w:pPr>
      <w:bookmarkStart w:id="0" w:name="_Hlk113820177"/>
      <w:r w:rsidRPr="0059313F">
        <w:rPr>
          <w:rFonts w:ascii="Arial" w:hAnsi="Arial" w:cs="Arial"/>
        </w:rPr>
        <w:t xml:space="preserve">Donosi se </w:t>
      </w:r>
      <w:bookmarkStart w:id="1" w:name="_Hlk191279035"/>
      <w:r w:rsidRPr="0059313F">
        <w:rPr>
          <w:rFonts w:ascii="Arial" w:hAnsi="Arial" w:cs="Arial"/>
        </w:rPr>
        <w:t xml:space="preserve">odluka o </w:t>
      </w:r>
      <w:r w:rsidRPr="0059313F">
        <w:rPr>
          <w:rFonts w:ascii="Arial" w:hAnsi="Arial" w:cs="Arial"/>
          <w:noProof/>
        </w:rPr>
        <w:t>izradi</w:t>
      </w:r>
      <w:r w:rsidR="00464B55">
        <w:rPr>
          <w:rFonts w:ascii="Arial" w:hAnsi="Arial" w:cs="Arial"/>
          <w:noProof/>
        </w:rPr>
        <w:t xml:space="preserve"> Urbanističkog plana uređenja zone proizvodne namjene </w:t>
      </w:r>
      <w:r w:rsidR="008A2378">
        <w:rPr>
          <w:rFonts w:ascii="Arial" w:hAnsi="Arial" w:cs="Arial"/>
          <w:noProof/>
        </w:rPr>
        <w:t>Općin</w:t>
      </w:r>
      <w:r w:rsidR="00464B55">
        <w:rPr>
          <w:rFonts w:ascii="Arial" w:hAnsi="Arial" w:cs="Arial"/>
          <w:noProof/>
        </w:rPr>
        <w:t>e Gračac</w:t>
      </w:r>
      <w:bookmarkEnd w:id="1"/>
      <w:r w:rsidR="005665A5" w:rsidRPr="0059313F">
        <w:rPr>
          <w:rFonts w:ascii="Arial" w:hAnsi="Arial" w:cs="Arial"/>
        </w:rPr>
        <w:t>,</w:t>
      </w:r>
      <w:r w:rsidRPr="0059313F">
        <w:rPr>
          <w:rFonts w:ascii="Arial" w:hAnsi="Arial" w:cs="Arial"/>
        </w:rPr>
        <w:t xml:space="preserve"> u daljnjem tekstu: Odluka.</w:t>
      </w:r>
    </w:p>
    <w:p w14:paraId="188FFD33" w14:textId="49785D63" w:rsidR="00D414D1" w:rsidRPr="0059313F" w:rsidRDefault="00000000" w:rsidP="002A2B47">
      <w:pPr>
        <w:keepNext/>
        <w:spacing w:before="120" w:after="0" w:line="276" w:lineRule="auto"/>
        <w:jc w:val="both"/>
        <w:rPr>
          <w:rFonts w:ascii="Arial" w:hAnsi="Arial" w:cs="Arial"/>
        </w:rPr>
      </w:pPr>
      <w:r w:rsidRPr="0059313F">
        <w:rPr>
          <w:rFonts w:ascii="Arial" w:hAnsi="Arial" w:cs="Arial"/>
        </w:rPr>
        <w:t xml:space="preserve">Donošenjem ove </w:t>
      </w:r>
      <w:r w:rsidR="00C10BE7" w:rsidRPr="0059313F">
        <w:rPr>
          <w:rFonts w:ascii="Arial" w:hAnsi="Arial" w:cs="Arial"/>
        </w:rPr>
        <w:t>O</w:t>
      </w:r>
      <w:r w:rsidRPr="0059313F">
        <w:rPr>
          <w:rFonts w:ascii="Arial" w:hAnsi="Arial" w:cs="Arial"/>
        </w:rPr>
        <w:t>dluke</w:t>
      </w:r>
      <w:r w:rsidR="003564BF" w:rsidRPr="0059313F">
        <w:rPr>
          <w:rFonts w:ascii="Arial" w:hAnsi="Arial" w:cs="Arial"/>
        </w:rPr>
        <w:t xml:space="preserve"> </w:t>
      </w:r>
      <w:r w:rsidRPr="0059313F">
        <w:rPr>
          <w:rFonts w:ascii="Arial" w:hAnsi="Arial" w:cs="Arial"/>
        </w:rPr>
        <w:t xml:space="preserve">započinje </w:t>
      </w:r>
      <w:r w:rsidRPr="0059313F">
        <w:rPr>
          <w:rFonts w:ascii="Arial" w:hAnsi="Arial" w:cs="Arial"/>
          <w:noProof/>
        </w:rPr>
        <w:t>postupak izrade i donošenja</w:t>
      </w:r>
      <w:r w:rsidRPr="0059313F">
        <w:rPr>
          <w:rFonts w:ascii="Arial" w:hAnsi="Arial" w:cs="Arial"/>
        </w:rPr>
        <w:t xml:space="preserve"> </w:t>
      </w:r>
      <w:r w:rsidRPr="0059313F">
        <w:rPr>
          <w:rFonts w:ascii="Arial" w:hAnsi="Arial" w:cs="Arial"/>
          <w:noProof/>
        </w:rPr>
        <w:t xml:space="preserve">Urbanističkog plana uređenja zone proizvodne namjene </w:t>
      </w:r>
      <w:r w:rsidR="008A2378">
        <w:rPr>
          <w:rFonts w:ascii="Arial" w:hAnsi="Arial" w:cs="Arial"/>
          <w:noProof/>
        </w:rPr>
        <w:t>Općin</w:t>
      </w:r>
      <w:r w:rsidRPr="0059313F">
        <w:rPr>
          <w:rFonts w:ascii="Arial" w:hAnsi="Arial" w:cs="Arial"/>
          <w:noProof/>
        </w:rPr>
        <w:t>e Gračac</w:t>
      </w:r>
      <w:r w:rsidRPr="0059313F">
        <w:rPr>
          <w:rFonts w:ascii="Arial" w:hAnsi="Arial" w:cs="Arial"/>
        </w:rPr>
        <w:t xml:space="preserve">, u daljnjem tekstu: </w:t>
      </w:r>
      <w:r w:rsidR="00003688" w:rsidRPr="0059313F">
        <w:rPr>
          <w:rFonts w:ascii="Arial" w:hAnsi="Arial" w:cs="Arial"/>
          <w:noProof/>
        </w:rPr>
        <w:t>Plan</w:t>
      </w:r>
      <w:r w:rsidRPr="0059313F">
        <w:rPr>
          <w:rFonts w:ascii="Arial" w:hAnsi="Arial" w:cs="Arial"/>
        </w:rPr>
        <w:t>.</w:t>
      </w:r>
    </w:p>
    <w:p w14:paraId="66F157C7" w14:textId="00D6D792" w:rsidR="009C513C" w:rsidRPr="0059313F" w:rsidRDefault="00000000" w:rsidP="002A2B47">
      <w:pPr>
        <w:keepNext/>
        <w:spacing w:before="120" w:after="0" w:line="276" w:lineRule="auto"/>
        <w:jc w:val="both"/>
        <w:rPr>
          <w:rFonts w:ascii="Arial" w:hAnsi="Arial" w:cs="Arial"/>
        </w:rPr>
      </w:pPr>
      <w:r w:rsidRPr="0059313F">
        <w:rPr>
          <w:rFonts w:ascii="Arial" w:hAnsi="Arial" w:cs="Arial"/>
        </w:rPr>
        <w:t xml:space="preserve">Nositelj </w:t>
      </w:r>
      <w:r w:rsidR="007153CA" w:rsidRPr="0059313F">
        <w:rPr>
          <w:rFonts w:ascii="Arial" w:hAnsi="Arial" w:cs="Arial"/>
          <w:noProof/>
        </w:rPr>
        <w:t>izrade</w:t>
      </w:r>
      <w:r w:rsidRPr="0059313F">
        <w:rPr>
          <w:rFonts w:ascii="Arial" w:hAnsi="Arial" w:cs="Arial"/>
        </w:rPr>
        <w:t xml:space="preserve"> Plana je</w:t>
      </w:r>
      <w:r w:rsidR="00E07A05" w:rsidRPr="0059313F">
        <w:rPr>
          <w:rFonts w:ascii="Arial" w:hAnsi="Arial" w:cs="Arial"/>
        </w:rPr>
        <w:t xml:space="preserve"> </w:t>
      </w:r>
      <w:r w:rsidR="008A2378">
        <w:rPr>
          <w:rFonts w:ascii="Arial" w:hAnsi="Arial" w:cs="Arial"/>
          <w:noProof/>
        </w:rPr>
        <w:t>Općin</w:t>
      </w:r>
      <w:r w:rsidR="00217831" w:rsidRPr="0059313F">
        <w:rPr>
          <w:rFonts w:ascii="Arial" w:hAnsi="Arial" w:cs="Arial"/>
          <w:noProof/>
        </w:rPr>
        <w:t>a Gračac</w:t>
      </w:r>
      <w:r w:rsidR="00E07A05" w:rsidRPr="0059313F">
        <w:rPr>
          <w:rFonts w:ascii="Arial" w:hAnsi="Arial" w:cs="Arial"/>
        </w:rPr>
        <w:t>,</w:t>
      </w:r>
      <w:r w:rsidRPr="0059313F">
        <w:rPr>
          <w:rFonts w:ascii="Arial" w:hAnsi="Arial" w:cs="Arial"/>
        </w:rPr>
        <w:t xml:space="preserve"> </w:t>
      </w:r>
      <w:r w:rsidR="00EF3586" w:rsidRPr="0059313F">
        <w:rPr>
          <w:rFonts w:ascii="Arial" w:hAnsi="Arial" w:cs="Arial"/>
          <w:noProof/>
        </w:rPr>
        <w:t>Jedinstveni upravni odjel</w:t>
      </w:r>
      <w:r w:rsidR="00F86913" w:rsidRPr="0059313F">
        <w:rPr>
          <w:rFonts w:ascii="Arial" w:hAnsi="Arial" w:cs="Arial"/>
        </w:rPr>
        <w:t>,</w:t>
      </w:r>
      <w:r w:rsidR="0090406F" w:rsidRPr="0059313F">
        <w:rPr>
          <w:rFonts w:ascii="Arial" w:hAnsi="Arial" w:cs="Arial"/>
        </w:rPr>
        <w:t xml:space="preserve"> </w:t>
      </w:r>
      <w:r w:rsidR="00EA0200" w:rsidRPr="0059313F">
        <w:rPr>
          <w:rFonts w:ascii="Arial" w:hAnsi="Arial" w:cs="Arial"/>
        </w:rPr>
        <w:t>u daljnjem tekstu: Nositelj izrade.</w:t>
      </w:r>
    </w:p>
    <w:p w14:paraId="53C16DB8" w14:textId="77777777" w:rsidR="00D414D1" w:rsidRPr="0059313F" w:rsidRDefault="00000000" w:rsidP="002A2B47">
      <w:pPr>
        <w:spacing w:before="120" w:after="0" w:line="276" w:lineRule="auto"/>
        <w:jc w:val="both"/>
        <w:rPr>
          <w:rFonts w:ascii="Arial" w:hAnsi="Arial" w:cs="Arial"/>
        </w:rPr>
      </w:pPr>
      <w:r w:rsidRPr="0059313F">
        <w:rPr>
          <w:rFonts w:ascii="Arial" w:hAnsi="Arial" w:cs="Arial"/>
        </w:rPr>
        <w:t xml:space="preserve">Odgovorna osoba Nositelja izrade je čelnik tijela iz stavka </w:t>
      </w:r>
      <w:r w:rsidR="00E07A05" w:rsidRPr="0059313F">
        <w:rPr>
          <w:rFonts w:ascii="Arial" w:hAnsi="Arial" w:cs="Arial"/>
        </w:rPr>
        <w:t>3</w:t>
      </w:r>
      <w:r w:rsidRPr="0059313F">
        <w:rPr>
          <w:rFonts w:ascii="Arial" w:hAnsi="Arial" w:cs="Arial"/>
        </w:rPr>
        <w:t>. ovoga članka.</w:t>
      </w:r>
    </w:p>
    <w:bookmarkEnd w:id="0"/>
    <w:p w14:paraId="3E9B126C" w14:textId="77777777" w:rsidR="00D414D1" w:rsidRPr="0059313F" w:rsidRDefault="00000000" w:rsidP="00AD4106">
      <w:pPr>
        <w:keepNext/>
        <w:spacing w:before="240" w:after="0" w:line="276" w:lineRule="auto"/>
        <w:jc w:val="center"/>
        <w:rPr>
          <w:rFonts w:ascii="Arial" w:hAnsi="Arial" w:cs="Arial"/>
          <w:b/>
          <w:bCs/>
          <w:i/>
          <w:iCs/>
        </w:rPr>
      </w:pPr>
      <w:r w:rsidRPr="0059313F">
        <w:rPr>
          <w:rFonts w:ascii="Arial" w:hAnsi="Arial" w:cs="Arial"/>
          <w:b/>
          <w:bCs/>
          <w:i/>
          <w:iCs/>
        </w:rPr>
        <w:t xml:space="preserve">Pravna osnova za </w:t>
      </w:r>
      <w:r w:rsidR="00895532" w:rsidRPr="0059313F">
        <w:rPr>
          <w:rFonts w:ascii="Arial" w:hAnsi="Arial" w:cs="Arial"/>
          <w:b/>
          <w:bCs/>
          <w:i/>
          <w:iCs/>
          <w:noProof/>
        </w:rPr>
        <w:t>izradu</w:t>
      </w:r>
      <w:r w:rsidRPr="0059313F">
        <w:rPr>
          <w:rFonts w:ascii="Arial" w:hAnsi="Arial" w:cs="Arial"/>
          <w:b/>
          <w:bCs/>
          <w:i/>
          <w:iCs/>
        </w:rPr>
        <w:t xml:space="preserve"> Plana</w:t>
      </w:r>
    </w:p>
    <w:p w14:paraId="5E1E8642" w14:textId="77777777" w:rsidR="00D414D1" w:rsidRPr="0059313F" w:rsidRDefault="00000000" w:rsidP="00AD4106">
      <w:pPr>
        <w:keepNext/>
        <w:spacing w:before="120" w:after="0" w:line="276" w:lineRule="auto"/>
        <w:jc w:val="center"/>
        <w:rPr>
          <w:rFonts w:ascii="Arial" w:hAnsi="Arial" w:cs="Arial"/>
        </w:rPr>
      </w:pPr>
      <w:r w:rsidRPr="0059313F">
        <w:rPr>
          <w:rFonts w:ascii="Arial" w:hAnsi="Arial" w:cs="Arial"/>
        </w:rPr>
        <w:t>Članak 2.</w:t>
      </w:r>
    </w:p>
    <w:p w14:paraId="541187B0" w14:textId="77777777" w:rsidR="00D414D1" w:rsidRPr="0059313F" w:rsidRDefault="00000000" w:rsidP="002A2B47">
      <w:pPr>
        <w:keepNext/>
        <w:spacing w:before="120" w:after="0" w:line="276" w:lineRule="auto"/>
        <w:jc w:val="both"/>
        <w:rPr>
          <w:rFonts w:ascii="Arial" w:hAnsi="Arial" w:cs="Arial"/>
        </w:rPr>
      </w:pPr>
      <w:bookmarkStart w:id="2" w:name="_Hlk113820354"/>
      <w:r w:rsidRPr="0059313F">
        <w:rPr>
          <w:rFonts w:ascii="Arial" w:hAnsi="Arial" w:cs="Arial"/>
          <w:noProof/>
        </w:rPr>
        <w:t>Postupak izrade i donošenja</w:t>
      </w:r>
      <w:r w:rsidRPr="0059313F">
        <w:rPr>
          <w:rFonts w:ascii="Arial" w:hAnsi="Arial" w:cs="Arial"/>
        </w:rPr>
        <w:t xml:space="preserve"> Plana temelji se na odredbama članka 86.</w:t>
      </w:r>
      <w:r w:rsidR="0078582C" w:rsidRPr="0059313F">
        <w:rPr>
          <w:rFonts w:ascii="Arial" w:hAnsi="Arial" w:cs="Arial"/>
        </w:rPr>
        <w:t xml:space="preserve"> do </w:t>
      </w:r>
      <w:r w:rsidR="0078582C" w:rsidRPr="0059313F">
        <w:rPr>
          <w:rFonts w:ascii="Arial" w:hAnsi="Arial" w:cs="Arial"/>
          <w:color w:val="000000" w:themeColor="text1"/>
        </w:rPr>
        <w:t xml:space="preserve">članka </w:t>
      </w:r>
      <w:r w:rsidRPr="0059313F">
        <w:rPr>
          <w:rFonts w:ascii="Arial" w:hAnsi="Arial" w:cs="Arial"/>
          <w:color w:val="000000" w:themeColor="text1"/>
        </w:rPr>
        <w:t xml:space="preserve">112. </w:t>
      </w:r>
      <w:r w:rsidR="00BA00EC" w:rsidRPr="0059313F">
        <w:rPr>
          <w:rFonts w:ascii="Arial" w:hAnsi="Arial" w:cs="Arial"/>
          <w:color w:val="000000" w:themeColor="text1"/>
        </w:rPr>
        <w:t>Zakona</w:t>
      </w:r>
      <w:r w:rsidR="0061089D" w:rsidRPr="0059313F">
        <w:rPr>
          <w:rFonts w:ascii="Arial" w:hAnsi="Arial" w:cs="Arial"/>
        </w:rPr>
        <w:t>, a u</w:t>
      </w:r>
      <w:r w:rsidR="00E07A05" w:rsidRPr="0059313F">
        <w:rPr>
          <w:rFonts w:ascii="Arial" w:hAnsi="Arial" w:cs="Arial"/>
        </w:rPr>
        <w:t xml:space="preserve"> skladu s</w:t>
      </w:r>
      <w:r w:rsidR="00C35EF9">
        <w:rPr>
          <w:rFonts w:ascii="Arial" w:hAnsi="Arial" w:cs="Arial"/>
        </w:rPr>
        <w:t xml:space="preserve"> odredbama</w:t>
      </w:r>
      <w:r w:rsidR="008251C0">
        <w:rPr>
          <w:rFonts w:ascii="Arial" w:hAnsi="Arial" w:cs="Arial"/>
        </w:rPr>
        <w:t xml:space="preserve"> Pravilnika</w:t>
      </w:r>
      <w:r w:rsidR="00193212">
        <w:rPr>
          <w:rFonts w:ascii="Arial" w:hAnsi="Arial" w:cs="Arial"/>
          <w:noProof/>
        </w:rPr>
        <w:t xml:space="preserve"> o prostornim planovima (Narodne novine broj 152/23)</w:t>
      </w:r>
      <w:r w:rsidR="00D669C8" w:rsidRPr="0059313F">
        <w:rPr>
          <w:rFonts w:ascii="Arial" w:hAnsi="Arial" w:cs="Arial"/>
        </w:rPr>
        <w:t>, u daljnjem tekstu: Pravilnik</w:t>
      </w:r>
      <w:r w:rsidR="005A09D1">
        <w:rPr>
          <w:rFonts w:ascii="Arial" w:hAnsi="Arial" w:cs="Arial"/>
        </w:rPr>
        <w:t>,</w:t>
      </w:r>
      <w:r w:rsidRPr="0059313F">
        <w:rPr>
          <w:rFonts w:ascii="Arial" w:hAnsi="Arial" w:cs="Arial"/>
        </w:rPr>
        <w:t xml:space="preserve"> i ostalim važećim propisima iz područja prostornog uređenja</w:t>
      </w:r>
      <w:r w:rsidR="00CF159D" w:rsidRPr="0059313F">
        <w:rPr>
          <w:rFonts w:ascii="Arial" w:hAnsi="Arial" w:cs="Arial"/>
        </w:rPr>
        <w:t>.</w:t>
      </w:r>
    </w:p>
    <w:bookmarkEnd w:id="2"/>
    <w:p w14:paraId="3F8F527D" w14:textId="77777777" w:rsidR="00D414D1" w:rsidRPr="0059313F" w:rsidRDefault="00000000" w:rsidP="00F1645B">
      <w:pPr>
        <w:keepNext/>
        <w:spacing w:before="240" w:after="0" w:line="276" w:lineRule="auto"/>
        <w:jc w:val="center"/>
        <w:rPr>
          <w:rFonts w:ascii="Arial" w:hAnsi="Arial" w:cs="Arial"/>
          <w:b/>
          <w:bCs/>
          <w:i/>
          <w:iCs/>
        </w:rPr>
      </w:pPr>
      <w:r w:rsidRPr="0059313F">
        <w:rPr>
          <w:rFonts w:ascii="Arial" w:hAnsi="Arial" w:cs="Arial"/>
          <w:b/>
          <w:bCs/>
          <w:i/>
          <w:iCs/>
        </w:rPr>
        <w:t xml:space="preserve">Razlozi </w:t>
      </w:r>
      <w:r w:rsidR="002F6A3D">
        <w:rPr>
          <w:rFonts w:ascii="Arial" w:hAnsi="Arial" w:cs="Arial"/>
          <w:b/>
          <w:bCs/>
          <w:i/>
          <w:iCs/>
        </w:rPr>
        <w:t>donošenja</w:t>
      </w:r>
      <w:r w:rsidRPr="0059313F">
        <w:rPr>
          <w:rFonts w:ascii="Arial" w:hAnsi="Arial" w:cs="Arial"/>
          <w:b/>
          <w:bCs/>
          <w:i/>
          <w:iCs/>
        </w:rPr>
        <w:t xml:space="preserve"> Plana, ciljevi i programska polazišta</w:t>
      </w:r>
    </w:p>
    <w:p w14:paraId="785C604C" w14:textId="77777777" w:rsidR="00D414D1" w:rsidRPr="0059313F" w:rsidRDefault="00000000" w:rsidP="00F1645B">
      <w:pPr>
        <w:keepNext/>
        <w:spacing w:before="120" w:after="0" w:line="276" w:lineRule="auto"/>
        <w:jc w:val="center"/>
        <w:rPr>
          <w:rFonts w:ascii="Arial" w:hAnsi="Arial" w:cs="Arial"/>
        </w:rPr>
      </w:pPr>
      <w:r w:rsidRPr="0059313F">
        <w:rPr>
          <w:rFonts w:ascii="Arial" w:hAnsi="Arial" w:cs="Arial"/>
        </w:rPr>
        <w:t>Članak 3.</w:t>
      </w:r>
    </w:p>
    <w:p w14:paraId="0AE72A1D" w14:textId="77777777" w:rsidR="00D414D1" w:rsidRPr="0059313F" w:rsidRDefault="00000000" w:rsidP="002A2B47">
      <w:pPr>
        <w:spacing w:before="120" w:after="0" w:line="276" w:lineRule="auto"/>
        <w:jc w:val="both"/>
        <w:rPr>
          <w:rFonts w:ascii="Arial" w:hAnsi="Arial" w:cs="Arial"/>
        </w:rPr>
      </w:pPr>
      <w:r w:rsidRPr="0059313F">
        <w:rPr>
          <w:rFonts w:ascii="Arial" w:hAnsi="Arial" w:cs="Arial"/>
        </w:rPr>
        <w:t xml:space="preserve">Ovom </w:t>
      </w:r>
      <w:r w:rsidR="00F05416">
        <w:rPr>
          <w:rFonts w:ascii="Arial" w:hAnsi="Arial" w:cs="Arial"/>
        </w:rPr>
        <w:t>O</w:t>
      </w:r>
      <w:r w:rsidRPr="0059313F">
        <w:rPr>
          <w:rFonts w:ascii="Arial" w:hAnsi="Arial" w:cs="Arial"/>
        </w:rPr>
        <w:t xml:space="preserve">dlukom određuju se razlozi, ciljevi i programska polazišta u okviru kojih se određuju prostorno planska rješenja u postupku </w:t>
      </w:r>
      <w:r w:rsidR="00895532" w:rsidRPr="0059313F">
        <w:rPr>
          <w:rFonts w:ascii="Arial" w:hAnsi="Arial" w:cs="Arial"/>
          <w:noProof/>
        </w:rPr>
        <w:t>izrade</w:t>
      </w:r>
      <w:r w:rsidRPr="0059313F">
        <w:rPr>
          <w:rFonts w:ascii="Arial" w:hAnsi="Arial" w:cs="Arial"/>
        </w:rPr>
        <w:t xml:space="preserve"> Plana.</w:t>
      </w:r>
    </w:p>
    <w:p w14:paraId="61476097" w14:textId="77777777" w:rsidR="00D414D1" w:rsidRPr="0059313F" w:rsidRDefault="00000000" w:rsidP="002A2B47">
      <w:pPr>
        <w:spacing w:before="120" w:after="0" w:line="276" w:lineRule="auto"/>
        <w:jc w:val="both"/>
        <w:rPr>
          <w:rFonts w:ascii="Arial" w:hAnsi="Arial" w:cs="Arial"/>
        </w:rPr>
      </w:pPr>
      <w:r w:rsidRPr="0059313F">
        <w:rPr>
          <w:rFonts w:ascii="Arial" w:hAnsi="Arial" w:cs="Arial"/>
        </w:rPr>
        <w:t xml:space="preserve">Razlozi za </w:t>
      </w:r>
      <w:r w:rsidR="00336CA8">
        <w:rPr>
          <w:rFonts w:ascii="Arial" w:hAnsi="Arial" w:cs="Arial"/>
        </w:rPr>
        <w:t>donošenje</w:t>
      </w:r>
      <w:r w:rsidRPr="0059313F">
        <w:rPr>
          <w:rFonts w:ascii="Arial" w:hAnsi="Arial" w:cs="Arial"/>
        </w:rPr>
        <w:t xml:space="preserve"> Plana:</w:t>
      </w:r>
    </w:p>
    <w:p w14:paraId="0A517AB1" w14:textId="77777777" w:rsidR="00D414D1" w:rsidRPr="0059313F" w:rsidRDefault="00000000" w:rsidP="0026501E">
      <w:pPr>
        <w:pStyle w:val="Odlomakpopisa"/>
        <w:keepNext/>
        <w:keepLines/>
        <w:numPr>
          <w:ilvl w:val="0"/>
          <w:numId w:val="1"/>
        </w:numPr>
        <w:spacing w:before="120" w:after="0" w:line="276" w:lineRule="auto"/>
        <w:ind w:left="567" w:hanging="289"/>
        <w:contextualSpacing w:val="0"/>
        <w:jc w:val="both"/>
        <w:rPr>
          <w:rFonts w:ascii="Arial" w:hAnsi="Arial" w:cs="Arial"/>
        </w:rPr>
      </w:pPr>
      <w:r w:rsidRPr="0059313F">
        <w:rPr>
          <w:rFonts w:ascii="Arial" w:hAnsi="Arial" w:cs="Arial"/>
        </w:rPr>
        <w:lastRenderedPageBreak/>
        <w:t>Usklađenost sa zakonskim i podzakonskim okvirom</w:t>
      </w:r>
    </w:p>
    <w:p w14:paraId="72DC991C" w14:textId="77777777" w:rsidR="00D414D1" w:rsidRPr="0059313F" w:rsidRDefault="00000000" w:rsidP="0026501E">
      <w:pPr>
        <w:pStyle w:val="Odlomakpopisa"/>
        <w:keepNext/>
        <w:keepLines/>
        <w:numPr>
          <w:ilvl w:val="1"/>
          <w:numId w:val="4"/>
        </w:numPr>
        <w:spacing w:before="120" w:after="0" w:line="276" w:lineRule="auto"/>
        <w:ind w:left="851" w:hanging="284"/>
        <w:contextualSpacing w:val="0"/>
        <w:jc w:val="both"/>
        <w:rPr>
          <w:rFonts w:ascii="Arial" w:hAnsi="Arial" w:cs="Arial"/>
        </w:rPr>
      </w:pPr>
      <w:r>
        <w:rPr>
          <w:rFonts w:ascii="Arial" w:hAnsi="Arial" w:cs="Arial"/>
        </w:rPr>
        <w:t>Z</w:t>
      </w:r>
      <w:r w:rsidRPr="0059313F">
        <w:rPr>
          <w:rFonts w:ascii="Arial" w:hAnsi="Arial" w:cs="Arial"/>
        </w:rPr>
        <w:t xml:space="preserve">akonska obveza </w:t>
      </w:r>
      <w:r w:rsidR="00895532" w:rsidRPr="0059313F">
        <w:rPr>
          <w:rFonts w:ascii="Arial" w:hAnsi="Arial" w:cs="Arial"/>
          <w:noProof/>
        </w:rPr>
        <w:t>izrade</w:t>
      </w:r>
      <w:r w:rsidR="00975109" w:rsidRPr="0059313F">
        <w:rPr>
          <w:rFonts w:ascii="Arial" w:hAnsi="Arial" w:cs="Arial"/>
        </w:rPr>
        <w:t xml:space="preserve"> Plana</w:t>
      </w:r>
      <w:r w:rsidRPr="0059313F">
        <w:rPr>
          <w:rFonts w:ascii="Arial" w:hAnsi="Arial" w:cs="Arial"/>
        </w:rPr>
        <w:t xml:space="preserve"> i usklađenje sa Zakonom</w:t>
      </w:r>
    </w:p>
    <w:p w14:paraId="13EACBF3" w14:textId="77777777" w:rsidR="00393CF9" w:rsidRPr="0026501E" w:rsidRDefault="00000000" w:rsidP="007F396F">
      <w:pPr>
        <w:spacing w:before="60" w:after="0" w:line="276" w:lineRule="auto"/>
        <w:ind w:left="851"/>
        <w:jc w:val="both"/>
        <w:rPr>
          <w:rFonts w:ascii="Arial" w:hAnsi="Arial" w:cs="Arial"/>
        </w:rPr>
      </w:pPr>
      <w:r w:rsidRPr="0026501E">
        <w:rPr>
          <w:rFonts w:ascii="Arial" w:hAnsi="Arial" w:cs="Arial"/>
          <w:noProof/>
        </w:rPr>
        <w:t>Sukladno članku 61. Zakona, Plan mora biti usklađen sa Zakonom i s drugim zakonskim propisima.</w:t>
      </w:r>
    </w:p>
    <w:p w14:paraId="319ED7A9" w14:textId="77777777" w:rsidR="00D414D1" w:rsidRPr="0059313F" w:rsidRDefault="00000000" w:rsidP="0026501E">
      <w:pPr>
        <w:pStyle w:val="Odlomakpopisa"/>
        <w:keepNext/>
        <w:keepLines/>
        <w:numPr>
          <w:ilvl w:val="1"/>
          <w:numId w:val="4"/>
        </w:numPr>
        <w:spacing w:before="120" w:after="0" w:line="276" w:lineRule="auto"/>
        <w:ind w:left="851" w:hanging="284"/>
        <w:contextualSpacing w:val="0"/>
        <w:jc w:val="both"/>
        <w:rPr>
          <w:rFonts w:ascii="Arial" w:hAnsi="Arial" w:cs="Arial"/>
        </w:rPr>
      </w:pPr>
      <w:r>
        <w:rPr>
          <w:rFonts w:ascii="Arial" w:hAnsi="Arial" w:cs="Arial"/>
        </w:rPr>
        <w:t>U</w:t>
      </w:r>
      <w:r w:rsidRPr="0059313F">
        <w:rPr>
          <w:rFonts w:ascii="Arial" w:hAnsi="Arial" w:cs="Arial"/>
        </w:rPr>
        <w:t>sklađenje s planom više razine</w:t>
      </w:r>
    </w:p>
    <w:p w14:paraId="35C43295" w14:textId="77777777" w:rsidR="00D414D1" w:rsidRPr="0026501E" w:rsidRDefault="00000000" w:rsidP="007F396F">
      <w:pPr>
        <w:spacing w:before="60" w:after="0" w:line="276" w:lineRule="auto"/>
        <w:ind w:left="851"/>
        <w:jc w:val="both"/>
        <w:rPr>
          <w:rFonts w:ascii="Arial" w:hAnsi="Arial" w:cs="Arial"/>
          <w:noProof/>
        </w:rPr>
      </w:pPr>
      <w:r w:rsidRPr="0026501E">
        <w:rPr>
          <w:rFonts w:ascii="Arial" w:hAnsi="Arial" w:cs="Arial"/>
          <w:noProof/>
        </w:rPr>
        <w:t>Sukladno članku 61. Zakona, Plan mora biti usklađen s Prostornim planom Zadarske županije.</w:t>
      </w:r>
    </w:p>
    <w:p w14:paraId="42D53CD8" w14:textId="77777777" w:rsidR="00D414D1" w:rsidRPr="0059313F" w:rsidRDefault="00000000" w:rsidP="0026501E">
      <w:pPr>
        <w:pStyle w:val="Odlomakpopisa"/>
        <w:keepNext/>
        <w:keepLines/>
        <w:numPr>
          <w:ilvl w:val="1"/>
          <w:numId w:val="4"/>
        </w:numPr>
        <w:spacing w:before="120" w:after="0" w:line="276" w:lineRule="auto"/>
        <w:ind w:left="851" w:hanging="284"/>
        <w:contextualSpacing w:val="0"/>
        <w:jc w:val="both"/>
        <w:rPr>
          <w:rFonts w:ascii="Arial" w:hAnsi="Arial" w:cs="Arial"/>
        </w:rPr>
      </w:pPr>
      <w:r>
        <w:rPr>
          <w:rFonts w:ascii="Arial" w:hAnsi="Arial" w:cs="Arial"/>
        </w:rPr>
        <w:t>U</w:t>
      </w:r>
      <w:r w:rsidRPr="0059313F">
        <w:rPr>
          <w:rFonts w:ascii="Arial" w:hAnsi="Arial" w:cs="Arial"/>
        </w:rPr>
        <w:t>sklađenje s planom šireg područja iste razine</w:t>
      </w:r>
    </w:p>
    <w:p w14:paraId="098C0596" w14:textId="5DAAD1DE" w:rsidR="00D414D1" w:rsidRPr="0026501E" w:rsidRDefault="00000000" w:rsidP="007F396F">
      <w:pPr>
        <w:spacing w:before="60" w:after="0" w:line="276" w:lineRule="auto"/>
        <w:ind w:left="851"/>
        <w:jc w:val="both"/>
        <w:rPr>
          <w:rFonts w:ascii="Arial" w:hAnsi="Arial" w:cs="Arial"/>
          <w:noProof/>
        </w:rPr>
      </w:pPr>
      <w:r w:rsidRPr="0026501E">
        <w:rPr>
          <w:rFonts w:ascii="Arial" w:hAnsi="Arial" w:cs="Arial"/>
          <w:noProof/>
        </w:rPr>
        <w:t xml:space="preserve">Sukladno članku 61. Zakona, Plan mora biti usklađen s Prostornim planom uređenja </w:t>
      </w:r>
      <w:r w:rsidR="008A2378">
        <w:rPr>
          <w:rFonts w:ascii="Arial" w:hAnsi="Arial" w:cs="Arial"/>
          <w:noProof/>
        </w:rPr>
        <w:t>Općin</w:t>
      </w:r>
      <w:r w:rsidRPr="0026501E">
        <w:rPr>
          <w:rFonts w:ascii="Arial" w:hAnsi="Arial" w:cs="Arial"/>
          <w:noProof/>
        </w:rPr>
        <w:t>e Gračac (u daljnjem tekstu: PPUO Gračac).</w:t>
      </w:r>
    </w:p>
    <w:p w14:paraId="5BBEFA2C" w14:textId="77777777" w:rsidR="00D414D1" w:rsidRPr="0059313F" w:rsidRDefault="00000000" w:rsidP="0026501E">
      <w:pPr>
        <w:pStyle w:val="Odlomakpopisa"/>
        <w:keepNext/>
        <w:keepLines/>
        <w:numPr>
          <w:ilvl w:val="0"/>
          <w:numId w:val="1"/>
        </w:numPr>
        <w:spacing w:before="120" w:after="0" w:line="276" w:lineRule="auto"/>
        <w:ind w:left="567" w:hanging="289"/>
        <w:contextualSpacing w:val="0"/>
        <w:jc w:val="both"/>
        <w:rPr>
          <w:rFonts w:ascii="Arial" w:hAnsi="Arial" w:cs="Arial"/>
        </w:rPr>
      </w:pPr>
      <w:r w:rsidRPr="0059313F">
        <w:rPr>
          <w:rFonts w:ascii="Arial" w:hAnsi="Arial" w:cs="Arial"/>
        </w:rPr>
        <w:t>Određivanje novih prostorno planskih rješenja</w:t>
      </w:r>
    </w:p>
    <w:p w14:paraId="48904A0B" w14:textId="6B12BCD2" w:rsidR="00D414D1" w:rsidRPr="007F396F" w:rsidRDefault="00000000" w:rsidP="007F396F">
      <w:pPr>
        <w:spacing w:before="60" w:after="0" w:line="276" w:lineRule="auto"/>
        <w:ind w:left="851"/>
        <w:jc w:val="both"/>
        <w:rPr>
          <w:rFonts w:ascii="Arial" w:hAnsi="Arial" w:cs="Arial"/>
          <w:noProof/>
        </w:rPr>
      </w:pPr>
      <w:r w:rsidRPr="007F396F">
        <w:rPr>
          <w:rFonts w:ascii="Arial" w:hAnsi="Arial" w:cs="Arial"/>
          <w:noProof/>
        </w:rPr>
        <w:t xml:space="preserve">Prostornim planom uređenja </w:t>
      </w:r>
      <w:r w:rsidR="008A2378">
        <w:rPr>
          <w:rFonts w:ascii="Arial" w:hAnsi="Arial" w:cs="Arial"/>
          <w:noProof/>
        </w:rPr>
        <w:t>Općin</w:t>
      </w:r>
      <w:r w:rsidRPr="007F396F">
        <w:rPr>
          <w:rFonts w:ascii="Arial" w:hAnsi="Arial" w:cs="Arial"/>
          <w:noProof/>
        </w:rPr>
        <w:t>e Gračac ovo je područje određeno kao neuređeno izdvojeno građevinsko područje izvan naselja proizvodne namjene (I) za koje je propisana obveza izrade urbanističkog plana uređenja te će se njegovim donošenjem uspostaviti prostorno-planski uvjeti za realizaciju gospodarskih sadržaja planiranih kroz PPUO Gračac.</w:t>
      </w:r>
    </w:p>
    <w:p w14:paraId="62755C97" w14:textId="77777777" w:rsidR="00393CF9" w:rsidRPr="0059313F" w:rsidRDefault="00000000" w:rsidP="007F396F">
      <w:pPr>
        <w:keepNext/>
        <w:keepLines/>
        <w:spacing w:before="120" w:after="0" w:line="276" w:lineRule="auto"/>
        <w:jc w:val="both"/>
        <w:rPr>
          <w:rFonts w:ascii="Arial" w:hAnsi="Arial" w:cs="Arial"/>
        </w:rPr>
      </w:pPr>
      <w:r>
        <w:rPr>
          <w:rFonts w:ascii="Arial" w:hAnsi="Arial" w:cs="Arial"/>
        </w:rPr>
        <w:t>O</w:t>
      </w:r>
      <w:r w:rsidR="00D414D1" w:rsidRPr="0059313F">
        <w:rPr>
          <w:rFonts w:ascii="Arial" w:hAnsi="Arial" w:cs="Arial"/>
        </w:rPr>
        <w:t xml:space="preserve">snovni ciljevi i programska polazišta za </w:t>
      </w:r>
      <w:r w:rsidR="00895532" w:rsidRPr="0059313F">
        <w:rPr>
          <w:rFonts w:ascii="Arial" w:hAnsi="Arial" w:cs="Arial"/>
          <w:noProof/>
        </w:rPr>
        <w:t>izradu</w:t>
      </w:r>
      <w:r w:rsidR="00D414D1" w:rsidRPr="0059313F">
        <w:rPr>
          <w:rFonts w:ascii="Arial" w:hAnsi="Arial" w:cs="Arial"/>
        </w:rPr>
        <w:t xml:space="preserve"> Plana:</w:t>
      </w:r>
    </w:p>
    <w:p w14:paraId="4B6DE977" w14:textId="77777777" w:rsidR="00D414D1" w:rsidRPr="0059313F" w:rsidRDefault="00000000" w:rsidP="00013E0D">
      <w:pPr>
        <w:tabs>
          <w:tab w:val="left" w:pos="7186"/>
        </w:tabs>
        <w:spacing w:before="120" w:after="0" w:line="276" w:lineRule="auto"/>
        <w:jc w:val="both"/>
        <w:rPr>
          <w:rFonts w:ascii="Arial" w:hAnsi="Arial" w:cs="Arial"/>
          <w:noProof/>
        </w:rPr>
      </w:pPr>
      <w:r w:rsidRPr="0059313F">
        <w:rPr>
          <w:rFonts w:ascii="Arial" w:hAnsi="Arial" w:cs="Arial"/>
          <w:noProof/>
        </w:rPr>
        <w:t>- omogućavanje realizacije sadržaja proizvodne, poslovne i komunalne namjene te drugih potrebnih površina za funkcioniranje zone detaljnijim planiranjem prostora unutar obuhvata Plana, a sve u skladu s namjenom određenom planom višeg reda i smjernicama iz PPUO Gračac</w:t>
      </w:r>
    </w:p>
    <w:p w14:paraId="52A2678D" w14:textId="77777777" w:rsidR="00590115" w:rsidRPr="0059313F" w:rsidRDefault="00000000" w:rsidP="00013E0D">
      <w:pPr>
        <w:tabs>
          <w:tab w:val="left" w:pos="7186"/>
        </w:tabs>
        <w:spacing w:before="120" w:after="0" w:line="276" w:lineRule="auto"/>
        <w:jc w:val="both"/>
        <w:rPr>
          <w:rFonts w:ascii="Arial" w:hAnsi="Arial" w:cs="Arial"/>
          <w:noProof/>
        </w:rPr>
      </w:pPr>
      <w:r w:rsidRPr="0059313F">
        <w:rPr>
          <w:rFonts w:ascii="Arial" w:hAnsi="Arial" w:cs="Arial"/>
          <w:noProof/>
        </w:rPr>
        <w:t>- planiranje prometne mreže unutar prostora obuhvata Plana i povezivanje iste s postojećom nerazvrstanom cestom kojom je omogućen prilaz gospodarskoj zoni</w:t>
      </w:r>
    </w:p>
    <w:p w14:paraId="3B6B6696" w14:textId="77777777" w:rsidR="00590115" w:rsidRPr="0059313F" w:rsidRDefault="00000000" w:rsidP="00013E0D">
      <w:pPr>
        <w:tabs>
          <w:tab w:val="left" w:pos="7186"/>
        </w:tabs>
        <w:spacing w:before="120" w:after="0" w:line="276" w:lineRule="auto"/>
        <w:jc w:val="both"/>
        <w:rPr>
          <w:rFonts w:ascii="Arial" w:hAnsi="Arial" w:cs="Arial"/>
          <w:noProof/>
        </w:rPr>
      </w:pPr>
      <w:r w:rsidRPr="0059313F">
        <w:rPr>
          <w:rFonts w:ascii="Arial" w:hAnsi="Arial" w:cs="Arial"/>
          <w:noProof/>
        </w:rPr>
        <w:t>- propisivanje uvjeta za novu gradnju i rekonstrukciju građevina unutar zone.</w:t>
      </w:r>
    </w:p>
    <w:p w14:paraId="224B6495" w14:textId="77777777" w:rsidR="00590115" w:rsidRPr="0059313F" w:rsidRDefault="00000000" w:rsidP="00013E0D">
      <w:pPr>
        <w:tabs>
          <w:tab w:val="left" w:pos="7186"/>
        </w:tabs>
        <w:spacing w:before="120" w:after="0" w:line="276" w:lineRule="auto"/>
        <w:jc w:val="both"/>
        <w:rPr>
          <w:rFonts w:ascii="Arial" w:hAnsi="Arial" w:cs="Arial"/>
          <w:noProof/>
        </w:rPr>
      </w:pPr>
      <w:r w:rsidRPr="0059313F">
        <w:rPr>
          <w:rFonts w:ascii="Arial" w:hAnsi="Arial" w:cs="Arial"/>
          <w:noProof/>
        </w:rPr>
        <w:t>Unutar obuhvata Plana planiraju se sljedeći sadržaji, ovisno o mogućnostima i ograničenjima iz PPUO Gračac i važećih zakonskih propisa: reciklažno dvorište za građevinski otpad, kompostana, betonara, poslovni sadržaji i sl.</w:t>
      </w:r>
    </w:p>
    <w:p w14:paraId="415E64AC" w14:textId="77777777" w:rsidR="00D414D1" w:rsidRPr="0059313F" w:rsidRDefault="00000000" w:rsidP="00F1645B">
      <w:pPr>
        <w:keepNext/>
        <w:spacing w:before="240" w:after="0" w:line="276" w:lineRule="auto"/>
        <w:jc w:val="center"/>
        <w:rPr>
          <w:rFonts w:ascii="Arial" w:hAnsi="Arial" w:cs="Arial"/>
          <w:b/>
          <w:bCs/>
          <w:i/>
          <w:iCs/>
        </w:rPr>
      </w:pPr>
      <w:r w:rsidRPr="0059313F">
        <w:rPr>
          <w:rFonts w:ascii="Arial" w:hAnsi="Arial" w:cs="Arial"/>
          <w:b/>
          <w:bCs/>
          <w:i/>
          <w:iCs/>
        </w:rPr>
        <w:t>Obuhvat</w:t>
      </w:r>
      <w:r w:rsidR="00B62007" w:rsidRPr="0059313F">
        <w:rPr>
          <w:rFonts w:ascii="Arial" w:hAnsi="Arial" w:cs="Arial"/>
          <w:b/>
          <w:bCs/>
          <w:i/>
          <w:iCs/>
        </w:rPr>
        <w:t xml:space="preserve"> </w:t>
      </w:r>
      <w:r w:rsidRPr="0059313F">
        <w:rPr>
          <w:rFonts w:ascii="Arial" w:hAnsi="Arial" w:cs="Arial"/>
          <w:b/>
          <w:bCs/>
          <w:i/>
          <w:iCs/>
        </w:rPr>
        <w:t>Plana</w:t>
      </w:r>
    </w:p>
    <w:p w14:paraId="5D48EB55" w14:textId="77777777" w:rsidR="00D414D1" w:rsidRPr="0059313F" w:rsidRDefault="00000000" w:rsidP="00F1645B">
      <w:pPr>
        <w:keepNext/>
        <w:spacing w:before="120" w:after="0" w:line="276" w:lineRule="auto"/>
        <w:jc w:val="center"/>
        <w:rPr>
          <w:rFonts w:ascii="Arial" w:hAnsi="Arial" w:cs="Arial"/>
        </w:rPr>
      </w:pPr>
      <w:r w:rsidRPr="0059313F">
        <w:rPr>
          <w:rFonts w:ascii="Arial" w:hAnsi="Arial" w:cs="Arial"/>
        </w:rPr>
        <w:t>Članak 4.</w:t>
      </w:r>
    </w:p>
    <w:p w14:paraId="5178F558" w14:textId="77777777" w:rsidR="00D414D1" w:rsidRPr="0059313F" w:rsidRDefault="00000000" w:rsidP="004B429A">
      <w:pPr>
        <w:tabs>
          <w:tab w:val="left" w:pos="7186"/>
        </w:tabs>
        <w:spacing w:before="120" w:after="0" w:line="276" w:lineRule="auto"/>
        <w:jc w:val="both"/>
        <w:rPr>
          <w:rFonts w:ascii="Arial" w:hAnsi="Arial" w:cs="Arial"/>
        </w:rPr>
      </w:pPr>
      <w:r w:rsidRPr="0059313F">
        <w:rPr>
          <w:rFonts w:ascii="Arial" w:hAnsi="Arial" w:cs="Arial"/>
          <w:noProof/>
        </w:rPr>
        <w:t>Obuhvat plana propisan je kartografskim prikazom PPUO Gračac, broj 4.21. i 5.16. Građevinsko područje naselja – Gračac, Deringaj, Izdvojena građevinska područja izvan naselja – Gračac, Deringaj za cijelu površinu izdvojenog građevinskog područja izvan naselja. Sukladno stavku (2) članka 89. Zakona, Odlukom o izradi određuje se uži obuhvat plana od onog propisanog PPUO Gračac.</w:t>
      </w:r>
    </w:p>
    <w:p w14:paraId="2869062A" w14:textId="77777777" w:rsidR="00590115" w:rsidRPr="0059313F" w:rsidRDefault="00000000" w:rsidP="004B429A">
      <w:pPr>
        <w:tabs>
          <w:tab w:val="left" w:pos="7186"/>
        </w:tabs>
        <w:spacing w:before="120" w:after="0" w:line="276" w:lineRule="auto"/>
        <w:jc w:val="both"/>
        <w:rPr>
          <w:rFonts w:ascii="Arial" w:hAnsi="Arial" w:cs="Arial"/>
        </w:rPr>
      </w:pPr>
      <w:r w:rsidRPr="0059313F">
        <w:rPr>
          <w:rFonts w:ascii="Arial" w:hAnsi="Arial" w:cs="Arial"/>
          <w:noProof/>
        </w:rPr>
        <w:t>Obuhvat Plana prikazan je u ISPU sustavu ePlanovi – Geometrija plana.</w:t>
      </w:r>
    </w:p>
    <w:p w14:paraId="601E40E3" w14:textId="77777777" w:rsidR="00D414D1" w:rsidRPr="0059313F" w:rsidRDefault="00000000" w:rsidP="00AD4106">
      <w:pPr>
        <w:keepNext/>
        <w:spacing w:before="240" w:after="0" w:line="276" w:lineRule="auto"/>
        <w:jc w:val="center"/>
        <w:rPr>
          <w:rFonts w:ascii="Arial" w:hAnsi="Arial" w:cs="Arial"/>
          <w:b/>
          <w:bCs/>
          <w:i/>
          <w:iCs/>
        </w:rPr>
      </w:pPr>
      <w:r w:rsidRPr="0059313F">
        <w:rPr>
          <w:rFonts w:ascii="Arial" w:hAnsi="Arial" w:cs="Arial"/>
          <w:b/>
          <w:bCs/>
          <w:i/>
          <w:iCs/>
        </w:rPr>
        <w:t>Sažeta ocjena stanja u obuhvatu</w:t>
      </w:r>
      <w:r w:rsidR="00B62007" w:rsidRPr="0059313F">
        <w:rPr>
          <w:rFonts w:ascii="Arial" w:hAnsi="Arial" w:cs="Arial"/>
          <w:b/>
          <w:bCs/>
          <w:i/>
          <w:iCs/>
        </w:rPr>
        <w:t xml:space="preserve"> </w:t>
      </w:r>
      <w:r w:rsidRPr="0059313F">
        <w:rPr>
          <w:rFonts w:ascii="Arial" w:hAnsi="Arial" w:cs="Arial"/>
          <w:b/>
          <w:bCs/>
          <w:i/>
          <w:iCs/>
        </w:rPr>
        <w:t>Plana</w:t>
      </w:r>
    </w:p>
    <w:p w14:paraId="03AC372F" w14:textId="77777777" w:rsidR="00D414D1" w:rsidRPr="0059313F" w:rsidRDefault="00000000" w:rsidP="00AD4106">
      <w:pPr>
        <w:keepNext/>
        <w:spacing w:before="120" w:after="0" w:line="276" w:lineRule="auto"/>
        <w:jc w:val="center"/>
        <w:rPr>
          <w:rFonts w:ascii="Arial" w:hAnsi="Arial" w:cs="Arial"/>
        </w:rPr>
      </w:pPr>
      <w:r w:rsidRPr="0059313F">
        <w:rPr>
          <w:rFonts w:ascii="Arial" w:hAnsi="Arial" w:cs="Arial"/>
        </w:rPr>
        <w:t>Članak 5.</w:t>
      </w:r>
    </w:p>
    <w:p w14:paraId="00CDBD13" w14:textId="77777777" w:rsidR="00D414D1" w:rsidRPr="0059313F" w:rsidRDefault="00000000" w:rsidP="00013E0D">
      <w:pPr>
        <w:tabs>
          <w:tab w:val="left" w:pos="7186"/>
        </w:tabs>
        <w:spacing w:before="120" w:after="0" w:line="276" w:lineRule="auto"/>
        <w:jc w:val="both"/>
        <w:rPr>
          <w:rFonts w:ascii="Arial" w:hAnsi="Arial" w:cs="Arial"/>
          <w:noProof/>
        </w:rPr>
      </w:pPr>
      <w:r w:rsidRPr="0059313F">
        <w:rPr>
          <w:rFonts w:ascii="Arial" w:hAnsi="Arial" w:cs="Arial"/>
          <w:noProof/>
        </w:rPr>
        <w:t>UPU zone proizvodne namjene Gračac obuhvaća područje na zapadnom kraju naselja Gračac, južno od željezničke pruge za međunarodni promet M 604 i željezničkog kolodvora Gračac. Obuhvat je dijelom izgrađen, a postojeću gradnju čine gospodarske zgrade izvan funkcije i u derutnom stanju. Pristup postojećoj gradnji ostvaren je nerazvrstanom cestom koja zonu povezuje s državnom cestom D 50. Ostatak obuhvata je neizgrađen.</w:t>
      </w:r>
    </w:p>
    <w:p w14:paraId="6FDB41D0" w14:textId="77777777" w:rsidR="00590115" w:rsidRPr="0059313F" w:rsidRDefault="00000000" w:rsidP="00013E0D">
      <w:pPr>
        <w:tabs>
          <w:tab w:val="left" w:pos="7186"/>
        </w:tabs>
        <w:spacing w:before="120" w:after="0" w:line="276" w:lineRule="auto"/>
        <w:jc w:val="both"/>
        <w:rPr>
          <w:rFonts w:ascii="Arial" w:hAnsi="Arial" w:cs="Arial"/>
          <w:noProof/>
        </w:rPr>
      </w:pPr>
      <w:r w:rsidRPr="0059313F">
        <w:rPr>
          <w:rFonts w:ascii="Arial" w:hAnsi="Arial" w:cs="Arial"/>
          <w:noProof/>
        </w:rPr>
        <w:lastRenderedPageBreak/>
        <w:t>Postojeća gradnja ne zadovoljava potrebe planiranih namjena te ju je potrebno većim dijelom ukloniti, a manjim dijelom rekonstruirati. Preostali dio zone je pogodan za gradnju, obzirom na karakteristike terena i mogućnosti opremanja infrastrukturom.</w:t>
      </w:r>
    </w:p>
    <w:p w14:paraId="4978C671" w14:textId="77777777" w:rsidR="00D414D1" w:rsidRPr="0059313F" w:rsidRDefault="00000000" w:rsidP="00F1645B">
      <w:pPr>
        <w:keepNext/>
        <w:spacing w:before="240" w:after="0" w:line="276" w:lineRule="auto"/>
        <w:jc w:val="center"/>
        <w:rPr>
          <w:rFonts w:ascii="Arial" w:hAnsi="Arial" w:cs="Arial"/>
          <w:b/>
          <w:bCs/>
          <w:i/>
          <w:iCs/>
        </w:rPr>
      </w:pPr>
      <w:r w:rsidRPr="0059313F">
        <w:rPr>
          <w:rFonts w:ascii="Arial" w:hAnsi="Arial" w:cs="Arial"/>
          <w:b/>
          <w:bCs/>
          <w:i/>
          <w:iCs/>
        </w:rPr>
        <w:t xml:space="preserve">Popis sektorskih strategija i drugih dokumenata u skladu s kojima se utvrđuju zahtjevi za </w:t>
      </w:r>
      <w:r w:rsidR="00895532" w:rsidRPr="0059313F">
        <w:rPr>
          <w:rFonts w:ascii="Arial" w:hAnsi="Arial" w:cs="Arial"/>
          <w:b/>
          <w:bCs/>
          <w:i/>
          <w:iCs/>
          <w:noProof/>
        </w:rPr>
        <w:t>izradu</w:t>
      </w:r>
      <w:r w:rsidRPr="0059313F">
        <w:rPr>
          <w:rFonts w:ascii="Arial" w:hAnsi="Arial" w:cs="Arial"/>
          <w:b/>
          <w:bCs/>
          <w:i/>
          <w:iCs/>
        </w:rPr>
        <w:t xml:space="preserve"> Plana</w:t>
      </w:r>
    </w:p>
    <w:p w14:paraId="3961C86C" w14:textId="77777777" w:rsidR="00D414D1" w:rsidRPr="0059313F" w:rsidRDefault="00000000" w:rsidP="00F1645B">
      <w:pPr>
        <w:keepNext/>
        <w:spacing w:before="120" w:after="0" w:line="276" w:lineRule="auto"/>
        <w:jc w:val="center"/>
        <w:rPr>
          <w:rFonts w:ascii="Arial" w:hAnsi="Arial" w:cs="Arial"/>
        </w:rPr>
      </w:pPr>
      <w:r w:rsidRPr="0059313F">
        <w:rPr>
          <w:rFonts w:ascii="Arial" w:hAnsi="Arial" w:cs="Arial"/>
        </w:rPr>
        <w:t>Članak 6.</w:t>
      </w:r>
    </w:p>
    <w:p w14:paraId="7752BC3C" w14:textId="77777777" w:rsidR="00D414D1" w:rsidRPr="0059313F" w:rsidRDefault="00000000" w:rsidP="00013E0D">
      <w:pPr>
        <w:tabs>
          <w:tab w:val="left" w:pos="7186"/>
        </w:tabs>
        <w:spacing w:before="120" w:after="0" w:line="276" w:lineRule="auto"/>
        <w:jc w:val="both"/>
        <w:rPr>
          <w:rFonts w:ascii="Arial" w:hAnsi="Arial" w:cs="Arial"/>
          <w:noProof/>
        </w:rPr>
      </w:pPr>
      <w:r w:rsidRPr="0059313F">
        <w:rPr>
          <w:rFonts w:ascii="Arial" w:hAnsi="Arial" w:cs="Arial"/>
          <w:noProof/>
        </w:rPr>
        <w:t>U izradi Plana koristit će se raspoloživa prostorno planska dokumentacija te dokumentacija prostora koju iz područja svog djelokruga osiguravaju tijela i osobe određene posebnim propisima.</w:t>
      </w:r>
    </w:p>
    <w:p w14:paraId="3C0C444E" w14:textId="77777777" w:rsidR="00D414D1" w:rsidRPr="0059313F" w:rsidRDefault="00000000" w:rsidP="00F1645B">
      <w:pPr>
        <w:keepNext/>
        <w:spacing w:before="240" w:after="0" w:line="276" w:lineRule="auto"/>
        <w:jc w:val="center"/>
        <w:rPr>
          <w:rFonts w:ascii="Arial" w:hAnsi="Arial" w:cs="Arial"/>
          <w:b/>
          <w:bCs/>
          <w:i/>
          <w:iCs/>
        </w:rPr>
      </w:pPr>
      <w:r>
        <w:rPr>
          <w:rFonts w:ascii="Arial" w:hAnsi="Arial" w:cs="Arial"/>
          <w:b/>
          <w:bCs/>
          <w:i/>
          <w:iCs/>
        </w:rPr>
        <w:t>Način pribavljanja s</w:t>
      </w:r>
      <w:r w:rsidRPr="0059313F">
        <w:rPr>
          <w:rFonts w:ascii="Arial" w:hAnsi="Arial" w:cs="Arial"/>
          <w:b/>
          <w:bCs/>
          <w:i/>
          <w:iCs/>
        </w:rPr>
        <w:t>tručn</w:t>
      </w:r>
      <w:r>
        <w:rPr>
          <w:rFonts w:ascii="Arial" w:hAnsi="Arial" w:cs="Arial"/>
          <w:b/>
          <w:bCs/>
          <w:i/>
          <w:iCs/>
        </w:rPr>
        <w:t>ih</w:t>
      </w:r>
      <w:r w:rsidRPr="0059313F">
        <w:rPr>
          <w:rFonts w:ascii="Arial" w:hAnsi="Arial" w:cs="Arial"/>
          <w:b/>
          <w:bCs/>
          <w:i/>
          <w:iCs/>
        </w:rPr>
        <w:t xml:space="preserve"> rješenja za </w:t>
      </w:r>
      <w:r w:rsidR="00895532" w:rsidRPr="0059313F">
        <w:rPr>
          <w:rFonts w:ascii="Arial" w:hAnsi="Arial" w:cs="Arial"/>
          <w:b/>
          <w:bCs/>
          <w:i/>
          <w:iCs/>
          <w:noProof/>
        </w:rPr>
        <w:t>izradu</w:t>
      </w:r>
      <w:r w:rsidRPr="0059313F">
        <w:rPr>
          <w:rFonts w:ascii="Arial" w:hAnsi="Arial" w:cs="Arial"/>
          <w:b/>
          <w:bCs/>
          <w:i/>
          <w:iCs/>
        </w:rPr>
        <w:t xml:space="preserve"> Plana</w:t>
      </w:r>
    </w:p>
    <w:p w14:paraId="3DA53D93" w14:textId="77777777" w:rsidR="00D414D1" w:rsidRPr="0059313F" w:rsidRDefault="00000000" w:rsidP="00F1645B">
      <w:pPr>
        <w:keepNext/>
        <w:spacing w:before="120" w:after="0" w:line="276" w:lineRule="auto"/>
        <w:jc w:val="center"/>
        <w:rPr>
          <w:rFonts w:ascii="Arial" w:hAnsi="Arial" w:cs="Arial"/>
        </w:rPr>
      </w:pPr>
      <w:r w:rsidRPr="0059313F">
        <w:rPr>
          <w:rFonts w:ascii="Arial" w:hAnsi="Arial" w:cs="Arial"/>
        </w:rPr>
        <w:t>Članak 7.</w:t>
      </w:r>
    </w:p>
    <w:p w14:paraId="0738170F" w14:textId="77777777" w:rsidR="00D414D1" w:rsidRPr="0059313F" w:rsidRDefault="00000000" w:rsidP="00013E0D">
      <w:pPr>
        <w:tabs>
          <w:tab w:val="left" w:pos="7186"/>
        </w:tabs>
        <w:spacing w:before="120" w:after="0" w:line="276" w:lineRule="auto"/>
        <w:jc w:val="both"/>
        <w:rPr>
          <w:rFonts w:ascii="Arial" w:hAnsi="Arial" w:cs="Arial"/>
          <w:noProof/>
        </w:rPr>
      </w:pPr>
      <w:r w:rsidRPr="0059313F">
        <w:rPr>
          <w:rFonts w:ascii="Arial" w:hAnsi="Arial" w:cs="Arial"/>
          <w:noProof/>
        </w:rPr>
        <w:t>Stručno rješenje Plana izradit će stručni izrađivač koji udovoljava uvjetima Pravilnika o izdavanju suglasnosti za obavljanje stručnih poslova prostornog uređenja.</w:t>
      </w:r>
    </w:p>
    <w:p w14:paraId="0DD94815" w14:textId="77777777" w:rsidR="00D414D1" w:rsidRPr="0059313F" w:rsidRDefault="00000000" w:rsidP="00AD4106">
      <w:pPr>
        <w:keepNext/>
        <w:spacing w:before="240" w:after="0" w:line="276" w:lineRule="auto"/>
        <w:jc w:val="center"/>
        <w:rPr>
          <w:rFonts w:ascii="Arial" w:hAnsi="Arial" w:cs="Arial"/>
          <w:b/>
          <w:bCs/>
          <w:i/>
          <w:iCs/>
        </w:rPr>
      </w:pPr>
      <w:r w:rsidRPr="0059313F">
        <w:rPr>
          <w:rFonts w:ascii="Arial" w:hAnsi="Arial" w:cs="Arial"/>
          <w:b/>
          <w:bCs/>
          <w:i/>
          <w:iCs/>
        </w:rPr>
        <w:t>Popis javnopravnih tijela određenih posebnim propisima, koja daju</w:t>
      </w:r>
      <w:r w:rsidR="00A23D99" w:rsidRPr="0059313F">
        <w:rPr>
          <w:rFonts w:ascii="Arial" w:hAnsi="Arial" w:cs="Arial"/>
          <w:b/>
          <w:bCs/>
          <w:i/>
          <w:iCs/>
        </w:rPr>
        <w:t xml:space="preserve"> </w:t>
      </w:r>
      <w:r w:rsidRPr="0059313F">
        <w:rPr>
          <w:rFonts w:ascii="Arial" w:hAnsi="Arial" w:cs="Arial"/>
          <w:b/>
          <w:bCs/>
          <w:i/>
          <w:iCs/>
        </w:rPr>
        <w:t xml:space="preserve">zahtjeve za </w:t>
      </w:r>
      <w:r w:rsidR="00895532" w:rsidRPr="0059313F">
        <w:rPr>
          <w:rFonts w:ascii="Arial" w:hAnsi="Arial" w:cs="Arial"/>
          <w:b/>
          <w:bCs/>
          <w:i/>
          <w:iCs/>
          <w:noProof/>
        </w:rPr>
        <w:t>izradu</w:t>
      </w:r>
      <w:r w:rsidRPr="0059313F">
        <w:rPr>
          <w:rFonts w:ascii="Arial" w:hAnsi="Arial" w:cs="Arial"/>
          <w:b/>
          <w:bCs/>
          <w:i/>
          <w:iCs/>
        </w:rPr>
        <w:t xml:space="preserve"> Plana iz područja svog djelokruga, te drugih</w:t>
      </w:r>
      <w:r w:rsidR="00A23D99" w:rsidRPr="0059313F">
        <w:rPr>
          <w:rFonts w:ascii="Arial" w:hAnsi="Arial" w:cs="Arial"/>
          <w:b/>
          <w:bCs/>
          <w:i/>
          <w:iCs/>
        </w:rPr>
        <w:t xml:space="preserve"> </w:t>
      </w:r>
      <w:r w:rsidRPr="0059313F">
        <w:rPr>
          <w:rFonts w:ascii="Arial" w:hAnsi="Arial" w:cs="Arial"/>
          <w:b/>
          <w:bCs/>
          <w:i/>
          <w:iCs/>
        </w:rPr>
        <w:t xml:space="preserve">sudionika i korisnika prostora koji trebaju sudjelovati u </w:t>
      </w:r>
      <w:r w:rsidR="00895532" w:rsidRPr="0059313F">
        <w:rPr>
          <w:rFonts w:ascii="Arial" w:hAnsi="Arial" w:cs="Arial"/>
          <w:b/>
          <w:bCs/>
          <w:i/>
          <w:iCs/>
          <w:noProof/>
        </w:rPr>
        <w:t>izradi</w:t>
      </w:r>
      <w:r w:rsidRPr="0059313F">
        <w:rPr>
          <w:rFonts w:ascii="Arial" w:hAnsi="Arial" w:cs="Arial"/>
          <w:b/>
          <w:bCs/>
          <w:i/>
          <w:iCs/>
        </w:rPr>
        <w:t xml:space="preserve"> Plana</w:t>
      </w:r>
    </w:p>
    <w:p w14:paraId="63AF18DB" w14:textId="77777777" w:rsidR="00D414D1" w:rsidRPr="0059313F" w:rsidRDefault="00000000" w:rsidP="00AD4106">
      <w:pPr>
        <w:keepNext/>
        <w:spacing w:before="120" w:after="0" w:line="276" w:lineRule="auto"/>
        <w:jc w:val="center"/>
        <w:rPr>
          <w:rFonts w:ascii="Arial" w:hAnsi="Arial" w:cs="Arial"/>
        </w:rPr>
      </w:pPr>
      <w:r w:rsidRPr="0059313F">
        <w:rPr>
          <w:rFonts w:ascii="Arial" w:hAnsi="Arial" w:cs="Arial"/>
        </w:rPr>
        <w:t>Članak 8.</w:t>
      </w:r>
    </w:p>
    <w:p w14:paraId="4F59717C" w14:textId="77777777" w:rsidR="00D414D1" w:rsidRPr="0059313F" w:rsidRDefault="00000000" w:rsidP="002A2B47">
      <w:pPr>
        <w:keepNext/>
        <w:spacing w:before="120" w:after="0" w:line="276" w:lineRule="auto"/>
        <w:jc w:val="both"/>
        <w:rPr>
          <w:rFonts w:ascii="Arial" w:hAnsi="Arial" w:cs="Arial"/>
        </w:rPr>
      </w:pPr>
      <w:r w:rsidRPr="0059313F">
        <w:rPr>
          <w:rFonts w:ascii="Arial" w:hAnsi="Arial" w:cs="Arial"/>
        </w:rPr>
        <w:t xml:space="preserve">Poziv na dostavu zahtjeva za </w:t>
      </w:r>
      <w:r w:rsidR="00895532" w:rsidRPr="0059313F">
        <w:rPr>
          <w:rFonts w:ascii="Arial" w:hAnsi="Arial" w:cs="Arial"/>
          <w:noProof/>
        </w:rPr>
        <w:t>izradu</w:t>
      </w:r>
      <w:r w:rsidRPr="0059313F">
        <w:rPr>
          <w:rFonts w:ascii="Arial" w:hAnsi="Arial" w:cs="Arial"/>
        </w:rPr>
        <w:t xml:space="preserve"> Plana uputit će se sljedećim javnopravnim tijelima:</w:t>
      </w:r>
    </w:p>
    <w:p w14:paraId="3563796A"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Zadarska županija, Upravni odjel za pomorsko dobro, more i promet</w:t>
      </w:r>
      <w:r w:rsidR="00102860" w:rsidRPr="0059313F">
        <w:rPr>
          <w:rFonts w:ascii="Arial" w:hAnsi="Arial" w:cs="Arial"/>
          <w:noProof/>
        </w:rPr>
        <w:t>, HR-23000 Zadar, Liburnska obala 6/3</w:t>
      </w:r>
      <w:r w:rsidR="006E3CCB">
        <w:rPr>
          <w:rFonts w:ascii="Arial" w:hAnsi="Arial" w:cs="Arial"/>
        </w:rPr>
        <w:t>.</w:t>
      </w:r>
    </w:p>
    <w:p w14:paraId="4435A968"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Zadarska županija, Upravni odjel za prostorno uređenje, zaštitu okoliša i komunalne poslove</w:t>
      </w:r>
      <w:r w:rsidR="00102860" w:rsidRPr="0059313F">
        <w:rPr>
          <w:rFonts w:ascii="Arial" w:hAnsi="Arial" w:cs="Arial"/>
          <w:noProof/>
        </w:rPr>
        <w:t>, HR-23000 Zadar, Ulica Božidara Petranovića 8</w:t>
      </w:r>
      <w:r w:rsidR="006E3CCB">
        <w:rPr>
          <w:rFonts w:ascii="Arial" w:hAnsi="Arial" w:cs="Arial"/>
        </w:rPr>
        <w:t>.</w:t>
      </w:r>
    </w:p>
    <w:p w14:paraId="59B0C2B6"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Županijska uprava za ceste Zadarske županije</w:t>
      </w:r>
      <w:r w:rsidR="00102860" w:rsidRPr="0059313F">
        <w:rPr>
          <w:rFonts w:ascii="Arial" w:hAnsi="Arial" w:cs="Arial"/>
          <w:noProof/>
        </w:rPr>
        <w:t>, HR-23000 Zadar, Zrinsko-Frankopanska 10/2</w:t>
      </w:r>
      <w:r w:rsidR="006E3CCB">
        <w:rPr>
          <w:rFonts w:ascii="Arial" w:hAnsi="Arial" w:cs="Arial"/>
        </w:rPr>
        <w:t>.</w:t>
      </w:r>
    </w:p>
    <w:p w14:paraId="6D2AA857"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HŽ INFRASTRUKTURA d.o.o.,  Sektor za razvoj, pripremu i provedbu investicija i EU fondova</w:t>
      </w:r>
      <w:r w:rsidR="00102860" w:rsidRPr="0059313F">
        <w:rPr>
          <w:rFonts w:ascii="Arial" w:hAnsi="Arial" w:cs="Arial"/>
          <w:noProof/>
        </w:rPr>
        <w:t>, HR-10000 Zagreb, Mihanovićeva ulica 12</w:t>
      </w:r>
      <w:r w:rsidR="006E3CCB">
        <w:rPr>
          <w:rFonts w:ascii="Arial" w:hAnsi="Arial" w:cs="Arial"/>
        </w:rPr>
        <w:t>.</w:t>
      </w:r>
    </w:p>
    <w:p w14:paraId="188904D9"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Ministarstvo unutarnjih poslova, Ravnateljstvo civilne zaštite, Područni ured civilne zaštite Split, Služba civilne zaštite Zadar, Odjel inspekcije</w:t>
      </w:r>
      <w:r w:rsidR="00102860" w:rsidRPr="0059313F">
        <w:rPr>
          <w:rFonts w:ascii="Arial" w:hAnsi="Arial" w:cs="Arial"/>
          <w:noProof/>
        </w:rPr>
        <w:t>, HR-23000 Zadar, Murvička ulica 9</w:t>
      </w:r>
      <w:r w:rsidR="006E3CCB">
        <w:rPr>
          <w:rFonts w:ascii="Arial" w:hAnsi="Arial" w:cs="Arial"/>
        </w:rPr>
        <w:t>.</w:t>
      </w:r>
    </w:p>
    <w:p w14:paraId="5B8BBA65"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Ministarstvo unutarnjih poslova, Ravnateljstvo civilne zaštite, Sektor za inspekcijske poslove</w:t>
      </w:r>
      <w:r w:rsidR="00102860" w:rsidRPr="0059313F">
        <w:rPr>
          <w:rFonts w:ascii="Arial" w:hAnsi="Arial" w:cs="Arial"/>
          <w:noProof/>
        </w:rPr>
        <w:t>, HR-10000 Zagreb, Ilica 335</w:t>
      </w:r>
      <w:r w:rsidR="006E3CCB">
        <w:rPr>
          <w:rFonts w:ascii="Arial" w:hAnsi="Arial" w:cs="Arial"/>
        </w:rPr>
        <w:t>.</w:t>
      </w:r>
    </w:p>
    <w:p w14:paraId="1A7A8C0F"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Ministarstvo prostornoga uređenja, graditeljstva i državne imovine, Uprava za upravljanje i raspolaganje nekretninama</w:t>
      </w:r>
      <w:r w:rsidR="00102860" w:rsidRPr="0059313F">
        <w:rPr>
          <w:rFonts w:ascii="Arial" w:hAnsi="Arial" w:cs="Arial"/>
          <w:noProof/>
        </w:rPr>
        <w:t>, HR-10000 Zagreb, Ulica Republike Austrije 20</w:t>
      </w:r>
      <w:r w:rsidR="006E3CCB">
        <w:rPr>
          <w:rFonts w:ascii="Arial" w:hAnsi="Arial" w:cs="Arial"/>
        </w:rPr>
        <w:t>.</w:t>
      </w:r>
    </w:p>
    <w:p w14:paraId="6A5BED58"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Ministarstvo kulture i medija, Uprava za zaštitu kulturne baštine, Konzervatorski odjel u Zadru</w:t>
      </w:r>
      <w:r w:rsidR="00102860" w:rsidRPr="0059313F">
        <w:rPr>
          <w:rFonts w:ascii="Arial" w:hAnsi="Arial" w:cs="Arial"/>
          <w:noProof/>
        </w:rPr>
        <w:t>, HR-23000 Zadar, Ilije Smiljanića 3</w:t>
      </w:r>
      <w:r w:rsidR="006E3CCB">
        <w:rPr>
          <w:rFonts w:ascii="Arial" w:hAnsi="Arial" w:cs="Arial"/>
        </w:rPr>
        <w:t>.</w:t>
      </w:r>
    </w:p>
    <w:p w14:paraId="63AD3743"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Hrvatska regulatorna agencija za mrežne djelatnosti</w:t>
      </w:r>
      <w:r w:rsidR="00102860" w:rsidRPr="0059313F">
        <w:rPr>
          <w:rFonts w:ascii="Arial" w:hAnsi="Arial" w:cs="Arial"/>
          <w:noProof/>
        </w:rPr>
        <w:t>, HR-10110 Zagreb, Ulica Roberta Frangeša Mihanovića 9</w:t>
      </w:r>
      <w:r w:rsidR="006E3CCB">
        <w:rPr>
          <w:rFonts w:ascii="Arial" w:hAnsi="Arial" w:cs="Arial"/>
        </w:rPr>
        <w:t>.</w:t>
      </w:r>
    </w:p>
    <w:p w14:paraId="072DED92"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Hrvatske vode, VGO za slivove južnoga Jadrana</w:t>
      </w:r>
      <w:r w:rsidR="00102860" w:rsidRPr="0059313F">
        <w:rPr>
          <w:rFonts w:ascii="Arial" w:hAnsi="Arial" w:cs="Arial"/>
          <w:noProof/>
        </w:rPr>
        <w:t>, HR-21000 Split, Vukovarska 35</w:t>
      </w:r>
      <w:r w:rsidR="006E3CCB">
        <w:rPr>
          <w:rFonts w:ascii="Arial" w:hAnsi="Arial" w:cs="Arial"/>
        </w:rPr>
        <w:t>.</w:t>
      </w:r>
    </w:p>
    <w:p w14:paraId="07FFA08E"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HEP-Operator distribucijskog sustava d.o.o., Elektrolika Gospić</w:t>
      </w:r>
      <w:r w:rsidR="00102860" w:rsidRPr="0059313F">
        <w:rPr>
          <w:rFonts w:ascii="Arial" w:hAnsi="Arial" w:cs="Arial"/>
          <w:noProof/>
        </w:rPr>
        <w:t>, HR-53000 Gospić, Lipovska 31</w:t>
      </w:r>
      <w:r w:rsidR="006E3CCB">
        <w:rPr>
          <w:rFonts w:ascii="Arial" w:hAnsi="Arial" w:cs="Arial"/>
        </w:rPr>
        <w:t>.</w:t>
      </w:r>
    </w:p>
    <w:p w14:paraId="74BF28FF"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Hrvatski operator prijenosnog sustava d.d., Sektor za razvoj, priključenja, izgradnju i upravljanje imovinom</w:t>
      </w:r>
      <w:r w:rsidR="00102860" w:rsidRPr="0059313F">
        <w:rPr>
          <w:rFonts w:ascii="Arial" w:hAnsi="Arial" w:cs="Arial"/>
          <w:noProof/>
        </w:rPr>
        <w:t>, HR-10000 Zagreb, Kupska 4</w:t>
      </w:r>
      <w:r w:rsidR="006E3CCB">
        <w:rPr>
          <w:rFonts w:ascii="Arial" w:hAnsi="Arial" w:cs="Arial"/>
        </w:rPr>
        <w:t>.</w:t>
      </w:r>
    </w:p>
    <w:p w14:paraId="6494AE6E"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Hrvatske ceste d.o.o., Sektor za održavanje i promet, Poslovna jedinica Zadar, Tehnička ispostava Zadar</w:t>
      </w:r>
      <w:r w:rsidR="00102860" w:rsidRPr="0059313F">
        <w:rPr>
          <w:rFonts w:ascii="Arial" w:hAnsi="Arial" w:cs="Arial"/>
          <w:noProof/>
        </w:rPr>
        <w:t>, HR-23000 Zadar, Nikole Tesle 14b</w:t>
      </w:r>
      <w:r w:rsidR="006E3CCB">
        <w:rPr>
          <w:rFonts w:ascii="Arial" w:hAnsi="Arial" w:cs="Arial"/>
        </w:rPr>
        <w:t>.</w:t>
      </w:r>
    </w:p>
    <w:p w14:paraId="36F48C1A" w14:textId="77777777" w:rsidR="00D414D1" w:rsidRPr="0059313F" w:rsidRDefault="001B20E1" w:rsidP="001D7BAC">
      <w:pPr>
        <w:pStyle w:val="Odlomakpopisa"/>
        <w:numPr>
          <w:ilvl w:val="1"/>
          <w:numId w:val="13"/>
        </w:numPr>
        <w:tabs>
          <w:tab w:val="left" w:pos="567"/>
        </w:tabs>
        <w:spacing w:before="60" w:after="0" w:line="276" w:lineRule="auto"/>
        <w:ind w:left="567" w:hanging="142"/>
        <w:rPr>
          <w:rFonts w:ascii="Arial" w:hAnsi="Arial" w:cs="Arial"/>
        </w:rPr>
      </w:pPr>
      <w:r w:rsidRPr="0059313F">
        <w:rPr>
          <w:rFonts w:ascii="Arial" w:hAnsi="Arial" w:cs="Arial"/>
          <w:noProof/>
        </w:rPr>
        <w:t>Javna ustanova Park prirode Velebit</w:t>
      </w:r>
      <w:r w:rsidR="00102860" w:rsidRPr="0059313F">
        <w:rPr>
          <w:rFonts w:ascii="Arial" w:hAnsi="Arial" w:cs="Arial"/>
          <w:noProof/>
        </w:rPr>
        <w:t>, HR-53000 Gospić, Kaniža Gospićka 4b</w:t>
      </w:r>
      <w:r w:rsidR="006E3CCB">
        <w:rPr>
          <w:rFonts w:ascii="Arial" w:hAnsi="Arial" w:cs="Arial"/>
        </w:rPr>
        <w:t>.</w:t>
      </w:r>
    </w:p>
    <w:p w14:paraId="5EAF88A0" w14:textId="77777777" w:rsidR="0078003D" w:rsidRPr="0059313F" w:rsidRDefault="00000000" w:rsidP="0078003D">
      <w:pPr>
        <w:keepNext/>
        <w:spacing w:before="120" w:after="0" w:line="276" w:lineRule="auto"/>
        <w:jc w:val="both"/>
        <w:rPr>
          <w:rFonts w:ascii="Arial" w:hAnsi="Arial" w:cs="Arial"/>
        </w:rPr>
      </w:pPr>
      <w:r w:rsidRPr="0059313F">
        <w:rPr>
          <w:rFonts w:ascii="Arial" w:hAnsi="Arial" w:cs="Arial"/>
        </w:rPr>
        <w:lastRenderedPageBreak/>
        <w:t xml:space="preserve">Poziv na dostavu zahtjeva za </w:t>
      </w:r>
      <w:r w:rsidRPr="0059313F">
        <w:rPr>
          <w:rFonts w:ascii="Arial" w:hAnsi="Arial" w:cs="Arial"/>
          <w:noProof/>
        </w:rPr>
        <w:t>izradu</w:t>
      </w:r>
      <w:r w:rsidRPr="0059313F">
        <w:rPr>
          <w:rFonts w:ascii="Arial" w:hAnsi="Arial" w:cs="Arial"/>
        </w:rPr>
        <w:t xml:space="preserve"> Plana uputit će se i </w:t>
      </w:r>
      <w:r w:rsidRPr="00434F0E">
        <w:rPr>
          <w:rFonts w:ascii="Arial" w:hAnsi="Arial" w:cs="Arial"/>
        </w:rPr>
        <w:t>drugi</w:t>
      </w:r>
      <w:r>
        <w:rPr>
          <w:rFonts w:ascii="Arial" w:hAnsi="Arial" w:cs="Arial"/>
        </w:rPr>
        <w:t>m</w:t>
      </w:r>
      <w:r w:rsidRPr="00434F0E">
        <w:rPr>
          <w:rFonts w:ascii="Arial" w:hAnsi="Arial" w:cs="Arial"/>
        </w:rPr>
        <w:t xml:space="preserve"> sudioni</w:t>
      </w:r>
      <w:r>
        <w:rPr>
          <w:rFonts w:ascii="Arial" w:hAnsi="Arial" w:cs="Arial"/>
        </w:rPr>
        <w:t>cima</w:t>
      </w:r>
      <w:r w:rsidRPr="00434F0E">
        <w:rPr>
          <w:rFonts w:ascii="Arial" w:hAnsi="Arial" w:cs="Arial"/>
        </w:rPr>
        <w:t xml:space="preserve"> i korisni</w:t>
      </w:r>
      <w:r>
        <w:rPr>
          <w:rFonts w:ascii="Arial" w:hAnsi="Arial" w:cs="Arial"/>
        </w:rPr>
        <w:t>cima</w:t>
      </w:r>
      <w:r w:rsidRPr="00434F0E">
        <w:rPr>
          <w:rFonts w:ascii="Arial" w:hAnsi="Arial" w:cs="Arial"/>
        </w:rPr>
        <w:t xml:space="preserve"> prostora koji sudjel</w:t>
      </w:r>
      <w:r>
        <w:rPr>
          <w:rFonts w:ascii="Arial" w:hAnsi="Arial" w:cs="Arial"/>
        </w:rPr>
        <w:t>uju</w:t>
      </w:r>
      <w:r w:rsidRPr="00434F0E">
        <w:rPr>
          <w:rFonts w:ascii="Arial" w:hAnsi="Arial" w:cs="Arial"/>
        </w:rPr>
        <w:t xml:space="preserve"> u </w:t>
      </w:r>
      <w:r>
        <w:rPr>
          <w:rFonts w:ascii="Arial" w:hAnsi="Arial" w:cs="Arial"/>
          <w:noProof/>
        </w:rPr>
        <w:t>izradi</w:t>
      </w:r>
      <w:r w:rsidRPr="00434F0E">
        <w:rPr>
          <w:rFonts w:ascii="Arial" w:hAnsi="Arial" w:cs="Arial"/>
        </w:rPr>
        <w:t xml:space="preserve"> Plana</w:t>
      </w:r>
      <w:r w:rsidRPr="0059313F">
        <w:rPr>
          <w:rFonts w:ascii="Arial" w:hAnsi="Arial" w:cs="Arial"/>
        </w:rPr>
        <w:t>:</w:t>
      </w:r>
    </w:p>
    <w:p w14:paraId="0F195166" w14:textId="77777777" w:rsidR="0078003D" w:rsidRPr="0059313F" w:rsidRDefault="00000000" w:rsidP="0078003D">
      <w:pPr>
        <w:pStyle w:val="Odlomakpopisa"/>
        <w:numPr>
          <w:ilvl w:val="0"/>
          <w:numId w:val="15"/>
        </w:numPr>
        <w:tabs>
          <w:tab w:val="left" w:pos="567"/>
        </w:tabs>
        <w:spacing w:before="60" w:after="0" w:line="276" w:lineRule="auto"/>
        <w:ind w:left="567" w:hanging="141"/>
        <w:rPr>
          <w:rFonts w:ascii="Arial" w:hAnsi="Arial" w:cs="Arial"/>
          <w:noProof/>
        </w:rPr>
      </w:pPr>
      <w:r w:rsidRPr="0059313F">
        <w:rPr>
          <w:rFonts w:ascii="Arial" w:hAnsi="Arial" w:cs="Arial"/>
          <w:noProof/>
        </w:rPr>
        <w:t>Zavod za prostorno uređenje Zadarske županije, HR-23000 Zadar, Ulica braće Vranjana 11</w:t>
      </w:r>
      <w:r>
        <w:rPr>
          <w:rFonts w:ascii="Arial" w:hAnsi="Arial" w:cs="Arial"/>
          <w:noProof/>
        </w:rPr>
        <w:t>.</w:t>
      </w:r>
    </w:p>
    <w:p w14:paraId="59545F6A" w14:textId="77777777" w:rsidR="0078003D" w:rsidRPr="0059313F" w:rsidRDefault="00000000" w:rsidP="0078003D">
      <w:pPr>
        <w:pStyle w:val="Odlomakpopisa"/>
        <w:numPr>
          <w:ilvl w:val="0"/>
          <w:numId w:val="15"/>
        </w:numPr>
        <w:tabs>
          <w:tab w:val="left" w:pos="567"/>
        </w:tabs>
        <w:spacing w:before="60" w:after="0" w:line="276" w:lineRule="auto"/>
        <w:ind w:left="567" w:hanging="141"/>
        <w:rPr>
          <w:rFonts w:ascii="Arial" w:hAnsi="Arial" w:cs="Arial"/>
          <w:noProof/>
        </w:rPr>
      </w:pPr>
      <w:r w:rsidRPr="0059313F">
        <w:rPr>
          <w:rFonts w:ascii="Arial" w:hAnsi="Arial" w:cs="Arial"/>
          <w:noProof/>
        </w:rPr>
        <w:t>Vodovod d.o.o. za usluge opskrbom pitkom vodom, HR-23000 Zadar, Ulica Špire Brusine 17</w:t>
      </w:r>
      <w:r>
        <w:rPr>
          <w:rFonts w:ascii="Arial" w:hAnsi="Arial" w:cs="Arial"/>
          <w:noProof/>
        </w:rPr>
        <w:t>.</w:t>
      </w:r>
    </w:p>
    <w:p w14:paraId="14DD498A" w14:textId="1EA43D1F" w:rsidR="0078003D" w:rsidRPr="0059313F" w:rsidRDefault="00000000" w:rsidP="0078003D">
      <w:pPr>
        <w:pStyle w:val="Odlomakpopisa"/>
        <w:numPr>
          <w:ilvl w:val="0"/>
          <w:numId w:val="15"/>
        </w:numPr>
        <w:tabs>
          <w:tab w:val="left" w:pos="567"/>
        </w:tabs>
        <w:spacing w:before="60" w:after="0" w:line="276" w:lineRule="auto"/>
        <w:ind w:left="567" w:hanging="141"/>
        <w:rPr>
          <w:rFonts w:ascii="Arial" w:hAnsi="Arial" w:cs="Arial"/>
          <w:noProof/>
        </w:rPr>
      </w:pPr>
      <w:r w:rsidRPr="0059313F">
        <w:rPr>
          <w:rFonts w:ascii="Arial" w:hAnsi="Arial" w:cs="Arial"/>
          <w:noProof/>
        </w:rPr>
        <w:t xml:space="preserve">Gračac </w:t>
      </w:r>
      <w:r w:rsidR="001E646A">
        <w:rPr>
          <w:rFonts w:ascii="Arial" w:hAnsi="Arial" w:cs="Arial"/>
          <w:noProof/>
        </w:rPr>
        <w:t>Č</w:t>
      </w:r>
      <w:r w:rsidRPr="0059313F">
        <w:rPr>
          <w:rFonts w:ascii="Arial" w:hAnsi="Arial" w:cs="Arial"/>
          <w:noProof/>
        </w:rPr>
        <w:t>istoća d.o.o. za komunalne djelatnosti, HR-23440 Gračac, Park sv. Jurja 1</w:t>
      </w:r>
      <w:r>
        <w:rPr>
          <w:rFonts w:ascii="Arial" w:hAnsi="Arial" w:cs="Arial"/>
          <w:noProof/>
        </w:rPr>
        <w:t>.</w:t>
      </w:r>
    </w:p>
    <w:p w14:paraId="085AF96B" w14:textId="77777777" w:rsidR="00434F0E" w:rsidRPr="0059313F" w:rsidRDefault="00000000" w:rsidP="00434F0E">
      <w:pPr>
        <w:spacing w:before="120" w:after="0" w:line="276" w:lineRule="auto"/>
        <w:jc w:val="both"/>
        <w:rPr>
          <w:rFonts w:ascii="Arial" w:hAnsi="Arial" w:cs="Arial"/>
        </w:rPr>
      </w:pPr>
      <w:r w:rsidRPr="0059313F">
        <w:rPr>
          <w:rFonts w:ascii="Arial" w:hAnsi="Arial" w:cs="Arial"/>
        </w:rPr>
        <w:t xml:space="preserve">Rok za dostavu zahtjeva je </w:t>
      </w:r>
      <w:r w:rsidRPr="0059313F">
        <w:rPr>
          <w:rFonts w:ascii="Arial" w:hAnsi="Arial" w:cs="Arial"/>
          <w:noProof/>
        </w:rPr>
        <w:t>30</w:t>
      </w:r>
      <w:r w:rsidRPr="0059313F">
        <w:rPr>
          <w:rFonts w:ascii="Arial" w:hAnsi="Arial" w:cs="Arial"/>
        </w:rPr>
        <w:t xml:space="preserve"> dana od zaprimanja poziva za dostavu zahtjeva.</w:t>
      </w:r>
    </w:p>
    <w:p w14:paraId="251F3FE3" w14:textId="77777777" w:rsidR="00434F0E" w:rsidRPr="0059313F" w:rsidRDefault="00000000" w:rsidP="00434F0E">
      <w:pPr>
        <w:spacing w:before="120" w:after="0" w:line="276" w:lineRule="auto"/>
        <w:jc w:val="both"/>
        <w:rPr>
          <w:rFonts w:ascii="Arial" w:hAnsi="Arial" w:cs="Arial"/>
        </w:rPr>
      </w:pPr>
      <w:r>
        <w:rPr>
          <w:rFonts w:ascii="Arial" w:hAnsi="Arial" w:cs="Arial"/>
        </w:rPr>
        <w:t>Ako</w:t>
      </w:r>
      <w:r w:rsidRPr="0059313F">
        <w:rPr>
          <w:rFonts w:ascii="Arial" w:hAnsi="Arial" w:cs="Arial"/>
        </w:rPr>
        <w:t xml:space="preserve"> javnopravno tijelo ne dostavi zahtjeve u roku iz prethodne alineje, smatra se da zahtjeva nema.</w:t>
      </w:r>
    </w:p>
    <w:p w14:paraId="3AE29BEA" w14:textId="77777777" w:rsidR="00434F0E" w:rsidRPr="0059313F" w:rsidRDefault="00000000" w:rsidP="00013E0D">
      <w:pPr>
        <w:tabs>
          <w:tab w:val="left" w:pos="7186"/>
        </w:tabs>
        <w:spacing w:before="120" w:after="0" w:line="276" w:lineRule="auto"/>
        <w:jc w:val="both"/>
        <w:rPr>
          <w:rFonts w:ascii="Arial" w:hAnsi="Arial" w:cs="Arial"/>
          <w:noProof/>
        </w:rPr>
      </w:pPr>
      <w:r w:rsidRPr="0059313F">
        <w:rPr>
          <w:rFonts w:ascii="Arial" w:hAnsi="Arial" w:cs="Arial"/>
          <w:noProof/>
        </w:rPr>
        <w:t>Javnopravno tijelo može dostaviti zahtjeve putem pošte, elektroničkim putem i osobnom dostavom.</w:t>
      </w:r>
    </w:p>
    <w:p w14:paraId="22843F8B" w14:textId="77777777" w:rsidR="00D414D1" w:rsidRPr="0059313F" w:rsidRDefault="00000000" w:rsidP="00F1645B">
      <w:pPr>
        <w:keepNext/>
        <w:spacing w:before="240" w:after="0" w:line="276" w:lineRule="auto"/>
        <w:jc w:val="center"/>
        <w:rPr>
          <w:rFonts w:ascii="Arial" w:hAnsi="Arial" w:cs="Arial"/>
          <w:b/>
          <w:bCs/>
          <w:i/>
          <w:iCs/>
        </w:rPr>
      </w:pPr>
      <w:r w:rsidRPr="0059313F">
        <w:rPr>
          <w:rFonts w:ascii="Arial" w:hAnsi="Arial" w:cs="Arial"/>
          <w:b/>
          <w:bCs/>
          <w:i/>
          <w:iCs/>
        </w:rPr>
        <w:t xml:space="preserve">Dinamika s fazama </w:t>
      </w:r>
      <w:r w:rsidR="00895532" w:rsidRPr="0059313F">
        <w:rPr>
          <w:rFonts w:ascii="Arial" w:hAnsi="Arial" w:cs="Arial"/>
          <w:b/>
          <w:bCs/>
          <w:i/>
          <w:iCs/>
          <w:noProof/>
        </w:rPr>
        <w:t>izrade</w:t>
      </w:r>
      <w:r w:rsidRPr="0059313F">
        <w:rPr>
          <w:rFonts w:ascii="Arial" w:hAnsi="Arial" w:cs="Arial"/>
          <w:b/>
          <w:bCs/>
          <w:i/>
          <w:iCs/>
        </w:rPr>
        <w:t xml:space="preserve"> Plana</w:t>
      </w:r>
    </w:p>
    <w:p w14:paraId="468681AD" w14:textId="77777777" w:rsidR="00D414D1" w:rsidRPr="0059313F" w:rsidRDefault="00000000" w:rsidP="00F1645B">
      <w:pPr>
        <w:keepNext/>
        <w:spacing w:before="120" w:after="0" w:line="276" w:lineRule="auto"/>
        <w:jc w:val="center"/>
        <w:rPr>
          <w:rFonts w:ascii="Arial" w:hAnsi="Arial" w:cs="Arial"/>
        </w:rPr>
      </w:pPr>
      <w:r w:rsidRPr="0059313F">
        <w:rPr>
          <w:rFonts w:ascii="Arial" w:hAnsi="Arial" w:cs="Arial"/>
        </w:rPr>
        <w:t>Članak 9.</w:t>
      </w:r>
    </w:p>
    <w:p w14:paraId="31299CF2" w14:textId="77777777" w:rsidR="00D414D1" w:rsidRPr="0059313F" w:rsidRDefault="00000000" w:rsidP="00013E0D">
      <w:pPr>
        <w:tabs>
          <w:tab w:val="left" w:pos="7186"/>
        </w:tabs>
        <w:spacing w:before="120" w:after="0" w:line="276" w:lineRule="auto"/>
        <w:jc w:val="both"/>
        <w:rPr>
          <w:rFonts w:ascii="Arial" w:hAnsi="Arial" w:cs="Arial"/>
          <w:noProof/>
        </w:rPr>
      </w:pPr>
      <w:r w:rsidRPr="0059313F">
        <w:rPr>
          <w:rFonts w:ascii="Arial" w:hAnsi="Arial" w:cs="Arial"/>
          <w:noProof/>
        </w:rPr>
        <w:t>Faze izrade Plana utvrđene su Zakonom.</w:t>
      </w:r>
    </w:p>
    <w:p w14:paraId="2476B440" w14:textId="77777777" w:rsidR="00590115" w:rsidRPr="0059313F" w:rsidRDefault="00000000" w:rsidP="00013E0D">
      <w:pPr>
        <w:tabs>
          <w:tab w:val="left" w:pos="7186"/>
        </w:tabs>
        <w:spacing w:before="120" w:after="0" w:line="276" w:lineRule="auto"/>
        <w:jc w:val="both"/>
        <w:rPr>
          <w:rFonts w:ascii="Arial" w:hAnsi="Arial" w:cs="Arial"/>
          <w:noProof/>
        </w:rPr>
      </w:pPr>
      <w:r w:rsidRPr="0059313F">
        <w:rPr>
          <w:rFonts w:ascii="Arial" w:hAnsi="Arial" w:cs="Arial"/>
          <w:noProof/>
        </w:rPr>
        <w:t>Planirani rok za izradu Nacrta prijedloga Plana je 60 radnih dana od dobivanja podloga, odnosno dana isteka roka za pribavljanje zahtjeva javnopravnih tijela.</w:t>
      </w:r>
    </w:p>
    <w:p w14:paraId="78EDC7E6" w14:textId="77777777" w:rsidR="00590115" w:rsidRPr="0059313F" w:rsidRDefault="00000000" w:rsidP="00013E0D">
      <w:pPr>
        <w:tabs>
          <w:tab w:val="left" w:pos="7186"/>
        </w:tabs>
        <w:spacing w:before="120" w:after="0" w:line="276" w:lineRule="auto"/>
        <w:jc w:val="both"/>
        <w:rPr>
          <w:rFonts w:ascii="Arial" w:hAnsi="Arial" w:cs="Arial"/>
          <w:noProof/>
        </w:rPr>
      </w:pPr>
      <w:r w:rsidRPr="0059313F">
        <w:rPr>
          <w:rFonts w:ascii="Arial" w:hAnsi="Arial" w:cs="Arial"/>
          <w:noProof/>
        </w:rPr>
        <w:t>Ostali rokovi tijekom izrade Plana utvrđeni su Zakonom.</w:t>
      </w:r>
    </w:p>
    <w:p w14:paraId="551ABBCA" w14:textId="77777777" w:rsidR="00D414D1" w:rsidRPr="0059313F" w:rsidRDefault="00000000" w:rsidP="00F1645B">
      <w:pPr>
        <w:keepNext/>
        <w:spacing w:before="240" w:after="0" w:line="276" w:lineRule="auto"/>
        <w:jc w:val="center"/>
        <w:rPr>
          <w:rFonts w:ascii="Arial" w:hAnsi="Arial" w:cs="Arial"/>
          <w:b/>
          <w:bCs/>
          <w:i/>
          <w:iCs/>
        </w:rPr>
      </w:pPr>
      <w:r w:rsidRPr="0059313F">
        <w:rPr>
          <w:rFonts w:ascii="Arial" w:hAnsi="Arial" w:cs="Arial"/>
          <w:b/>
          <w:bCs/>
          <w:i/>
          <w:iCs/>
        </w:rPr>
        <w:t xml:space="preserve">Izvori financiranja </w:t>
      </w:r>
      <w:r w:rsidR="008F17D4" w:rsidRPr="0059313F">
        <w:rPr>
          <w:rFonts w:ascii="Arial" w:hAnsi="Arial" w:cs="Arial"/>
          <w:b/>
          <w:bCs/>
          <w:i/>
          <w:iCs/>
          <w:noProof/>
        </w:rPr>
        <w:t>izrade</w:t>
      </w:r>
      <w:r w:rsidR="008F17D4" w:rsidRPr="0059313F">
        <w:rPr>
          <w:rFonts w:ascii="Arial" w:hAnsi="Arial" w:cs="Arial"/>
          <w:b/>
          <w:bCs/>
          <w:i/>
          <w:iCs/>
        </w:rPr>
        <w:t xml:space="preserve"> </w:t>
      </w:r>
      <w:r w:rsidRPr="0059313F">
        <w:rPr>
          <w:rFonts w:ascii="Arial" w:hAnsi="Arial" w:cs="Arial"/>
          <w:b/>
          <w:bCs/>
          <w:i/>
          <w:iCs/>
        </w:rPr>
        <w:t>Plana</w:t>
      </w:r>
    </w:p>
    <w:p w14:paraId="7DA30A52" w14:textId="77777777" w:rsidR="00D414D1" w:rsidRPr="0059313F" w:rsidRDefault="00000000" w:rsidP="00F1645B">
      <w:pPr>
        <w:keepNext/>
        <w:spacing w:before="120" w:after="0" w:line="276" w:lineRule="auto"/>
        <w:jc w:val="center"/>
        <w:rPr>
          <w:rFonts w:ascii="Arial" w:hAnsi="Arial" w:cs="Arial"/>
        </w:rPr>
      </w:pPr>
      <w:r w:rsidRPr="0059313F">
        <w:rPr>
          <w:rFonts w:ascii="Arial" w:hAnsi="Arial" w:cs="Arial"/>
        </w:rPr>
        <w:t>Članak 10.</w:t>
      </w:r>
    </w:p>
    <w:p w14:paraId="72CFF91A" w14:textId="775A997E" w:rsidR="00D414D1" w:rsidRPr="0059313F" w:rsidRDefault="00000000" w:rsidP="00013E0D">
      <w:pPr>
        <w:tabs>
          <w:tab w:val="left" w:pos="7186"/>
        </w:tabs>
        <w:spacing w:before="120" w:after="0" w:line="276" w:lineRule="auto"/>
        <w:jc w:val="both"/>
        <w:rPr>
          <w:rFonts w:ascii="Arial" w:hAnsi="Arial" w:cs="Arial"/>
          <w:noProof/>
        </w:rPr>
      </w:pPr>
      <w:r w:rsidRPr="0059313F">
        <w:rPr>
          <w:rFonts w:ascii="Arial" w:hAnsi="Arial" w:cs="Arial"/>
          <w:noProof/>
        </w:rPr>
        <w:t xml:space="preserve">Izrada Plana financirat će se sredstvima iz proračuna </w:t>
      </w:r>
      <w:r w:rsidR="008A2378">
        <w:rPr>
          <w:rFonts w:ascii="Arial" w:hAnsi="Arial" w:cs="Arial"/>
          <w:noProof/>
        </w:rPr>
        <w:t>Općin</w:t>
      </w:r>
      <w:r w:rsidRPr="0059313F">
        <w:rPr>
          <w:rFonts w:ascii="Arial" w:hAnsi="Arial" w:cs="Arial"/>
          <w:noProof/>
        </w:rPr>
        <w:t xml:space="preserve">e </w:t>
      </w:r>
      <w:r w:rsidR="008A2378">
        <w:rPr>
          <w:rFonts w:ascii="Arial" w:hAnsi="Arial" w:cs="Arial"/>
          <w:noProof/>
        </w:rPr>
        <w:t>Gračac</w:t>
      </w:r>
      <w:r w:rsidRPr="0059313F">
        <w:rPr>
          <w:rFonts w:ascii="Arial" w:hAnsi="Arial" w:cs="Arial"/>
          <w:noProof/>
        </w:rPr>
        <w:t>i drugih odgovarajućih izvora, sukladno Zakonu.</w:t>
      </w:r>
    </w:p>
    <w:p w14:paraId="2F944A77" w14:textId="77777777" w:rsidR="00D414D1" w:rsidRPr="0059313F" w:rsidRDefault="00000000" w:rsidP="00F1645B">
      <w:pPr>
        <w:keepNext/>
        <w:spacing w:before="240" w:after="0" w:line="276" w:lineRule="auto"/>
        <w:jc w:val="center"/>
        <w:rPr>
          <w:rFonts w:ascii="Arial" w:hAnsi="Arial" w:cs="Arial"/>
          <w:b/>
          <w:bCs/>
          <w:i/>
          <w:iCs/>
        </w:rPr>
      </w:pPr>
      <w:r w:rsidRPr="0059313F">
        <w:rPr>
          <w:rFonts w:ascii="Arial" w:hAnsi="Arial" w:cs="Arial"/>
          <w:b/>
          <w:bCs/>
          <w:i/>
          <w:iCs/>
        </w:rPr>
        <w:t xml:space="preserve">Druga pitanja značajna za </w:t>
      </w:r>
      <w:r w:rsidR="00895532" w:rsidRPr="0059313F">
        <w:rPr>
          <w:rFonts w:ascii="Arial" w:hAnsi="Arial" w:cs="Arial"/>
          <w:b/>
          <w:bCs/>
          <w:i/>
          <w:iCs/>
          <w:noProof/>
        </w:rPr>
        <w:t>izradu</w:t>
      </w:r>
      <w:r w:rsidRPr="0059313F">
        <w:rPr>
          <w:rFonts w:ascii="Arial" w:hAnsi="Arial" w:cs="Arial"/>
          <w:b/>
          <w:bCs/>
          <w:i/>
          <w:iCs/>
        </w:rPr>
        <w:t xml:space="preserve"> Plana</w:t>
      </w:r>
    </w:p>
    <w:p w14:paraId="66F97FFC" w14:textId="77777777" w:rsidR="00D414D1" w:rsidRPr="0059313F" w:rsidRDefault="00000000" w:rsidP="00F1645B">
      <w:pPr>
        <w:keepNext/>
        <w:spacing w:before="120" w:after="0" w:line="276" w:lineRule="auto"/>
        <w:jc w:val="center"/>
        <w:rPr>
          <w:rFonts w:ascii="Arial" w:hAnsi="Arial" w:cs="Arial"/>
        </w:rPr>
      </w:pPr>
      <w:r w:rsidRPr="0059313F">
        <w:rPr>
          <w:rFonts w:ascii="Arial" w:hAnsi="Arial" w:cs="Arial"/>
        </w:rPr>
        <w:t>Članak 11.</w:t>
      </w:r>
    </w:p>
    <w:p w14:paraId="0CAFCEB3" w14:textId="2D4FA494" w:rsidR="00D414D1" w:rsidRPr="0059313F" w:rsidRDefault="005B0739" w:rsidP="00013E0D">
      <w:pPr>
        <w:tabs>
          <w:tab w:val="left" w:pos="7186"/>
        </w:tabs>
        <w:spacing w:before="120" w:after="0" w:line="276" w:lineRule="auto"/>
        <w:jc w:val="both"/>
        <w:rPr>
          <w:rFonts w:ascii="Arial" w:hAnsi="Arial" w:cs="Arial"/>
          <w:noProof/>
        </w:rPr>
      </w:pPr>
      <w:r>
        <w:rPr>
          <w:rFonts w:ascii="Arial" w:hAnsi="Arial" w:cs="Arial"/>
          <w:noProof/>
        </w:rPr>
        <w:t>U skladu s člankom 86</w:t>
      </w:r>
      <w:r w:rsidRPr="0059313F">
        <w:rPr>
          <w:rFonts w:ascii="Arial" w:hAnsi="Arial" w:cs="Arial"/>
          <w:noProof/>
        </w:rPr>
        <w:t>.</w:t>
      </w:r>
      <w:r>
        <w:rPr>
          <w:rFonts w:ascii="Arial" w:hAnsi="Arial" w:cs="Arial"/>
          <w:noProof/>
        </w:rPr>
        <w:t xml:space="preserve"> Zakona na prijedlog Odluke </w:t>
      </w:r>
      <w:r w:rsidRPr="0059313F">
        <w:rPr>
          <w:rFonts w:ascii="Arial" w:hAnsi="Arial" w:cs="Arial"/>
        </w:rPr>
        <w:t xml:space="preserve">o </w:t>
      </w:r>
      <w:r w:rsidRPr="0059313F">
        <w:rPr>
          <w:rFonts w:ascii="Arial" w:hAnsi="Arial" w:cs="Arial"/>
          <w:noProof/>
        </w:rPr>
        <w:t>izradi</w:t>
      </w:r>
      <w:r>
        <w:rPr>
          <w:rFonts w:ascii="Arial" w:hAnsi="Arial" w:cs="Arial"/>
          <w:noProof/>
        </w:rPr>
        <w:t xml:space="preserve"> Urbanističkog plana uređenja zone proizvodne namjene </w:t>
      </w:r>
      <w:r w:rsidR="008A2378">
        <w:rPr>
          <w:rFonts w:ascii="Arial" w:hAnsi="Arial" w:cs="Arial"/>
          <w:noProof/>
        </w:rPr>
        <w:t>Općin</w:t>
      </w:r>
      <w:r>
        <w:rPr>
          <w:rFonts w:ascii="Arial" w:hAnsi="Arial" w:cs="Arial"/>
          <w:noProof/>
        </w:rPr>
        <w:t>e Gračac sukladno posebnim propisima kojima se uređuje zaštita okoliša i prirode pribavljeno je Mišljenje, KLASA: 351-07/25-0</w:t>
      </w:r>
      <w:r w:rsidR="007D7130">
        <w:rPr>
          <w:rFonts w:ascii="Arial" w:hAnsi="Arial" w:cs="Arial"/>
          <w:noProof/>
        </w:rPr>
        <w:t>1/33</w:t>
      </w:r>
      <w:r w:rsidR="00077B1F">
        <w:rPr>
          <w:rFonts w:ascii="Arial" w:hAnsi="Arial" w:cs="Arial"/>
          <w:noProof/>
        </w:rPr>
        <w:t>, URBROJ: 2198-07-02/1-25-2, koje je izdalo nadležno tijelo za zaštitu okloiša i prirode.</w:t>
      </w:r>
    </w:p>
    <w:p w14:paraId="4F996EEF" w14:textId="77777777" w:rsidR="00D414D1" w:rsidRPr="0059313F" w:rsidRDefault="00000000" w:rsidP="00F1645B">
      <w:pPr>
        <w:keepNext/>
        <w:spacing w:before="240" w:after="0" w:line="276" w:lineRule="auto"/>
        <w:jc w:val="center"/>
        <w:rPr>
          <w:rFonts w:ascii="Arial" w:hAnsi="Arial" w:cs="Arial"/>
          <w:b/>
          <w:bCs/>
          <w:i/>
          <w:iCs/>
        </w:rPr>
      </w:pPr>
      <w:r w:rsidRPr="0059313F">
        <w:rPr>
          <w:rFonts w:ascii="Arial" w:hAnsi="Arial" w:cs="Arial"/>
          <w:b/>
          <w:bCs/>
          <w:i/>
          <w:iCs/>
        </w:rPr>
        <w:t>Prijelazne i završne odredbe</w:t>
      </w:r>
    </w:p>
    <w:p w14:paraId="4C41B2B8" w14:textId="77777777" w:rsidR="00D414D1" w:rsidRPr="0059313F" w:rsidRDefault="00000000" w:rsidP="00F1645B">
      <w:pPr>
        <w:keepNext/>
        <w:spacing w:before="120" w:after="0" w:line="276" w:lineRule="auto"/>
        <w:jc w:val="center"/>
        <w:rPr>
          <w:rFonts w:ascii="Arial" w:hAnsi="Arial" w:cs="Arial"/>
        </w:rPr>
      </w:pPr>
      <w:r w:rsidRPr="0059313F">
        <w:rPr>
          <w:rFonts w:ascii="Arial" w:hAnsi="Arial" w:cs="Arial"/>
        </w:rPr>
        <w:t>Članak 12.</w:t>
      </w:r>
    </w:p>
    <w:p w14:paraId="0F722C44" w14:textId="65413DF4" w:rsidR="00961FC2" w:rsidRDefault="00000000" w:rsidP="00013E0D">
      <w:pPr>
        <w:tabs>
          <w:tab w:val="left" w:pos="7186"/>
        </w:tabs>
        <w:spacing w:before="120" w:after="0" w:line="276" w:lineRule="auto"/>
        <w:jc w:val="both"/>
        <w:rPr>
          <w:rFonts w:ascii="Arial" w:hAnsi="Arial" w:cs="Arial"/>
          <w:noProof/>
        </w:rPr>
      </w:pPr>
      <w:r w:rsidRPr="0059313F">
        <w:rPr>
          <w:rFonts w:ascii="Arial" w:hAnsi="Arial" w:cs="Arial"/>
          <w:noProof/>
        </w:rPr>
        <w:t xml:space="preserve">Nositelj izrade po objavi ove Odluke obavijestit će javnost o izradi Plana na mrežnoj stranici </w:t>
      </w:r>
      <w:r w:rsidR="008A2378">
        <w:rPr>
          <w:rFonts w:ascii="Arial" w:hAnsi="Arial" w:cs="Arial"/>
          <w:noProof/>
        </w:rPr>
        <w:t>Općin</w:t>
      </w:r>
      <w:r w:rsidRPr="0059313F">
        <w:rPr>
          <w:rFonts w:ascii="Arial" w:hAnsi="Arial" w:cs="Arial"/>
          <w:noProof/>
        </w:rPr>
        <w:t xml:space="preserve">e. </w:t>
      </w:r>
    </w:p>
    <w:p w14:paraId="2A18E400" w14:textId="7AF96276" w:rsidR="00590115" w:rsidRPr="0059313F" w:rsidRDefault="00000000" w:rsidP="00013E0D">
      <w:pPr>
        <w:tabs>
          <w:tab w:val="left" w:pos="7186"/>
        </w:tabs>
        <w:spacing w:before="120" w:after="0" w:line="276" w:lineRule="auto"/>
        <w:jc w:val="both"/>
        <w:rPr>
          <w:rFonts w:ascii="Arial" w:hAnsi="Arial" w:cs="Arial"/>
          <w:noProof/>
        </w:rPr>
      </w:pPr>
      <w:r w:rsidRPr="0059313F">
        <w:rPr>
          <w:rFonts w:ascii="Arial" w:hAnsi="Arial" w:cs="Arial"/>
          <w:noProof/>
        </w:rPr>
        <w:t xml:space="preserve">Ova Odluka stupa na snagu osmog dana od dana objave u </w:t>
      </w:r>
      <w:r w:rsidR="005829D7">
        <w:rPr>
          <w:rFonts w:ascii="Arial" w:hAnsi="Arial" w:cs="Arial"/>
          <w:noProof/>
        </w:rPr>
        <w:t>„</w:t>
      </w:r>
      <w:r w:rsidRPr="0059313F">
        <w:rPr>
          <w:rFonts w:ascii="Arial" w:hAnsi="Arial" w:cs="Arial"/>
          <w:noProof/>
        </w:rPr>
        <w:t xml:space="preserve">Službenom glasniku </w:t>
      </w:r>
      <w:r w:rsidR="008A2378">
        <w:rPr>
          <w:rFonts w:ascii="Arial" w:hAnsi="Arial" w:cs="Arial"/>
          <w:noProof/>
        </w:rPr>
        <w:t>Općin</w:t>
      </w:r>
      <w:r w:rsidRPr="0059313F">
        <w:rPr>
          <w:rFonts w:ascii="Arial" w:hAnsi="Arial" w:cs="Arial"/>
          <w:noProof/>
        </w:rPr>
        <w:t>e Gračac</w:t>
      </w:r>
      <w:r w:rsidR="005829D7">
        <w:rPr>
          <w:rFonts w:ascii="Arial" w:hAnsi="Arial" w:cs="Arial"/>
          <w:noProof/>
        </w:rPr>
        <w:t>“</w:t>
      </w:r>
      <w:r w:rsidRPr="0059313F">
        <w:rPr>
          <w:rFonts w:ascii="Arial" w:hAnsi="Arial" w:cs="Arial"/>
          <w:noProof/>
        </w:rPr>
        <w:t>.</w:t>
      </w:r>
    </w:p>
    <w:p w14:paraId="268C4525" w14:textId="77777777" w:rsidR="008C6699" w:rsidRDefault="008C6699" w:rsidP="00AD4106">
      <w:pPr>
        <w:keepNext/>
        <w:tabs>
          <w:tab w:val="left" w:pos="4536"/>
        </w:tabs>
        <w:spacing w:before="60" w:after="0" w:line="276" w:lineRule="auto"/>
        <w:ind w:left="4536"/>
        <w:jc w:val="center"/>
        <w:rPr>
          <w:rFonts w:ascii="Arial" w:hAnsi="Arial" w:cs="Arial"/>
          <w:noProof/>
        </w:rPr>
      </w:pPr>
    </w:p>
    <w:p w14:paraId="3FA0BE12" w14:textId="1190D4A8" w:rsidR="00D414D1" w:rsidRPr="008C6699" w:rsidRDefault="00000000" w:rsidP="00AD4106">
      <w:pPr>
        <w:keepNext/>
        <w:tabs>
          <w:tab w:val="left" w:pos="4536"/>
        </w:tabs>
        <w:spacing w:before="60" w:after="0" w:line="276" w:lineRule="auto"/>
        <w:ind w:left="4536"/>
        <w:jc w:val="center"/>
        <w:rPr>
          <w:rFonts w:ascii="Arial" w:hAnsi="Arial" w:cs="Arial"/>
          <w:b/>
          <w:bCs/>
          <w:noProof/>
        </w:rPr>
      </w:pPr>
      <w:r w:rsidRPr="008C6699">
        <w:rPr>
          <w:rFonts w:ascii="Arial" w:hAnsi="Arial" w:cs="Arial"/>
          <w:b/>
          <w:bCs/>
          <w:noProof/>
        </w:rPr>
        <w:t xml:space="preserve">PREDSJEDNICA </w:t>
      </w:r>
      <w:r w:rsidR="008A2378">
        <w:rPr>
          <w:rFonts w:ascii="Arial" w:hAnsi="Arial" w:cs="Arial"/>
          <w:b/>
          <w:bCs/>
          <w:noProof/>
        </w:rPr>
        <w:t>OPĆIN</w:t>
      </w:r>
      <w:r w:rsidRPr="008C6699">
        <w:rPr>
          <w:rFonts w:ascii="Arial" w:hAnsi="Arial" w:cs="Arial"/>
          <w:b/>
          <w:bCs/>
          <w:noProof/>
        </w:rPr>
        <w:t>SKOG VIJEĆA</w:t>
      </w:r>
    </w:p>
    <w:p w14:paraId="14A89BD2" w14:textId="77777777" w:rsidR="001B6AA0" w:rsidRPr="008C6699" w:rsidRDefault="00217831" w:rsidP="00AD4106">
      <w:pPr>
        <w:keepNext/>
        <w:tabs>
          <w:tab w:val="left" w:pos="4536"/>
        </w:tabs>
        <w:spacing w:before="60" w:after="0" w:line="276" w:lineRule="auto"/>
        <w:ind w:left="4536"/>
        <w:jc w:val="center"/>
        <w:rPr>
          <w:rFonts w:ascii="Arial" w:hAnsi="Arial" w:cs="Arial"/>
          <w:b/>
          <w:bCs/>
          <w:noProof/>
        </w:rPr>
      </w:pPr>
      <w:r w:rsidRPr="008C6699">
        <w:rPr>
          <w:rFonts w:ascii="Arial" w:hAnsi="Arial" w:cs="Arial"/>
          <w:b/>
          <w:bCs/>
          <w:noProof/>
        </w:rPr>
        <w:t>Ankica Rosandić</w:t>
      </w:r>
    </w:p>
    <w:sectPr w:rsidR="001B6AA0" w:rsidRPr="008C6699" w:rsidSect="00EE57EF">
      <w:pgSz w:w="11906" w:h="16838" w:code="9"/>
      <w:pgMar w:top="1134" w:right="851"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6E2E7" w14:textId="77777777" w:rsidR="007C23ED" w:rsidRDefault="007C23ED">
      <w:pPr>
        <w:spacing w:after="0" w:line="240" w:lineRule="auto"/>
      </w:pPr>
      <w:r>
        <w:separator/>
      </w:r>
    </w:p>
  </w:endnote>
  <w:endnote w:type="continuationSeparator" w:id="0">
    <w:p w14:paraId="6305699B" w14:textId="77777777" w:rsidR="007C23ED" w:rsidRDefault="007C2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Daytona">
    <w:charset w:val="00"/>
    <w:family w:val="swiss"/>
    <w:pitch w:val="variable"/>
    <w:sig w:usb0="800002EF" w:usb1="0000000A"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497EC" w14:textId="77777777" w:rsidR="007C23ED" w:rsidRDefault="007C23ED">
      <w:pPr>
        <w:spacing w:after="0" w:line="240" w:lineRule="auto"/>
      </w:pPr>
      <w:r>
        <w:separator/>
      </w:r>
    </w:p>
  </w:footnote>
  <w:footnote w:type="continuationSeparator" w:id="0">
    <w:p w14:paraId="4E77CBFC" w14:textId="77777777" w:rsidR="007C23ED" w:rsidRDefault="007C2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A57374"/>
    <w:multiLevelType w:val="hybridMultilevel"/>
    <w:tmpl w:val="00BC779A"/>
    <w:lvl w:ilvl="0" w:tplc="ECFAE298">
      <w:start w:val="1"/>
      <w:numFmt w:val="decimal"/>
      <w:lvlText w:val="%1."/>
      <w:lvlJc w:val="left"/>
      <w:pPr>
        <w:ind w:left="720" w:hanging="360"/>
      </w:pPr>
    </w:lvl>
    <w:lvl w:ilvl="1" w:tplc="6B36626E">
      <w:start w:val="1"/>
      <w:numFmt w:val="decimal"/>
      <w:lvlText w:val="%2."/>
      <w:lvlJc w:val="left"/>
      <w:pPr>
        <w:ind w:left="1440" w:hanging="360"/>
      </w:pPr>
    </w:lvl>
    <w:lvl w:ilvl="2" w:tplc="A5985842" w:tentative="1">
      <w:start w:val="1"/>
      <w:numFmt w:val="lowerRoman"/>
      <w:lvlText w:val="%3."/>
      <w:lvlJc w:val="right"/>
      <w:pPr>
        <w:ind w:left="2160" w:hanging="180"/>
      </w:pPr>
    </w:lvl>
    <w:lvl w:ilvl="3" w:tplc="5AD40B76" w:tentative="1">
      <w:start w:val="1"/>
      <w:numFmt w:val="decimal"/>
      <w:lvlText w:val="%4."/>
      <w:lvlJc w:val="left"/>
      <w:pPr>
        <w:ind w:left="2880" w:hanging="360"/>
      </w:pPr>
    </w:lvl>
    <w:lvl w:ilvl="4" w:tplc="0270D06A" w:tentative="1">
      <w:start w:val="1"/>
      <w:numFmt w:val="lowerLetter"/>
      <w:lvlText w:val="%5."/>
      <w:lvlJc w:val="left"/>
      <w:pPr>
        <w:ind w:left="3600" w:hanging="360"/>
      </w:pPr>
    </w:lvl>
    <w:lvl w:ilvl="5" w:tplc="E7DEB4C2" w:tentative="1">
      <w:start w:val="1"/>
      <w:numFmt w:val="lowerRoman"/>
      <w:lvlText w:val="%6."/>
      <w:lvlJc w:val="right"/>
      <w:pPr>
        <w:ind w:left="4320" w:hanging="180"/>
      </w:pPr>
    </w:lvl>
    <w:lvl w:ilvl="6" w:tplc="15C68D10" w:tentative="1">
      <w:start w:val="1"/>
      <w:numFmt w:val="decimal"/>
      <w:lvlText w:val="%7."/>
      <w:lvlJc w:val="left"/>
      <w:pPr>
        <w:ind w:left="5040" w:hanging="360"/>
      </w:pPr>
    </w:lvl>
    <w:lvl w:ilvl="7" w:tplc="16E82484" w:tentative="1">
      <w:start w:val="1"/>
      <w:numFmt w:val="lowerLetter"/>
      <w:lvlText w:val="%8."/>
      <w:lvlJc w:val="left"/>
      <w:pPr>
        <w:ind w:left="5760" w:hanging="360"/>
      </w:pPr>
    </w:lvl>
    <w:lvl w:ilvl="8" w:tplc="56243D92" w:tentative="1">
      <w:start w:val="1"/>
      <w:numFmt w:val="lowerRoman"/>
      <w:lvlText w:val="%9."/>
      <w:lvlJc w:val="right"/>
      <w:pPr>
        <w:ind w:left="6480" w:hanging="180"/>
      </w:pPr>
    </w:lvl>
  </w:abstractNum>
  <w:abstractNum w:abstractNumId="1" w15:restartNumberingAfterBreak="1">
    <w:nsid w:val="01276CD2"/>
    <w:multiLevelType w:val="hybridMultilevel"/>
    <w:tmpl w:val="BFC69986"/>
    <w:lvl w:ilvl="0" w:tplc="5DA04CE2">
      <w:start w:val="1"/>
      <w:numFmt w:val="upperLetter"/>
      <w:lvlText w:val="%1."/>
      <w:lvlJc w:val="left"/>
      <w:pPr>
        <w:ind w:left="720" w:hanging="360"/>
      </w:pPr>
    </w:lvl>
    <w:lvl w:ilvl="1" w:tplc="0B5AFCF0">
      <w:start w:val="1"/>
      <w:numFmt w:val="decimal"/>
      <w:lvlText w:val="%2."/>
      <w:lvlJc w:val="left"/>
      <w:pPr>
        <w:ind w:left="1788" w:hanging="708"/>
      </w:pPr>
      <w:rPr>
        <w:rFonts w:hint="default"/>
      </w:rPr>
    </w:lvl>
    <w:lvl w:ilvl="2" w:tplc="180AB92C" w:tentative="1">
      <w:start w:val="1"/>
      <w:numFmt w:val="lowerRoman"/>
      <w:lvlText w:val="%3."/>
      <w:lvlJc w:val="right"/>
      <w:pPr>
        <w:ind w:left="2160" w:hanging="180"/>
      </w:pPr>
    </w:lvl>
    <w:lvl w:ilvl="3" w:tplc="666CB9B6" w:tentative="1">
      <w:start w:val="1"/>
      <w:numFmt w:val="decimal"/>
      <w:lvlText w:val="%4."/>
      <w:lvlJc w:val="left"/>
      <w:pPr>
        <w:ind w:left="2880" w:hanging="360"/>
      </w:pPr>
    </w:lvl>
    <w:lvl w:ilvl="4" w:tplc="1AA48682" w:tentative="1">
      <w:start w:val="1"/>
      <w:numFmt w:val="lowerLetter"/>
      <w:lvlText w:val="%5."/>
      <w:lvlJc w:val="left"/>
      <w:pPr>
        <w:ind w:left="3600" w:hanging="360"/>
      </w:pPr>
    </w:lvl>
    <w:lvl w:ilvl="5" w:tplc="D060AE32" w:tentative="1">
      <w:start w:val="1"/>
      <w:numFmt w:val="lowerRoman"/>
      <w:lvlText w:val="%6."/>
      <w:lvlJc w:val="right"/>
      <w:pPr>
        <w:ind w:left="4320" w:hanging="180"/>
      </w:pPr>
    </w:lvl>
    <w:lvl w:ilvl="6" w:tplc="50F8A08C" w:tentative="1">
      <w:start w:val="1"/>
      <w:numFmt w:val="decimal"/>
      <w:lvlText w:val="%7."/>
      <w:lvlJc w:val="left"/>
      <w:pPr>
        <w:ind w:left="5040" w:hanging="360"/>
      </w:pPr>
    </w:lvl>
    <w:lvl w:ilvl="7" w:tplc="AE38234A" w:tentative="1">
      <w:start w:val="1"/>
      <w:numFmt w:val="lowerLetter"/>
      <w:lvlText w:val="%8."/>
      <w:lvlJc w:val="left"/>
      <w:pPr>
        <w:ind w:left="5760" w:hanging="360"/>
      </w:pPr>
    </w:lvl>
    <w:lvl w:ilvl="8" w:tplc="4A6A4D02" w:tentative="1">
      <w:start w:val="1"/>
      <w:numFmt w:val="lowerRoman"/>
      <w:lvlText w:val="%9."/>
      <w:lvlJc w:val="right"/>
      <w:pPr>
        <w:ind w:left="6480" w:hanging="180"/>
      </w:pPr>
    </w:lvl>
  </w:abstractNum>
  <w:abstractNum w:abstractNumId="2" w15:restartNumberingAfterBreak="1">
    <w:nsid w:val="13C932D8"/>
    <w:multiLevelType w:val="hybridMultilevel"/>
    <w:tmpl w:val="86D04B14"/>
    <w:lvl w:ilvl="0" w:tplc="F1B66B32">
      <w:start w:val="1"/>
      <w:numFmt w:val="decimal"/>
      <w:lvlText w:val="%1."/>
      <w:lvlJc w:val="left"/>
      <w:pPr>
        <w:ind w:left="1440" w:hanging="360"/>
      </w:pPr>
    </w:lvl>
    <w:lvl w:ilvl="1" w:tplc="FDAC4FFA" w:tentative="1">
      <w:start w:val="1"/>
      <w:numFmt w:val="lowerLetter"/>
      <w:lvlText w:val="%2."/>
      <w:lvlJc w:val="left"/>
      <w:pPr>
        <w:ind w:left="2160" w:hanging="360"/>
      </w:pPr>
    </w:lvl>
    <w:lvl w:ilvl="2" w:tplc="B928E66E" w:tentative="1">
      <w:start w:val="1"/>
      <w:numFmt w:val="lowerRoman"/>
      <w:lvlText w:val="%3."/>
      <w:lvlJc w:val="right"/>
      <w:pPr>
        <w:ind w:left="2880" w:hanging="180"/>
      </w:pPr>
    </w:lvl>
    <w:lvl w:ilvl="3" w:tplc="8BC6ACA0" w:tentative="1">
      <w:start w:val="1"/>
      <w:numFmt w:val="decimal"/>
      <w:lvlText w:val="%4."/>
      <w:lvlJc w:val="left"/>
      <w:pPr>
        <w:ind w:left="3600" w:hanging="360"/>
      </w:pPr>
    </w:lvl>
    <w:lvl w:ilvl="4" w:tplc="2284A28E" w:tentative="1">
      <w:start w:val="1"/>
      <w:numFmt w:val="lowerLetter"/>
      <w:lvlText w:val="%5."/>
      <w:lvlJc w:val="left"/>
      <w:pPr>
        <w:ind w:left="4320" w:hanging="360"/>
      </w:pPr>
    </w:lvl>
    <w:lvl w:ilvl="5" w:tplc="A5B0E838" w:tentative="1">
      <w:start w:val="1"/>
      <w:numFmt w:val="lowerRoman"/>
      <w:lvlText w:val="%6."/>
      <w:lvlJc w:val="right"/>
      <w:pPr>
        <w:ind w:left="5040" w:hanging="180"/>
      </w:pPr>
    </w:lvl>
    <w:lvl w:ilvl="6" w:tplc="3F9CCF06" w:tentative="1">
      <w:start w:val="1"/>
      <w:numFmt w:val="decimal"/>
      <w:lvlText w:val="%7."/>
      <w:lvlJc w:val="left"/>
      <w:pPr>
        <w:ind w:left="5760" w:hanging="360"/>
      </w:pPr>
    </w:lvl>
    <w:lvl w:ilvl="7" w:tplc="A1D260B8" w:tentative="1">
      <w:start w:val="1"/>
      <w:numFmt w:val="lowerLetter"/>
      <w:lvlText w:val="%8."/>
      <w:lvlJc w:val="left"/>
      <w:pPr>
        <w:ind w:left="6480" w:hanging="360"/>
      </w:pPr>
    </w:lvl>
    <w:lvl w:ilvl="8" w:tplc="EDCE87AC" w:tentative="1">
      <w:start w:val="1"/>
      <w:numFmt w:val="lowerRoman"/>
      <w:lvlText w:val="%9."/>
      <w:lvlJc w:val="right"/>
      <w:pPr>
        <w:ind w:left="7200" w:hanging="180"/>
      </w:pPr>
    </w:lvl>
  </w:abstractNum>
  <w:abstractNum w:abstractNumId="3" w15:restartNumberingAfterBreak="1">
    <w:nsid w:val="1ECB0390"/>
    <w:multiLevelType w:val="hybridMultilevel"/>
    <w:tmpl w:val="1CDA19DE"/>
    <w:lvl w:ilvl="0" w:tplc="3244B52A">
      <w:start w:val="1"/>
      <w:numFmt w:val="upperLetter"/>
      <w:lvlText w:val="%1."/>
      <w:lvlJc w:val="left"/>
      <w:pPr>
        <w:ind w:left="1068" w:hanging="708"/>
      </w:pPr>
      <w:rPr>
        <w:rFonts w:hint="default"/>
      </w:rPr>
    </w:lvl>
    <w:lvl w:ilvl="1" w:tplc="8B1AFFBE" w:tentative="1">
      <w:start w:val="1"/>
      <w:numFmt w:val="lowerLetter"/>
      <w:lvlText w:val="%2."/>
      <w:lvlJc w:val="left"/>
      <w:pPr>
        <w:ind w:left="1440" w:hanging="360"/>
      </w:pPr>
    </w:lvl>
    <w:lvl w:ilvl="2" w:tplc="DF94D90C" w:tentative="1">
      <w:start w:val="1"/>
      <w:numFmt w:val="lowerRoman"/>
      <w:lvlText w:val="%3."/>
      <w:lvlJc w:val="right"/>
      <w:pPr>
        <w:ind w:left="2160" w:hanging="180"/>
      </w:pPr>
    </w:lvl>
    <w:lvl w:ilvl="3" w:tplc="317A7E90" w:tentative="1">
      <w:start w:val="1"/>
      <w:numFmt w:val="decimal"/>
      <w:lvlText w:val="%4."/>
      <w:lvlJc w:val="left"/>
      <w:pPr>
        <w:ind w:left="2880" w:hanging="360"/>
      </w:pPr>
    </w:lvl>
    <w:lvl w:ilvl="4" w:tplc="BA328438" w:tentative="1">
      <w:start w:val="1"/>
      <w:numFmt w:val="lowerLetter"/>
      <w:lvlText w:val="%5."/>
      <w:lvlJc w:val="left"/>
      <w:pPr>
        <w:ind w:left="3600" w:hanging="360"/>
      </w:pPr>
    </w:lvl>
    <w:lvl w:ilvl="5" w:tplc="C5C4977E" w:tentative="1">
      <w:start w:val="1"/>
      <w:numFmt w:val="lowerRoman"/>
      <w:lvlText w:val="%6."/>
      <w:lvlJc w:val="right"/>
      <w:pPr>
        <w:ind w:left="4320" w:hanging="180"/>
      </w:pPr>
    </w:lvl>
    <w:lvl w:ilvl="6" w:tplc="4C8A9D0C" w:tentative="1">
      <w:start w:val="1"/>
      <w:numFmt w:val="decimal"/>
      <w:lvlText w:val="%7."/>
      <w:lvlJc w:val="left"/>
      <w:pPr>
        <w:ind w:left="5040" w:hanging="360"/>
      </w:pPr>
    </w:lvl>
    <w:lvl w:ilvl="7" w:tplc="725EE286" w:tentative="1">
      <w:start w:val="1"/>
      <w:numFmt w:val="lowerLetter"/>
      <w:lvlText w:val="%8."/>
      <w:lvlJc w:val="left"/>
      <w:pPr>
        <w:ind w:left="5760" w:hanging="360"/>
      </w:pPr>
    </w:lvl>
    <w:lvl w:ilvl="8" w:tplc="BF6C0A30" w:tentative="1">
      <w:start w:val="1"/>
      <w:numFmt w:val="lowerRoman"/>
      <w:lvlText w:val="%9."/>
      <w:lvlJc w:val="right"/>
      <w:pPr>
        <w:ind w:left="6480" w:hanging="180"/>
      </w:pPr>
    </w:lvl>
  </w:abstractNum>
  <w:abstractNum w:abstractNumId="4" w15:restartNumberingAfterBreak="1">
    <w:nsid w:val="29F85ADC"/>
    <w:multiLevelType w:val="hybridMultilevel"/>
    <w:tmpl w:val="CC568A3E"/>
    <w:lvl w:ilvl="0" w:tplc="54D87434">
      <w:start w:val="1"/>
      <w:numFmt w:val="decimal"/>
      <w:lvlText w:val="%1."/>
      <w:lvlJc w:val="left"/>
      <w:pPr>
        <w:ind w:left="720" w:hanging="360"/>
      </w:pPr>
    </w:lvl>
    <w:lvl w:ilvl="1" w:tplc="844CD25A">
      <w:start w:val="1"/>
      <w:numFmt w:val="lowerLetter"/>
      <w:lvlText w:val="%2."/>
      <w:lvlJc w:val="left"/>
      <w:pPr>
        <w:ind w:left="1440" w:hanging="360"/>
      </w:pPr>
    </w:lvl>
    <w:lvl w:ilvl="2" w:tplc="68562C0C" w:tentative="1">
      <w:start w:val="1"/>
      <w:numFmt w:val="lowerRoman"/>
      <w:lvlText w:val="%3."/>
      <w:lvlJc w:val="right"/>
      <w:pPr>
        <w:ind w:left="2160" w:hanging="180"/>
      </w:pPr>
    </w:lvl>
    <w:lvl w:ilvl="3" w:tplc="535EB544" w:tentative="1">
      <w:start w:val="1"/>
      <w:numFmt w:val="decimal"/>
      <w:lvlText w:val="%4."/>
      <w:lvlJc w:val="left"/>
      <w:pPr>
        <w:ind w:left="2880" w:hanging="360"/>
      </w:pPr>
    </w:lvl>
    <w:lvl w:ilvl="4" w:tplc="8884980E" w:tentative="1">
      <w:start w:val="1"/>
      <w:numFmt w:val="lowerLetter"/>
      <w:lvlText w:val="%5."/>
      <w:lvlJc w:val="left"/>
      <w:pPr>
        <w:ind w:left="3600" w:hanging="360"/>
      </w:pPr>
    </w:lvl>
    <w:lvl w:ilvl="5" w:tplc="F1F85DA2" w:tentative="1">
      <w:start w:val="1"/>
      <w:numFmt w:val="lowerRoman"/>
      <w:lvlText w:val="%6."/>
      <w:lvlJc w:val="right"/>
      <w:pPr>
        <w:ind w:left="4320" w:hanging="180"/>
      </w:pPr>
    </w:lvl>
    <w:lvl w:ilvl="6" w:tplc="8D4294FC" w:tentative="1">
      <w:start w:val="1"/>
      <w:numFmt w:val="decimal"/>
      <w:lvlText w:val="%7."/>
      <w:lvlJc w:val="left"/>
      <w:pPr>
        <w:ind w:left="5040" w:hanging="360"/>
      </w:pPr>
    </w:lvl>
    <w:lvl w:ilvl="7" w:tplc="2E7E03CC" w:tentative="1">
      <w:start w:val="1"/>
      <w:numFmt w:val="lowerLetter"/>
      <w:lvlText w:val="%8."/>
      <w:lvlJc w:val="left"/>
      <w:pPr>
        <w:ind w:left="5760" w:hanging="360"/>
      </w:pPr>
    </w:lvl>
    <w:lvl w:ilvl="8" w:tplc="FBDCAB8C" w:tentative="1">
      <w:start w:val="1"/>
      <w:numFmt w:val="lowerRoman"/>
      <w:lvlText w:val="%9."/>
      <w:lvlJc w:val="right"/>
      <w:pPr>
        <w:ind w:left="6480" w:hanging="180"/>
      </w:pPr>
    </w:lvl>
  </w:abstractNum>
  <w:abstractNum w:abstractNumId="5" w15:restartNumberingAfterBreak="1">
    <w:nsid w:val="2C317D42"/>
    <w:multiLevelType w:val="hybridMultilevel"/>
    <w:tmpl w:val="49440216"/>
    <w:lvl w:ilvl="0" w:tplc="564C0BAA">
      <w:start w:val="1"/>
      <w:numFmt w:val="decimal"/>
      <w:lvlText w:val="%1."/>
      <w:lvlJc w:val="left"/>
      <w:pPr>
        <w:ind w:left="1440" w:hanging="360"/>
      </w:pPr>
    </w:lvl>
    <w:lvl w:ilvl="1" w:tplc="C2D29550" w:tentative="1">
      <w:start w:val="1"/>
      <w:numFmt w:val="lowerLetter"/>
      <w:lvlText w:val="%2."/>
      <w:lvlJc w:val="left"/>
      <w:pPr>
        <w:ind w:left="2160" w:hanging="360"/>
      </w:pPr>
    </w:lvl>
    <w:lvl w:ilvl="2" w:tplc="C6D0A2AC" w:tentative="1">
      <w:start w:val="1"/>
      <w:numFmt w:val="lowerRoman"/>
      <w:lvlText w:val="%3."/>
      <w:lvlJc w:val="right"/>
      <w:pPr>
        <w:ind w:left="2880" w:hanging="180"/>
      </w:pPr>
    </w:lvl>
    <w:lvl w:ilvl="3" w:tplc="1138D836" w:tentative="1">
      <w:start w:val="1"/>
      <w:numFmt w:val="decimal"/>
      <w:lvlText w:val="%4."/>
      <w:lvlJc w:val="left"/>
      <w:pPr>
        <w:ind w:left="3600" w:hanging="360"/>
      </w:pPr>
    </w:lvl>
    <w:lvl w:ilvl="4" w:tplc="306AB6C4" w:tentative="1">
      <w:start w:val="1"/>
      <w:numFmt w:val="lowerLetter"/>
      <w:lvlText w:val="%5."/>
      <w:lvlJc w:val="left"/>
      <w:pPr>
        <w:ind w:left="4320" w:hanging="360"/>
      </w:pPr>
    </w:lvl>
    <w:lvl w:ilvl="5" w:tplc="0C0C7FEC" w:tentative="1">
      <w:start w:val="1"/>
      <w:numFmt w:val="lowerRoman"/>
      <w:lvlText w:val="%6."/>
      <w:lvlJc w:val="right"/>
      <w:pPr>
        <w:ind w:left="5040" w:hanging="180"/>
      </w:pPr>
    </w:lvl>
    <w:lvl w:ilvl="6" w:tplc="FC34F5A8" w:tentative="1">
      <w:start w:val="1"/>
      <w:numFmt w:val="decimal"/>
      <w:lvlText w:val="%7."/>
      <w:lvlJc w:val="left"/>
      <w:pPr>
        <w:ind w:left="5760" w:hanging="360"/>
      </w:pPr>
    </w:lvl>
    <w:lvl w:ilvl="7" w:tplc="D8CEF2E8" w:tentative="1">
      <w:start w:val="1"/>
      <w:numFmt w:val="lowerLetter"/>
      <w:lvlText w:val="%8."/>
      <w:lvlJc w:val="left"/>
      <w:pPr>
        <w:ind w:left="6480" w:hanging="360"/>
      </w:pPr>
    </w:lvl>
    <w:lvl w:ilvl="8" w:tplc="48823314" w:tentative="1">
      <w:start w:val="1"/>
      <w:numFmt w:val="lowerRoman"/>
      <w:lvlText w:val="%9."/>
      <w:lvlJc w:val="right"/>
      <w:pPr>
        <w:ind w:left="7200" w:hanging="180"/>
      </w:pPr>
    </w:lvl>
  </w:abstractNum>
  <w:abstractNum w:abstractNumId="6" w15:restartNumberingAfterBreak="1">
    <w:nsid w:val="3FC7089D"/>
    <w:multiLevelType w:val="hybridMultilevel"/>
    <w:tmpl w:val="4FC2434C"/>
    <w:lvl w:ilvl="0" w:tplc="75C6A542">
      <w:start w:val="1"/>
      <w:numFmt w:val="decimal"/>
      <w:lvlText w:val="%1."/>
      <w:lvlJc w:val="left"/>
      <w:pPr>
        <w:ind w:left="1440" w:hanging="360"/>
      </w:pPr>
    </w:lvl>
    <w:lvl w:ilvl="1" w:tplc="62D29ED2" w:tentative="1">
      <w:start w:val="1"/>
      <w:numFmt w:val="lowerLetter"/>
      <w:lvlText w:val="%2."/>
      <w:lvlJc w:val="left"/>
      <w:pPr>
        <w:ind w:left="2160" w:hanging="360"/>
      </w:pPr>
    </w:lvl>
    <w:lvl w:ilvl="2" w:tplc="7F08DAD8" w:tentative="1">
      <w:start w:val="1"/>
      <w:numFmt w:val="lowerRoman"/>
      <w:lvlText w:val="%3."/>
      <w:lvlJc w:val="right"/>
      <w:pPr>
        <w:ind w:left="2880" w:hanging="180"/>
      </w:pPr>
    </w:lvl>
    <w:lvl w:ilvl="3" w:tplc="1D20CF88" w:tentative="1">
      <w:start w:val="1"/>
      <w:numFmt w:val="decimal"/>
      <w:lvlText w:val="%4."/>
      <w:lvlJc w:val="left"/>
      <w:pPr>
        <w:ind w:left="3600" w:hanging="360"/>
      </w:pPr>
    </w:lvl>
    <w:lvl w:ilvl="4" w:tplc="4828A52A" w:tentative="1">
      <w:start w:val="1"/>
      <w:numFmt w:val="lowerLetter"/>
      <w:lvlText w:val="%5."/>
      <w:lvlJc w:val="left"/>
      <w:pPr>
        <w:ind w:left="4320" w:hanging="360"/>
      </w:pPr>
    </w:lvl>
    <w:lvl w:ilvl="5" w:tplc="DF8E0828" w:tentative="1">
      <w:start w:val="1"/>
      <w:numFmt w:val="lowerRoman"/>
      <w:lvlText w:val="%6."/>
      <w:lvlJc w:val="right"/>
      <w:pPr>
        <w:ind w:left="5040" w:hanging="180"/>
      </w:pPr>
    </w:lvl>
    <w:lvl w:ilvl="6" w:tplc="52A051A8" w:tentative="1">
      <w:start w:val="1"/>
      <w:numFmt w:val="decimal"/>
      <w:lvlText w:val="%7."/>
      <w:lvlJc w:val="left"/>
      <w:pPr>
        <w:ind w:left="5760" w:hanging="360"/>
      </w:pPr>
    </w:lvl>
    <w:lvl w:ilvl="7" w:tplc="3348A578" w:tentative="1">
      <w:start w:val="1"/>
      <w:numFmt w:val="lowerLetter"/>
      <w:lvlText w:val="%8."/>
      <w:lvlJc w:val="left"/>
      <w:pPr>
        <w:ind w:left="6480" w:hanging="360"/>
      </w:pPr>
    </w:lvl>
    <w:lvl w:ilvl="8" w:tplc="754A0424" w:tentative="1">
      <w:start w:val="1"/>
      <w:numFmt w:val="lowerRoman"/>
      <w:lvlText w:val="%9."/>
      <w:lvlJc w:val="right"/>
      <w:pPr>
        <w:ind w:left="7200" w:hanging="180"/>
      </w:pPr>
    </w:lvl>
  </w:abstractNum>
  <w:abstractNum w:abstractNumId="7" w15:restartNumberingAfterBreak="1">
    <w:nsid w:val="5097746D"/>
    <w:multiLevelType w:val="hybridMultilevel"/>
    <w:tmpl w:val="7BD413B0"/>
    <w:lvl w:ilvl="0" w:tplc="A628C40A">
      <w:start w:val="1"/>
      <w:numFmt w:val="bullet"/>
      <w:lvlText w:val=""/>
      <w:lvlJc w:val="left"/>
      <w:pPr>
        <w:ind w:left="1854" w:hanging="360"/>
      </w:pPr>
      <w:rPr>
        <w:rFonts w:ascii="Symbol" w:hAnsi="Symbol" w:hint="default"/>
      </w:rPr>
    </w:lvl>
    <w:lvl w:ilvl="1" w:tplc="65304C8A">
      <w:start w:val="1"/>
      <w:numFmt w:val="bullet"/>
      <w:lvlText w:val=""/>
      <w:lvlJc w:val="left"/>
      <w:pPr>
        <w:ind w:left="1440" w:hanging="360"/>
      </w:pPr>
      <w:rPr>
        <w:rFonts w:ascii="Symbol" w:hAnsi="Symbol" w:hint="default"/>
        <w:b w:val="0"/>
        <w:i w:val="0"/>
        <w:color w:val="000000" w:themeColor="text1"/>
      </w:rPr>
    </w:lvl>
    <w:lvl w:ilvl="2" w:tplc="E146FCEA" w:tentative="1">
      <w:start w:val="1"/>
      <w:numFmt w:val="bullet"/>
      <w:lvlText w:val=""/>
      <w:lvlJc w:val="left"/>
      <w:pPr>
        <w:ind w:left="2160" w:hanging="360"/>
      </w:pPr>
      <w:rPr>
        <w:rFonts w:ascii="Wingdings" w:hAnsi="Wingdings" w:hint="default"/>
      </w:rPr>
    </w:lvl>
    <w:lvl w:ilvl="3" w:tplc="4F28240C" w:tentative="1">
      <w:start w:val="1"/>
      <w:numFmt w:val="bullet"/>
      <w:lvlText w:val=""/>
      <w:lvlJc w:val="left"/>
      <w:pPr>
        <w:ind w:left="2880" w:hanging="360"/>
      </w:pPr>
      <w:rPr>
        <w:rFonts w:ascii="Symbol" w:hAnsi="Symbol" w:hint="default"/>
      </w:rPr>
    </w:lvl>
    <w:lvl w:ilvl="4" w:tplc="352E992E" w:tentative="1">
      <w:start w:val="1"/>
      <w:numFmt w:val="bullet"/>
      <w:lvlText w:val="o"/>
      <w:lvlJc w:val="left"/>
      <w:pPr>
        <w:ind w:left="3600" w:hanging="360"/>
      </w:pPr>
      <w:rPr>
        <w:rFonts w:ascii="Courier New" w:hAnsi="Courier New" w:cs="Courier New" w:hint="default"/>
      </w:rPr>
    </w:lvl>
    <w:lvl w:ilvl="5" w:tplc="0F3A824E" w:tentative="1">
      <w:start w:val="1"/>
      <w:numFmt w:val="bullet"/>
      <w:lvlText w:val=""/>
      <w:lvlJc w:val="left"/>
      <w:pPr>
        <w:ind w:left="4320" w:hanging="360"/>
      </w:pPr>
      <w:rPr>
        <w:rFonts w:ascii="Wingdings" w:hAnsi="Wingdings" w:hint="default"/>
      </w:rPr>
    </w:lvl>
    <w:lvl w:ilvl="6" w:tplc="93D4B4E6" w:tentative="1">
      <w:start w:val="1"/>
      <w:numFmt w:val="bullet"/>
      <w:lvlText w:val=""/>
      <w:lvlJc w:val="left"/>
      <w:pPr>
        <w:ind w:left="5040" w:hanging="360"/>
      </w:pPr>
      <w:rPr>
        <w:rFonts w:ascii="Symbol" w:hAnsi="Symbol" w:hint="default"/>
      </w:rPr>
    </w:lvl>
    <w:lvl w:ilvl="7" w:tplc="589A71A6" w:tentative="1">
      <w:start w:val="1"/>
      <w:numFmt w:val="bullet"/>
      <w:lvlText w:val="o"/>
      <w:lvlJc w:val="left"/>
      <w:pPr>
        <w:ind w:left="5760" w:hanging="360"/>
      </w:pPr>
      <w:rPr>
        <w:rFonts w:ascii="Courier New" w:hAnsi="Courier New" w:cs="Courier New" w:hint="default"/>
      </w:rPr>
    </w:lvl>
    <w:lvl w:ilvl="8" w:tplc="558A119C" w:tentative="1">
      <w:start w:val="1"/>
      <w:numFmt w:val="bullet"/>
      <w:lvlText w:val=""/>
      <w:lvlJc w:val="left"/>
      <w:pPr>
        <w:ind w:left="6480" w:hanging="360"/>
      </w:pPr>
      <w:rPr>
        <w:rFonts w:ascii="Wingdings" w:hAnsi="Wingdings" w:hint="default"/>
      </w:rPr>
    </w:lvl>
  </w:abstractNum>
  <w:abstractNum w:abstractNumId="8" w15:restartNumberingAfterBreak="1">
    <w:nsid w:val="5A1F2DA8"/>
    <w:multiLevelType w:val="hybridMultilevel"/>
    <w:tmpl w:val="B11033CE"/>
    <w:lvl w:ilvl="0" w:tplc="A170BBE4">
      <w:start w:val="1"/>
      <w:numFmt w:val="decimal"/>
      <w:lvlText w:val="%1."/>
      <w:lvlJc w:val="left"/>
      <w:pPr>
        <w:ind w:left="1440" w:hanging="360"/>
      </w:pPr>
      <w:rPr>
        <w:rFonts w:hint="default"/>
      </w:rPr>
    </w:lvl>
    <w:lvl w:ilvl="1" w:tplc="C3924222" w:tentative="1">
      <w:start w:val="1"/>
      <w:numFmt w:val="lowerLetter"/>
      <w:lvlText w:val="%2."/>
      <w:lvlJc w:val="left"/>
      <w:pPr>
        <w:ind w:left="2160" w:hanging="360"/>
      </w:pPr>
    </w:lvl>
    <w:lvl w:ilvl="2" w:tplc="71EE442E" w:tentative="1">
      <w:start w:val="1"/>
      <w:numFmt w:val="lowerRoman"/>
      <w:lvlText w:val="%3."/>
      <w:lvlJc w:val="right"/>
      <w:pPr>
        <w:ind w:left="2880" w:hanging="180"/>
      </w:pPr>
    </w:lvl>
    <w:lvl w:ilvl="3" w:tplc="2398FEC4" w:tentative="1">
      <w:start w:val="1"/>
      <w:numFmt w:val="decimal"/>
      <w:lvlText w:val="%4."/>
      <w:lvlJc w:val="left"/>
      <w:pPr>
        <w:ind w:left="3600" w:hanging="360"/>
      </w:pPr>
    </w:lvl>
    <w:lvl w:ilvl="4" w:tplc="6FE41E40" w:tentative="1">
      <w:start w:val="1"/>
      <w:numFmt w:val="lowerLetter"/>
      <w:lvlText w:val="%5."/>
      <w:lvlJc w:val="left"/>
      <w:pPr>
        <w:ind w:left="4320" w:hanging="360"/>
      </w:pPr>
    </w:lvl>
    <w:lvl w:ilvl="5" w:tplc="EE26A84E" w:tentative="1">
      <w:start w:val="1"/>
      <w:numFmt w:val="lowerRoman"/>
      <w:lvlText w:val="%6."/>
      <w:lvlJc w:val="right"/>
      <w:pPr>
        <w:ind w:left="5040" w:hanging="180"/>
      </w:pPr>
    </w:lvl>
    <w:lvl w:ilvl="6" w:tplc="5F78FB0A" w:tentative="1">
      <w:start w:val="1"/>
      <w:numFmt w:val="decimal"/>
      <w:lvlText w:val="%7."/>
      <w:lvlJc w:val="left"/>
      <w:pPr>
        <w:ind w:left="5760" w:hanging="360"/>
      </w:pPr>
    </w:lvl>
    <w:lvl w:ilvl="7" w:tplc="4AC616EE" w:tentative="1">
      <w:start w:val="1"/>
      <w:numFmt w:val="lowerLetter"/>
      <w:lvlText w:val="%8."/>
      <w:lvlJc w:val="left"/>
      <w:pPr>
        <w:ind w:left="6480" w:hanging="360"/>
      </w:pPr>
    </w:lvl>
    <w:lvl w:ilvl="8" w:tplc="F3886CCC" w:tentative="1">
      <w:start w:val="1"/>
      <w:numFmt w:val="lowerRoman"/>
      <w:lvlText w:val="%9."/>
      <w:lvlJc w:val="right"/>
      <w:pPr>
        <w:ind w:left="7200" w:hanging="180"/>
      </w:pPr>
    </w:lvl>
  </w:abstractNum>
  <w:abstractNum w:abstractNumId="9" w15:restartNumberingAfterBreak="1">
    <w:nsid w:val="5B871D9A"/>
    <w:multiLevelType w:val="hybridMultilevel"/>
    <w:tmpl w:val="8222BEA6"/>
    <w:lvl w:ilvl="0" w:tplc="B378AC86">
      <w:start w:val="1"/>
      <w:numFmt w:val="decimal"/>
      <w:lvlText w:val="%1."/>
      <w:lvlJc w:val="left"/>
      <w:pPr>
        <w:ind w:left="1440" w:hanging="360"/>
      </w:pPr>
    </w:lvl>
    <w:lvl w:ilvl="1" w:tplc="2A5A093C" w:tentative="1">
      <w:start w:val="1"/>
      <w:numFmt w:val="lowerLetter"/>
      <w:lvlText w:val="%2."/>
      <w:lvlJc w:val="left"/>
      <w:pPr>
        <w:ind w:left="2160" w:hanging="360"/>
      </w:pPr>
    </w:lvl>
    <w:lvl w:ilvl="2" w:tplc="9CC81C1C" w:tentative="1">
      <w:start w:val="1"/>
      <w:numFmt w:val="lowerRoman"/>
      <w:lvlText w:val="%3."/>
      <w:lvlJc w:val="right"/>
      <w:pPr>
        <w:ind w:left="2880" w:hanging="180"/>
      </w:pPr>
    </w:lvl>
    <w:lvl w:ilvl="3" w:tplc="BC42A092" w:tentative="1">
      <w:start w:val="1"/>
      <w:numFmt w:val="decimal"/>
      <w:lvlText w:val="%4."/>
      <w:lvlJc w:val="left"/>
      <w:pPr>
        <w:ind w:left="3600" w:hanging="360"/>
      </w:pPr>
    </w:lvl>
    <w:lvl w:ilvl="4" w:tplc="992EE02C" w:tentative="1">
      <w:start w:val="1"/>
      <w:numFmt w:val="lowerLetter"/>
      <w:lvlText w:val="%5."/>
      <w:lvlJc w:val="left"/>
      <w:pPr>
        <w:ind w:left="4320" w:hanging="360"/>
      </w:pPr>
    </w:lvl>
    <w:lvl w:ilvl="5" w:tplc="9850A978" w:tentative="1">
      <w:start w:val="1"/>
      <w:numFmt w:val="lowerRoman"/>
      <w:lvlText w:val="%6."/>
      <w:lvlJc w:val="right"/>
      <w:pPr>
        <w:ind w:left="5040" w:hanging="180"/>
      </w:pPr>
    </w:lvl>
    <w:lvl w:ilvl="6" w:tplc="E1C25ADA" w:tentative="1">
      <w:start w:val="1"/>
      <w:numFmt w:val="decimal"/>
      <w:lvlText w:val="%7."/>
      <w:lvlJc w:val="left"/>
      <w:pPr>
        <w:ind w:left="5760" w:hanging="360"/>
      </w:pPr>
    </w:lvl>
    <w:lvl w:ilvl="7" w:tplc="DCAC59A2" w:tentative="1">
      <w:start w:val="1"/>
      <w:numFmt w:val="lowerLetter"/>
      <w:lvlText w:val="%8."/>
      <w:lvlJc w:val="left"/>
      <w:pPr>
        <w:ind w:left="6480" w:hanging="360"/>
      </w:pPr>
    </w:lvl>
    <w:lvl w:ilvl="8" w:tplc="0D283AA4" w:tentative="1">
      <w:start w:val="1"/>
      <w:numFmt w:val="lowerRoman"/>
      <w:lvlText w:val="%9."/>
      <w:lvlJc w:val="right"/>
      <w:pPr>
        <w:ind w:left="7200" w:hanging="180"/>
      </w:pPr>
    </w:lvl>
  </w:abstractNum>
  <w:abstractNum w:abstractNumId="10" w15:restartNumberingAfterBreak="1">
    <w:nsid w:val="67E17E5A"/>
    <w:multiLevelType w:val="hybridMultilevel"/>
    <w:tmpl w:val="FCBA361A"/>
    <w:lvl w:ilvl="0" w:tplc="19C875BA">
      <w:start w:val="1"/>
      <w:numFmt w:val="decimal"/>
      <w:lvlText w:val="%1."/>
      <w:lvlJc w:val="left"/>
      <w:pPr>
        <w:ind w:left="720" w:hanging="360"/>
      </w:pPr>
    </w:lvl>
    <w:lvl w:ilvl="1" w:tplc="FE9C5458">
      <w:start w:val="1"/>
      <w:numFmt w:val="decimal"/>
      <w:lvlText w:val="%2."/>
      <w:lvlJc w:val="right"/>
      <w:pPr>
        <w:ind w:left="1440" w:hanging="360"/>
      </w:pPr>
      <w:rPr>
        <w:rFonts w:hint="default"/>
      </w:rPr>
    </w:lvl>
    <w:lvl w:ilvl="2" w:tplc="1C6CC10E" w:tentative="1">
      <w:start w:val="1"/>
      <w:numFmt w:val="lowerRoman"/>
      <w:lvlText w:val="%3."/>
      <w:lvlJc w:val="right"/>
      <w:pPr>
        <w:ind w:left="2160" w:hanging="180"/>
      </w:pPr>
    </w:lvl>
    <w:lvl w:ilvl="3" w:tplc="DF38FEEC" w:tentative="1">
      <w:start w:val="1"/>
      <w:numFmt w:val="decimal"/>
      <w:lvlText w:val="%4."/>
      <w:lvlJc w:val="left"/>
      <w:pPr>
        <w:ind w:left="2880" w:hanging="360"/>
      </w:pPr>
    </w:lvl>
    <w:lvl w:ilvl="4" w:tplc="55BA401C" w:tentative="1">
      <w:start w:val="1"/>
      <w:numFmt w:val="lowerLetter"/>
      <w:lvlText w:val="%5."/>
      <w:lvlJc w:val="left"/>
      <w:pPr>
        <w:ind w:left="3600" w:hanging="360"/>
      </w:pPr>
    </w:lvl>
    <w:lvl w:ilvl="5" w:tplc="D866513C" w:tentative="1">
      <w:start w:val="1"/>
      <w:numFmt w:val="lowerRoman"/>
      <w:lvlText w:val="%6."/>
      <w:lvlJc w:val="right"/>
      <w:pPr>
        <w:ind w:left="4320" w:hanging="180"/>
      </w:pPr>
    </w:lvl>
    <w:lvl w:ilvl="6" w:tplc="F3C46450" w:tentative="1">
      <w:start w:val="1"/>
      <w:numFmt w:val="decimal"/>
      <w:lvlText w:val="%7."/>
      <w:lvlJc w:val="left"/>
      <w:pPr>
        <w:ind w:left="5040" w:hanging="360"/>
      </w:pPr>
    </w:lvl>
    <w:lvl w:ilvl="7" w:tplc="E0FCD586" w:tentative="1">
      <w:start w:val="1"/>
      <w:numFmt w:val="lowerLetter"/>
      <w:lvlText w:val="%8."/>
      <w:lvlJc w:val="left"/>
      <w:pPr>
        <w:ind w:left="5760" w:hanging="360"/>
      </w:pPr>
    </w:lvl>
    <w:lvl w:ilvl="8" w:tplc="FCF25518" w:tentative="1">
      <w:start w:val="1"/>
      <w:numFmt w:val="lowerRoman"/>
      <w:lvlText w:val="%9."/>
      <w:lvlJc w:val="right"/>
      <w:pPr>
        <w:ind w:left="6480" w:hanging="180"/>
      </w:pPr>
    </w:lvl>
  </w:abstractNum>
  <w:abstractNum w:abstractNumId="11" w15:restartNumberingAfterBreak="1">
    <w:nsid w:val="748B528B"/>
    <w:multiLevelType w:val="hybridMultilevel"/>
    <w:tmpl w:val="B4BE9090"/>
    <w:lvl w:ilvl="0" w:tplc="041E5D84">
      <w:start w:val="1"/>
      <w:numFmt w:val="decimal"/>
      <w:lvlText w:val="%1."/>
      <w:lvlJc w:val="left"/>
      <w:pPr>
        <w:ind w:left="720" w:hanging="360"/>
      </w:pPr>
    </w:lvl>
    <w:lvl w:ilvl="1" w:tplc="EAC08780">
      <w:start w:val="1"/>
      <w:numFmt w:val="lowerLetter"/>
      <w:lvlText w:val="%2."/>
      <w:lvlJc w:val="left"/>
      <w:pPr>
        <w:ind w:left="1440" w:hanging="360"/>
      </w:pPr>
    </w:lvl>
    <w:lvl w:ilvl="2" w:tplc="ABB60A6A" w:tentative="1">
      <w:start w:val="1"/>
      <w:numFmt w:val="lowerRoman"/>
      <w:lvlText w:val="%3."/>
      <w:lvlJc w:val="right"/>
      <w:pPr>
        <w:ind w:left="2160" w:hanging="180"/>
      </w:pPr>
    </w:lvl>
    <w:lvl w:ilvl="3" w:tplc="D1E27DB4" w:tentative="1">
      <w:start w:val="1"/>
      <w:numFmt w:val="decimal"/>
      <w:lvlText w:val="%4."/>
      <w:lvlJc w:val="left"/>
      <w:pPr>
        <w:ind w:left="2880" w:hanging="360"/>
      </w:pPr>
    </w:lvl>
    <w:lvl w:ilvl="4" w:tplc="D78EEDAC" w:tentative="1">
      <w:start w:val="1"/>
      <w:numFmt w:val="lowerLetter"/>
      <w:lvlText w:val="%5."/>
      <w:lvlJc w:val="left"/>
      <w:pPr>
        <w:ind w:left="3600" w:hanging="360"/>
      </w:pPr>
    </w:lvl>
    <w:lvl w:ilvl="5" w:tplc="5FC200BA" w:tentative="1">
      <w:start w:val="1"/>
      <w:numFmt w:val="lowerRoman"/>
      <w:lvlText w:val="%6."/>
      <w:lvlJc w:val="right"/>
      <w:pPr>
        <w:ind w:left="4320" w:hanging="180"/>
      </w:pPr>
    </w:lvl>
    <w:lvl w:ilvl="6" w:tplc="546C2344" w:tentative="1">
      <w:start w:val="1"/>
      <w:numFmt w:val="decimal"/>
      <w:lvlText w:val="%7."/>
      <w:lvlJc w:val="left"/>
      <w:pPr>
        <w:ind w:left="5040" w:hanging="360"/>
      </w:pPr>
    </w:lvl>
    <w:lvl w:ilvl="7" w:tplc="303E03BA" w:tentative="1">
      <w:start w:val="1"/>
      <w:numFmt w:val="lowerLetter"/>
      <w:lvlText w:val="%8."/>
      <w:lvlJc w:val="left"/>
      <w:pPr>
        <w:ind w:left="5760" w:hanging="360"/>
      </w:pPr>
    </w:lvl>
    <w:lvl w:ilvl="8" w:tplc="631245B6" w:tentative="1">
      <w:start w:val="1"/>
      <w:numFmt w:val="lowerRoman"/>
      <w:lvlText w:val="%9."/>
      <w:lvlJc w:val="right"/>
      <w:pPr>
        <w:ind w:left="6480" w:hanging="180"/>
      </w:pPr>
    </w:lvl>
  </w:abstractNum>
  <w:abstractNum w:abstractNumId="12" w15:restartNumberingAfterBreak="1">
    <w:nsid w:val="749F4F19"/>
    <w:multiLevelType w:val="hybridMultilevel"/>
    <w:tmpl w:val="01324CA2"/>
    <w:lvl w:ilvl="0" w:tplc="56DA72D8">
      <w:start w:val="1"/>
      <w:numFmt w:val="decimal"/>
      <w:lvlText w:val="%1."/>
      <w:lvlJc w:val="left"/>
      <w:pPr>
        <w:ind w:left="720" w:hanging="360"/>
      </w:pPr>
    </w:lvl>
    <w:lvl w:ilvl="1" w:tplc="468E0496">
      <w:start w:val="1"/>
      <w:numFmt w:val="decimal"/>
      <w:lvlText w:val="%2."/>
      <w:lvlJc w:val="left"/>
      <w:pPr>
        <w:ind w:left="1440" w:hanging="360"/>
      </w:pPr>
    </w:lvl>
    <w:lvl w:ilvl="2" w:tplc="6FEAEA60" w:tentative="1">
      <w:start w:val="1"/>
      <w:numFmt w:val="lowerRoman"/>
      <w:lvlText w:val="%3."/>
      <w:lvlJc w:val="right"/>
      <w:pPr>
        <w:ind w:left="2160" w:hanging="180"/>
      </w:pPr>
    </w:lvl>
    <w:lvl w:ilvl="3" w:tplc="0D003322" w:tentative="1">
      <w:start w:val="1"/>
      <w:numFmt w:val="decimal"/>
      <w:lvlText w:val="%4."/>
      <w:lvlJc w:val="left"/>
      <w:pPr>
        <w:ind w:left="2880" w:hanging="360"/>
      </w:pPr>
    </w:lvl>
    <w:lvl w:ilvl="4" w:tplc="0018DD1E" w:tentative="1">
      <w:start w:val="1"/>
      <w:numFmt w:val="lowerLetter"/>
      <w:lvlText w:val="%5."/>
      <w:lvlJc w:val="left"/>
      <w:pPr>
        <w:ind w:left="3600" w:hanging="360"/>
      </w:pPr>
    </w:lvl>
    <w:lvl w:ilvl="5" w:tplc="45A2C21C" w:tentative="1">
      <w:start w:val="1"/>
      <w:numFmt w:val="lowerRoman"/>
      <w:lvlText w:val="%6."/>
      <w:lvlJc w:val="right"/>
      <w:pPr>
        <w:ind w:left="4320" w:hanging="180"/>
      </w:pPr>
    </w:lvl>
    <w:lvl w:ilvl="6" w:tplc="660422F2" w:tentative="1">
      <w:start w:val="1"/>
      <w:numFmt w:val="decimal"/>
      <w:lvlText w:val="%7."/>
      <w:lvlJc w:val="left"/>
      <w:pPr>
        <w:ind w:left="5040" w:hanging="360"/>
      </w:pPr>
    </w:lvl>
    <w:lvl w:ilvl="7" w:tplc="E4B81F1A" w:tentative="1">
      <w:start w:val="1"/>
      <w:numFmt w:val="lowerLetter"/>
      <w:lvlText w:val="%8."/>
      <w:lvlJc w:val="left"/>
      <w:pPr>
        <w:ind w:left="5760" w:hanging="360"/>
      </w:pPr>
    </w:lvl>
    <w:lvl w:ilvl="8" w:tplc="A232020E" w:tentative="1">
      <w:start w:val="1"/>
      <w:numFmt w:val="lowerRoman"/>
      <w:lvlText w:val="%9."/>
      <w:lvlJc w:val="right"/>
      <w:pPr>
        <w:ind w:left="6480" w:hanging="180"/>
      </w:pPr>
    </w:lvl>
  </w:abstractNum>
  <w:abstractNum w:abstractNumId="13" w15:restartNumberingAfterBreak="1">
    <w:nsid w:val="7BE313D3"/>
    <w:multiLevelType w:val="hybridMultilevel"/>
    <w:tmpl w:val="BCE66E3E"/>
    <w:lvl w:ilvl="0" w:tplc="C24EACDA">
      <w:numFmt w:val="bullet"/>
      <w:lvlText w:val=""/>
      <w:lvlJc w:val="left"/>
      <w:pPr>
        <w:ind w:left="720" w:hanging="360"/>
      </w:pPr>
      <w:rPr>
        <w:rFonts w:ascii="Daytona" w:eastAsiaTheme="minorHAnsi" w:hAnsi="Daytona" w:cstheme="minorBidi" w:hint="default"/>
      </w:rPr>
    </w:lvl>
    <w:lvl w:ilvl="1" w:tplc="B270FE1E" w:tentative="1">
      <w:start w:val="1"/>
      <w:numFmt w:val="bullet"/>
      <w:lvlText w:val="o"/>
      <w:lvlJc w:val="left"/>
      <w:pPr>
        <w:ind w:left="1440" w:hanging="360"/>
      </w:pPr>
      <w:rPr>
        <w:rFonts w:ascii="Courier New" w:hAnsi="Courier New" w:cs="Courier New" w:hint="default"/>
      </w:rPr>
    </w:lvl>
    <w:lvl w:ilvl="2" w:tplc="5E72CC06" w:tentative="1">
      <w:start w:val="1"/>
      <w:numFmt w:val="bullet"/>
      <w:lvlText w:val=""/>
      <w:lvlJc w:val="left"/>
      <w:pPr>
        <w:ind w:left="2160" w:hanging="360"/>
      </w:pPr>
      <w:rPr>
        <w:rFonts w:ascii="Wingdings" w:hAnsi="Wingdings" w:hint="default"/>
      </w:rPr>
    </w:lvl>
    <w:lvl w:ilvl="3" w:tplc="B5889CBE" w:tentative="1">
      <w:start w:val="1"/>
      <w:numFmt w:val="bullet"/>
      <w:lvlText w:val=""/>
      <w:lvlJc w:val="left"/>
      <w:pPr>
        <w:ind w:left="2880" w:hanging="360"/>
      </w:pPr>
      <w:rPr>
        <w:rFonts w:ascii="Symbol" w:hAnsi="Symbol" w:hint="default"/>
      </w:rPr>
    </w:lvl>
    <w:lvl w:ilvl="4" w:tplc="BE8A3982" w:tentative="1">
      <w:start w:val="1"/>
      <w:numFmt w:val="bullet"/>
      <w:lvlText w:val="o"/>
      <w:lvlJc w:val="left"/>
      <w:pPr>
        <w:ind w:left="3600" w:hanging="360"/>
      </w:pPr>
      <w:rPr>
        <w:rFonts w:ascii="Courier New" w:hAnsi="Courier New" w:cs="Courier New" w:hint="default"/>
      </w:rPr>
    </w:lvl>
    <w:lvl w:ilvl="5" w:tplc="9946987C" w:tentative="1">
      <w:start w:val="1"/>
      <w:numFmt w:val="bullet"/>
      <w:lvlText w:val=""/>
      <w:lvlJc w:val="left"/>
      <w:pPr>
        <w:ind w:left="4320" w:hanging="360"/>
      </w:pPr>
      <w:rPr>
        <w:rFonts w:ascii="Wingdings" w:hAnsi="Wingdings" w:hint="default"/>
      </w:rPr>
    </w:lvl>
    <w:lvl w:ilvl="6" w:tplc="7434839E" w:tentative="1">
      <w:start w:val="1"/>
      <w:numFmt w:val="bullet"/>
      <w:lvlText w:val=""/>
      <w:lvlJc w:val="left"/>
      <w:pPr>
        <w:ind w:left="5040" w:hanging="360"/>
      </w:pPr>
      <w:rPr>
        <w:rFonts w:ascii="Symbol" w:hAnsi="Symbol" w:hint="default"/>
      </w:rPr>
    </w:lvl>
    <w:lvl w:ilvl="7" w:tplc="D8EEA3FE" w:tentative="1">
      <w:start w:val="1"/>
      <w:numFmt w:val="bullet"/>
      <w:lvlText w:val="o"/>
      <w:lvlJc w:val="left"/>
      <w:pPr>
        <w:ind w:left="5760" w:hanging="360"/>
      </w:pPr>
      <w:rPr>
        <w:rFonts w:ascii="Courier New" w:hAnsi="Courier New" w:cs="Courier New" w:hint="default"/>
      </w:rPr>
    </w:lvl>
    <w:lvl w:ilvl="8" w:tplc="D852714A" w:tentative="1">
      <w:start w:val="1"/>
      <w:numFmt w:val="bullet"/>
      <w:lvlText w:val=""/>
      <w:lvlJc w:val="left"/>
      <w:pPr>
        <w:ind w:left="6480" w:hanging="360"/>
      </w:pPr>
      <w:rPr>
        <w:rFonts w:ascii="Wingdings" w:hAnsi="Wingdings" w:hint="default"/>
      </w:rPr>
    </w:lvl>
  </w:abstractNum>
  <w:abstractNum w:abstractNumId="14" w15:restartNumberingAfterBreak="1">
    <w:nsid w:val="7F523050"/>
    <w:multiLevelType w:val="hybridMultilevel"/>
    <w:tmpl w:val="2E02670A"/>
    <w:lvl w:ilvl="0" w:tplc="8CE488F4">
      <w:start w:val="1"/>
      <w:numFmt w:val="decimal"/>
      <w:lvlText w:val="%1."/>
      <w:lvlJc w:val="right"/>
      <w:pPr>
        <w:ind w:left="1440" w:hanging="360"/>
      </w:pPr>
      <w:rPr>
        <w:rFonts w:hint="default"/>
      </w:rPr>
    </w:lvl>
    <w:lvl w:ilvl="1" w:tplc="94AE6FD4" w:tentative="1">
      <w:start w:val="1"/>
      <w:numFmt w:val="lowerLetter"/>
      <w:lvlText w:val="%2."/>
      <w:lvlJc w:val="left"/>
      <w:pPr>
        <w:ind w:left="2160" w:hanging="360"/>
      </w:pPr>
    </w:lvl>
    <w:lvl w:ilvl="2" w:tplc="B66E1088" w:tentative="1">
      <w:start w:val="1"/>
      <w:numFmt w:val="lowerRoman"/>
      <w:lvlText w:val="%3."/>
      <w:lvlJc w:val="right"/>
      <w:pPr>
        <w:ind w:left="2880" w:hanging="180"/>
      </w:pPr>
    </w:lvl>
    <w:lvl w:ilvl="3" w:tplc="74CAC7CE" w:tentative="1">
      <w:start w:val="1"/>
      <w:numFmt w:val="decimal"/>
      <w:lvlText w:val="%4."/>
      <w:lvlJc w:val="left"/>
      <w:pPr>
        <w:ind w:left="3600" w:hanging="360"/>
      </w:pPr>
    </w:lvl>
    <w:lvl w:ilvl="4" w:tplc="E73C984A" w:tentative="1">
      <w:start w:val="1"/>
      <w:numFmt w:val="lowerLetter"/>
      <w:lvlText w:val="%5."/>
      <w:lvlJc w:val="left"/>
      <w:pPr>
        <w:ind w:left="4320" w:hanging="360"/>
      </w:pPr>
    </w:lvl>
    <w:lvl w:ilvl="5" w:tplc="D8FE4B06" w:tentative="1">
      <w:start w:val="1"/>
      <w:numFmt w:val="lowerRoman"/>
      <w:lvlText w:val="%6."/>
      <w:lvlJc w:val="right"/>
      <w:pPr>
        <w:ind w:left="5040" w:hanging="180"/>
      </w:pPr>
    </w:lvl>
    <w:lvl w:ilvl="6" w:tplc="73ECAE7C" w:tentative="1">
      <w:start w:val="1"/>
      <w:numFmt w:val="decimal"/>
      <w:lvlText w:val="%7."/>
      <w:lvlJc w:val="left"/>
      <w:pPr>
        <w:ind w:left="5760" w:hanging="360"/>
      </w:pPr>
    </w:lvl>
    <w:lvl w:ilvl="7" w:tplc="49686E12" w:tentative="1">
      <w:start w:val="1"/>
      <w:numFmt w:val="lowerLetter"/>
      <w:lvlText w:val="%8."/>
      <w:lvlJc w:val="left"/>
      <w:pPr>
        <w:ind w:left="6480" w:hanging="360"/>
      </w:pPr>
    </w:lvl>
    <w:lvl w:ilvl="8" w:tplc="297AAF0C" w:tentative="1">
      <w:start w:val="1"/>
      <w:numFmt w:val="lowerRoman"/>
      <w:lvlText w:val="%9."/>
      <w:lvlJc w:val="right"/>
      <w:pPr>
        <w:ind w:left="7200" w:hanging="180"/>
      </w:pPr>
    </w:lvl>
  </w:abstractNum>
  <w:num w:numId="1" w16cid:durableId="573703433">
    <w:abstractNumId w:val="1"/>
  </w:num>
  <w:num w:numId="2" w16cid:durableId="937908034">
    <w:abstractNumId w:val="3"/>
  </w:num>
  <w:num w:numId="3" w16cid:durableId="1525898015">
    <w:abstractNumId w:val="11"/>
  </w:num>
  <w:num w:numId="4" w16cid:durableId="226721458">
    <w:abstractNumId w:val="0"/>
  </w:num>
  <w:num w:numId="5" w16cid:durableId="1293902064">
    <w:abstractNumId w:val="13"/>
  </w:num>
  <w:num w:numId="6" w16cid:durableId="241448508">
    <w:abstractNumId w:val="7"/>
  </w:num>
  <w:num w:numId="7" w16cid:durableId="1519932807">
    <w:abstractNumId w:val="4"/>
  </w:num>
  <w:num w:numId="8" w16cid:durableId="869952306">
    <w:abstractNumId w:val="12"/>
  </w:num>
  <w:num w:numId="9" w16cid:durableId="58939366">
    <w:abstractNumId w:val="9"/>
  </w:num>
  <w:num w:numId="10" w16cid:durableId="534974591">
    <w:abstractNumId w:val="6"/>
  </w:num>
  <w:num w:numId="11" w16cid:durableId="171728127">
    <w:abstractNumId w:val="2"/>
  </w:num>
  <w:num w:numId="12" w16cid:durableId="1072851455">
    <w:abstractNumId w:val="5"/>
  </w:num>
  <w:num w:numId="13" w16cid:durableId="1851523690">
    <w:abstractNumId w:val="10"/>
  </w:num>
  <w:num w:numId="14" w16cid:durableId="781148764">
    <w:abstractNumId w:val="8"/>
  </w:num>
  <w:num w:numId="15" w16cid:durableId="18430806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26"/>
    <w:rsid w:val="00003688"/>
    <w:rsid w:val="00003D65"/>
    <w:rsid w:val="00007922"/>
    <w:rsid w:val="00013E0D"/>
    <w:rsid w:val="00015084"/>
    <w:rsid w:val="000176C7"/>
    <w:rsid w:val="000373CA"/>
    <w:rsid w:val="00043AD9"/>
    <w:rsid w:val="00053731"/>
    <w:rsid w:val="0006544F"/>
    <w:rsid w:val="0006556E"/>
    <w:rsid w:val="00077B1F"/>
    <w:rsid w:val="000836A8"/>
    <w:rsid w:val="00086F56"/>
    <w:rsid w:val="000A55F9"/>
    <w:rsid w:val="000B4188"/>
    <w:rsid w:val="000C506D"/>
    <w:rsid w:val="000C5F55"/>
    <w:rsid w:val="000F0C82"/>
    <w:rsid w:val="000F12A0"/>
    <w:rsid w:val="000F7AF6"/>
    <w:rsid w:val="00102860"/>
    <w:rsid w:val="0010728C"/>
    <w:rsid w:val="00152ABC"/>
    <w:rsid w:val="0016020F"/>
    <w:rsid w:val="001615F7"/>
    <w:rsid w:val="00177834"/>
    <w:rsid w:val="00177971"/>
    <w:rsid w:val="00183A66"/>
    <w:rsid w:val="00191156"/>
    <w:rsid w:val="00193212"/>
    <w:rsid w:val="00197302"/>
    <w:rsid w:val="00197607"/>
    <w:rsid w:val="001A127E"/>
    <w:rsid w:val="001A3614"/>
    <w:rsid w:val="001A4DC2"/>
    <w:rsid w:val="001A6719"/>
    <w:rsid w:val="001B20E1"/>
    <w:rsid w:val="001B6AA0"/>
    <w:rsid w:val="001C273B"/>
    <w:rsid w:val="001C7DF9"/>
    <w:rsid w:val="001D7BAC"/>
    <w:rsid w:val="001E3AF9"/>
    <w:rsid w:val="001E646A"/>
    <w:rsid w:val="00203FB8"/>
    <w:rsid w:val="00207143"/>
    <w:rsid w:val="00211B28"/>
    <w:rsid w:val="00217831"/>
    <w:rsid w:val="002202B7"/>
    <w:rsid w:val="002273EB"/>
    <w:rsid w:val="002345C1"/>
    <w:rsid w:val="0023602D"/>
    <w:rsid w:val="00241426"/>
    <w:rsid w:val="00257163"/>
    <w:rsid w:val="00260AB0"/>
    <w:rsid w:val="0026501E"/>
    <w:rsid w:val="00265AF7"/>
    <w:rsid w:val="00266494"/>
    <w:rsid w:val="00292098"/>
    <w:rsid w:val="002A058B"/>
    <w:rsid w:val="002A2B47"/>
    <w:rsid w:val="002A4741"/>
    <w:rsid w:val="002A5D8F"/>
    <w:rsid w:val="002C1CF2"/>
    <w:rsid w:val="002C3CBD"/>
    <w:rsid w:val="002C7F91"/>
    <w:rsid w:val="002D752D"/>
    <w:rsid w:val="002E58BD"/>
    <w:rsid w:val="002F6A3D"/>
    <w:rsid w:val="003166D7"/>
    <w:rsid w:val="0032149A"/>
    <w:rsid w:val="00327B0B"/>
    <w:rsid w:val="00336CA8"/>
    <w:rsid w:val="00344B54"/>
    <w:rsid w:val="00344D9A"/>
    <w:rsid w:val="00345974"/>
    <w:rsid w:val="003551D5"/>
    <w:rsid w:val="00355D78"/>
    <w:rsid w:val="003564BF"/>
    <w:rsid w:val="0036087E"/>
    <w:rsid w:val="00372E27"/>
    <w:rsid w:val="0037698A"/>
    <w:rsid w:val="00393CF9"/>
    <w:rsid w:val="00395E3F"/>
    <w:rsid w:val="003A0020"/>
    <w:rsid w:val="003A617F"/>
    <w:rsid w:val="003B03DA"/>
    <w:rsid w:val="003D235E"/>
    <w:rsid w:val="003D3BAF"/>
    <w:rsid w:val="003E0352"/>
    <w:rsid w:val="003E05E1"/>
    <w:rsid w:val="003E542E"/>
    <w:rsid w:val="00422B52"/>
    <w:rsid w:val="00423034"/>
    <w:rsid w:val="00432BFC"/>
    <w:rsid w:val="00434F0E"/>
    <w:rsid w:val="00435A9F"/>
    <w:rsid w:val="00443A25"/>
    <w:rsid w:val="00461341"/>
    <w:rsid w:val="00464B55"/>
    <w:rsid w:val="004841A5"/>
    <w:rsid w:val="00492292"/>
    <w:rsid w:val="00495B2D"/>
    <w:rsid w:val="004A36F0"/>
    <w:rsid w:val="004A4D4F"/>
    <w:rsid w:val="004B429A"/>
    <w:rsid w:val="004B7C57"/>
    <w:rsid w:val="004C03F4"/>
    <w:rsid w:val="004C4B24"/>
    <w:rsid w:val="004D287F"/>
    <w:rsid w:val="004E23F2"/>
    <w:rsid w:val="004E3101"/>
    <w:rsid w:val="004F3407"/>
    <w:rsid w:val="004F3FF9"/>
    <w:rsid w:val="0050473A"/>
    <w:rsid w:val="0051344B"/>
    <w:rsid w:val="00513C7D"/>
    <w:rsid w:val="005363F3"/>
    <w:rsid w:val="00562E8A"/>
    <w:rsid w:val="005665A5"/>
    <w:rsid w:val="005715BD"/>
    <w:rsid w:val="005829D7"/>
    <w:rsid w:val="00590115"/>
    <w:rsid w:val="00590344"/>
    <w:rsid w:val="0059313F"/>
    <w:rsid w:val="005A09D1"/>
    <w:rsid w:val="005A6E6C"/>
    <w:rsid w:val="005B0739"/>
    <w:rsid w:val="005B3B26"/>
    <w:rsid w:val="005B451E"/>
    <w:rsid w:val="005C0796"/>
    <w:rsid w:val="005C27AB"/>
    <w:rsid w:val="005C608F"/>
    <w:rsid w:val="005C6FC3"/>
    <w:rsid w:val="005C78F4"/>
    <w:rsid w:val="005E2212"/>
    <w:rsid w:val="00607128"/>
    <w:rsid w:val="0061089D"/>
    <w:rsid w:val="006120D8"/>
    <w:rsid w:val="00616DEC"/>
    <w:rsid w:val="00620494"/>
    <w:rsid w:val="006222F7"/>
    <w:rsid w:val="0062495F"/>
    <w:rsid w:val="00626F38"/>
    <w:rsid w:val="006339E4"/>
    <w:rsid w:val="00640275"/>
    <w:rsid w:val="00642935"/>
    <w:rsid w:val="00647CB9"/>
    <w:rsid w:val="00650190"/>
    <w:rsid w:val="00666BD5"/>
    <w:rsid w:val="006677D4"/>
    <w:rsid w:val="00676E2A"/>
    <w:rsid w:val="00680B8F"/>
    <w:rsid w:val="006814BF"/>
    <w:rsid w:val="00681AD1"/>
    <w:rsid w:val="0069722A"/>
    <w:rsid w:val="006A25E0"/>
    <w:rsid w:val="006B1965"/>
    <w:rsid w:val="006B51A9"/>
    <w:rsid w:val="006C1F4D"/>
    <w:rsid w:val="006D05D3"/>
    <w:rsid w:val="006D08F9"/>
    <w:rsid w:val="006D1290"/>
    <w:rsid w:val="006D5F6F"/>
    <w:rsid w:val="006D7A3B"/>
    <w:rsid w:val="006E1821"/>
    <w:rsid w:val="006E3CCB"/>
    <w:rsid w:val="006E5E59"/>
    <w:rsid w:val="006F10BD"/>
    <w:rsid w:val="006F57A0"/>
    <w:rsid w:val="00703F9D"/>
    <w:rsid w:val="00705A82"/>
    <w:rsid w:val="00711787"/>
    <w:rsid w:val="0071237D"/>
    <w:rsid w:val="007153CA"/>
    <w:rsid w:val="00717AA0"/>
    <w:rsid w:val="00721117"/>
    <w:rsid w:val="007248BE"/>
    <w:rsid w:val="00731EC2"/>
    <w:rsid w:val="00736629"/>
    <w:rsid w:val="00741917"/>
    <w:rsid w:val="0075286B"/>
    <w:rsid w:val="007601B5"/>
    <w:rsid w:val="00770AF9"/>
    <w:rsid w:val="007748B5"/>
    <w:rsid w:val="00776357"/>
    <w:rsid w:val="0078003D"/>
    <w:rsid w:val="00784E8E"/>
    <w:rsid w:val="0078582C"/>
    <w:rsid w:val="007862F7"/>
    <w:rsid w:val="00786A36"/>
    <w:rsid w:val="00796125"/>
    <w:rsid w:val="007B7831"/>
    <w:rsid w:val="007C23ED"/>
    <w:rsid w:val="007C5B95"/>
    <w:rsid w:val="007D55A8"/>
    <w:rsid w:val="007D7130"/>
    <w:rsid w:val="007E41F9"/>
    <w:rsid w:val="007F396F"/>
    <w:rsid w:val="007F6834"/>
    <w:rsid w:val="007F7317"/>
    <w:rsid w:val="00810B65"/>
    <w:rsid w:val="008251C0"/>
    <w:rsid w:val="00832966"/>
    <w:rsid w:val="008356DB"/>
    <w:rsid w:val="00837FC1"/>
    <w:rsid w:val="00841CF4"/>
    <w:rsid w:val="00842056"/>
    <w:rsid w:val="00851B7E"/>
    <w:rsid w:val="00853C4D"/>
    <w:rsid w:val="00863A17"/>
    <w:rsid w:val="00871772"/>
    <w:rsid w:val="0087188A"/>
    <w:rsid w:val="00895532"/>
    <w:rsid w:val="008A0DDC"/>
    <w:rsid w:val="008A2378"/>
    <w:rsid w:val="008B63F9"/>
    <w:rsid w:val="008C654B"/>
    <w:rsid w:val="008C6699"/>
    <w:rsid w:val="008D0198"/>
    <w:rsid w:val="008D28A1"/>
    <w:rsid w:val="008E0E60"/>
    <w:rsid w:val="008E4FA5"/>
    <w:rsid w:val="008F17D4"/>
    <w:rsid w:val="008F61E1"/>
    <w:rsid w:val="009019F1"/>
    <w:rsid w:val="0090406F"/>
    <w:rsid w:val="00913110"/>
    <w:rsid w:val="00915DCA"/>
    <w:rsid w:val="00922FE8"/>
    <w:rsid w:val="00931A8B"/>
    <w:rsid w:val="009334CA"/>
    <w:rsid w:val="00944268"/>
    <w:rsid w:val="00951D9F"/>
    <w:rsid w:val="009576FC"/>
    <w:rsid w:val="00961FC2"/>
    <w:rsid w:val="00963787"/>
    <w:rsid w:val="009719C6"/>
    <w:rsid w:val="00975109"/>
    <w:rsid w:val="00976774"/>
    <w:rsid w:val="0097747D"/>
    <w:rsid w:val="009800E4"/>
    <w:rsid w:val="009826B3"/>
    <w:rsid w:val="00987326"/>
    <w:rsid w:val="00990133"/>
    <w:rsid w:val="00997276"/>
    <w:rsid w:val="009A3C79"/>
    <w:rsid w:val="009A541F"/>
    <w:rsid w:val="009B7C85"/>
    <w:rsid w:val="009C0C6E"/>
    <w:rsid w:val="009C513C"/>
    <w:rsid w:val="009C5A8D"/>
    <w:rsid w:val="009C5BC4"/>
    <w:rsid w:val="009D4126"/>
    <w:rsid w:val="009D45D1"/>
    <w:rsid w:val="009D4C0E"/>
    <w:rsid w:val="009D7061"/>
    <w:rsid w:val="009D727B"/>
    <w:rsid w:val="009D7ED4"/>
    <w:rsid w:val="009E1544"/>
    <w:rsid w:val="009E5F02"/>
    <w:rsid w:val="009F2665"/>
    <w:rsid w:val="00A07AEC"/>
    <w:rsid w:val="00A111B4"/>
    <w:rsid w:val="00A12553"/>
    <w:rsid w:val="00A17E86"/>
    <w:rsid w:val="00A201D3"/>
    <w:rsid w:val="00A2112B"/>
    <w:rsid w:val="00A23D99"/>
    <w:rsid w:val="00A402B6"/>
    <w:rsid w:val="00A53994"/>
    <w:rsid w:val="00A6388A"/>
    <w:rsid w:val="00A771B8"/>
    <w:rsid w:val="00A87303"/>
    <w:rsid w:val="00A93325"/>
    <w:rsid w:val="00A95B86"/>
    <w:rsid w:val="00AA0423"/>
    <w:rsid w:val="00AA19B4"/>
    <w:rsid w:val="00AB52DE"/>
    <w:rsid w:val="00AB72FA"/>
    <w:rsid w:val="00AD4106"/>
    <w:rsid w:val="00AE15D6"/>
    <w:rsid w:val="00AF1165"/>
    <w:rsid w:val="00AF4466"/>
    <w:rsid w:val="00AF76C8"/>
    <w:rsid w:val="00B060F3"/>
    <w:rsid w:val="00B07A0C"/>
    <w:rsid w:val="00B174C3"/>
    <w:rsid w:val="00B224FE"/>
    <w:rsid w:val="00B30A14"/>
    <w:rsid w:val="00B32CC9"/>
    <w:rsid w:val="00B33278"/>
    <w:rsid w:val="00B33551"/>
    <w:rsid w:val="00B50345"/>
    <w:rsid w:val="00B54310"/>
    <w:rsid w:val="00B54BE7"/>
    <w:rsid w:val="00B62007"/>
    <w:rsid w:val="00B65347"/>
    <w:rsid w:val="00B6553B"/>
    <w:rsid w:val="00B86268"/>
    <w:rsid w:val="00B9111C"/>
    <w:rsid w:val="00B91F55"/>
    <w:rsid w:val="00BA00EC"/>
    <w:rsid w:val="00BA5A95"/>
    <w:rsid w:val="00BA734A"/>
    <w:rsid w:val="00BB0DFE"/>
    <w:rsid w:val="00BD0259"/>
    <w:rsid w:val="00BF198D"/>
    <w:rsid w:val="00BF2FD3"/>
    <w:rsid w:val="00C02C9A"/>
    <w:rsid w:val="00C06C6D"/>
    <w:rsid w:val="00C10BE7"/>
    <w:rsid w:val="00C11B15"/>
    <w:rsid w:val="00C207EB"/>
    <w:rsid w:val="00C25879"/>
    <w:rsid w:val="00C35EF9"/>
    <w:rsid w:val="00C41436"/>
    <w:rsid w:val="00C516BD"/>
    <w:rsid w:val="00C544F7"/>
    <w:rsid w:val="00C5602D"/>
    <w:rsid w:val="00C63858"/>
    <w:rsid w:val="00C715D9"/>
    <w:rsid w:val="00C72CBB"/>
    <w:rsid w:val="00C82EAC"/>
    <w:rsid w:val="00C849EB"/>
    <w:rsid w:val="00C85351"/>
    <w:rsid w:val="00CA1037"/>
    <w:rsid w:val="00CA1432"/>
    <w:rsid w:val="00CA4C0B"/>
    <w:rsid w:val="00CA7DC7"/>
    <w:rsid w:val="00CB44EA"/>
    <w:rsid w:val="00CB6369"/>
    <w:rsid w:val="00CC1F9E"/>
    <w:rsid w:val="00CC2F5D"/>
    <w:rsid w:val="00CC3867"/>
    <w:rsid w:val="00CE7F65"/>
    <w:rsid w:val="00CF159D"/>
    <w:rsid w:val="00D13840"/>
    <w:rsid w:val="00D158CC"/>
    <w:rsid w:val="00D20E56"/>
    <w:rsid w:val="00D258C1"/>
    <w:rsid w:val="00D3299C"/>
    <w:rsid w:val="00D414D1"/>
    <w:rsid w:val="00D54CFF"/>
    <w:rsid w:val="00D669C8"/>
    <w:rsid w:val="00D676D1"/>
    <w:rsid w:val="00D80899"/>
    <w:rsid w:val="00D852C6"/>
    <w:rsid w:val="00D90DF7"/>
    <w:rsid w:val="00DA2727"/>
    <w:rsid w:val="00DA35FB"/>
    <w:rsid w:val="00DA4683"/>
    <w:rsid w:val="00DA486D"/>
    <w:rsid w:val="00DA5005"/>
    <w:rsid w:val="00DB717A"/>
    <w:rsid w:val="00DC313F"/>
    <w:rsid w:val="00DC4E42"/>
    <w:rsid w:val="00DD42A8"/>
    <w:rsid w:val="00DF73DE"/>
    <w:rsid w:val="00E07A05"/>
    <w:rsid w:val="00E1566B"/>
    <w:rsid w:val="00E37DE7"/>
    <w:rsid w:val="00E44FBA"/>
    <w:rsid w:val="00E47403"/>
    <w:rsid w:val="00E47B11"/>
    <w:rsid w:val="00E47BBB"/>
    <w:rsid w:val="00E551A6"/>
    <w:rsid w:val="00E562F1"/>
    <w:rsid w:val="00E670BB"/>
    <w:rsid w:val="00E87259"/>
    <w:rsid w:val="00E877A7"/>
    <w:rsid w:val="00E92A49"/>
    <w:rsid w:val="00E954D6"/>
    <w:rsid w:val="00E9663F"/>
    <w:rsid w:val="00EA0200"/>
    <w:rsid w:val="00EA5C6C"/>
    <w:rsid w:val="00EB1A98"/>
    <w:rsid w:val="00EB455C"/>
    <w:rsid w:val="00EB4BB0"/>
    <w:rsid w:val="00EB58E9"/>
    <w:rsid w:val="00EC0CDF"/>
    <w:rsid w:val="00EC2D47"/>
    <w:rsid w:val="00EC6488"/>
    <w:rsid w:val="00ED1E03"/>
    <w:rsid w:val="00EE57EF"/>
    <w:rsid w:val="00EF3586"/>
    <w:rsid w:val="00F05186"/>
    <w:rsid w:val="00F05416"/>
    <w:rsid w:val="00F110FE"/>
    <w:rsid w:val="00F14D0F"/>
    <w:rsid w:val="00F15DCC"/>
    <w:rsid w:val="00F1645B"/>
    <w:rsid w:val="00F261AE"/>
    <w:rsid w:val="00F31397"/>
    <w:rsid w:val="00F33AC1"/>
    <w:rsid w:val="00F531BD"/>
    <w:rsid w:val="00F53644"/>
    <w:rsid w:val="00F552D4"/>
    <w:rsid w:val="00F757FF"/>
    <w:rsid w:val="00F86913"/>
    <w:rsid w:val="00FA2351"/>
    <w:rsid w:val="00FA4323"/>
    <w:rsid w:val="00FA62AF"/>
    <w:rsid w:val="00FB30E4"/>
    <w:rsid w:val="00FC33F6"/>
    <w:rsid w:val="00FC4F31"/>
    <w:rsid w:val="00FD014E"/>
    <w:rsid w:val="00FE22D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9E65A"/>
  <w15:chartTrackingRefBased/>
  <w15:docId w15:val="{B1C15406-0414-4B2D-B95E-015DDB45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53731"/>
    <w:pPr>
      <w:ind w:left="720"/>
      <w:contextualSpacing/>
    </w:pPr>
  </w:style>
  <w:style w:type="paragraph" w:styleId="Zaglavlje">
    <w:name w:val="header"/>
    <w:basedOn w:val="Normal"/>
    <w:link w:val="ZaglavljeChar"/>
    <w:uiPriority w:val="99"/>
    <w:unhideWhenUsed/>
    <w:rsid w:val="004C4B2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C4B24"/>
  </w:style>
  <w:style w:type="paragraph" w:styleId="Podnoje">
    <w:name w:val="footer"/>
    <w:basedOn w:val="Normal"/>
    <w:link w:val="PodnojeChar"/>
    <w:uiPriority w:val="99"/>
    <w:unhideWhenUsed/>
    <w:rsid w:val="004C4B2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C4B24"/>
  </w:style>
  <w:style w:type="paragraph" w:styleId="Tekstbalonia">
    <w:name w:val="Balloon Text"/>
    <w:basedOn w:val="Normal"/>
    <w:link w:val="TekstbaloniaChar"/>
    <w:uiPriority w:val="99"/>
    <w:semiHidden/>
    <w:unhideWhenUsed/>
    <w:rsid w:val="00422B5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22B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E94B1-F9CA-497A-BCF6-BFB29146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1313</Words>
  <Characters>7489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 Meštrić</dc:creator>
  <cp:lastModifiedBy>Opcina Gracac</cp:lastModifiedBy>
  <cp:revision>3</cp:revision>
  <cp:lastPrinted>2022-09-12T10:46:00Z</cp:lastPrinted>
  <dcterms:created xsi:type="dcterms:W3CDTF">2025-03-12T07:02:00Z</dcterms:created>
  <dcterms:modified xsi:type="dcterms:W3CDTF">2025-03-24T07:01:00Z</dcterms:modified>
</cp:coreProperties>
</file>