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0B11" w14:textId="77777777" w:rsidR="00F31FEE" w:rsidRPr="00F31FEE" w:rsidRDefault="00F31FEE" w:rsidP="00F31FE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1035042" w14:textId="77777777" w:rsidR="00F31FEE" w:rsidRPr="00F31FEE" w:rsidRDefault="00F31FEE" w:rsidP="00F31FE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572ADFF2" w14:textId="77777777" w:rsidR="00F31FEE" w:rsidRPr="00F31FEE" w:rsidRDefault="00F31FEE" w:rsidP="00F31FE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2DE3D4E" w14:textId="77777777" w:rsidR="00F31FEE" w:rsidRDefault="00F31FEE" w:rsidP="00F31FE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31FEE">
        <w:rPr>
          <w:rFonts w:ascii="Arial" w:hAnsi="Arial" w:cs="Arial"/>
          <w:b/>
          <w:sz w:val="24"/>
          <w:szCs w:val="24"/>
        </w:rPr>
        <w:t>OPĆINA GRAČAC</w:t>
      </w:r>
    </w:p>
    <w:p w14:paraId="42E28C83" w14:textId="77777777" w:rsidR="00F31FEE" w:rsidRDefault="00F31FEE" w:rsidP="003E54F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083559C1" w14:textId="77777777" w:rsidR="00F7585F" w:rsidRPr="003A5B5C" w:rsidRDefault="003E54F6" w:rsidP="003E54F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A5B5C">
        <w:rPr>
          <w:rFonts w:ascii="Arial" w:hAnsi="Arial" w:cs="Arial"/>
          <w:b/>
          <w:sz w:val="24"/>
          <w:szCs w:val="24"/>
        </w:rPr>
        <w:t>PREGLED ISPLAĆENIH POTPORA</w:t>
      </w:r>
    </w:p>
    <w:p w14:paraId="01C104A1" w14:textId="77777777" w:rsidR="003E54F6" w:rsidRPr="003A5B5C" w:rsidRDefault="003E54F6" w:rsidP="003E54F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val="hr-HR"/>
        </w:rPr>
      </w:pPr>
    </w:p>
    <w:p w14:paraId="64DB3ADA" w14:textId="4BD8857D" w:rsidR="00F7585F" w:rsidRDefault="003A5B5C" w:rsidP="003E54F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5B5C">
        <w:rPr>
          <w:rFonts w:ascii="Arial" w:eastAsiaTheme="minorHAnsi" w:hAnsi="Arial" w:cs="Arial"/>
          <w:b/>
          <w:lang w:val="hr-HR"/>
        </w:rPr>
        <w:t xml:space="preserve">po provedenom Javnom pozivu </w:t>
      </w:r>
      <w:r w:rsidR="003E54F6" w:rsidRPr="003A5B5C">
        <w:rPr>
          <w:rFonts w:ascii="Arial" w:eastAsiaTheme="minorHAnsi" w:hAnsi="Arial" w:cs="Arial"/>
          <w:b/>
          <w:lang w:val="hr-HR"/>
        </w:rPr>
        <w:t>t</w:t>
      </w:r>
      <w:proofErr w:type="spellStart"/>
      <w:r w:rsidR="00A341E5" w:rsidRPr="003A5B5C">
        <w:rPr>
          <w:rFonts w:ascii="Arial" w:hAnsi="Arial" w:cs="Arial"/>
          <w:b/>
        </w:rPr>
        <w:t>emeljem</w:t>
      </w:r>
      <w:proofErr w:type="spellEnd"/>
      <w:r w:rsidR="00A341E5" w:rsidRPr="003A5B5C">
        <w:rPr>
          <w:rFonts w:ascii="Arial" w:hAnsi="Arial" w:cs="Arial"/>
          <w:b/>
        </w:rPr>
        <w:t xml:space="preserve"> Programa potican</w:t>
      </w:r>
      <w:r w:rsidR="00FA66E6">
        <w:rPr>
          <w:rFonts w:ascii="Arial" w:hAnsi="Arial" w:cs="Arial"/>
          <w:b/>
        </w:rPr>
        <w:t>ja razvoja poduzetništva za 202</w:t>
      </w:r>
      <w:r w:rsidR="00B3265E">
        <w:rPr>
          <w:rFonts w:ascii="Arial" w:hAnsi="Arial" w:cs="Arial"/>
          <w:b/>
        </w:rPr>
        <w:t>5</w:t>
      </w:r>
      <w:r w:rsidR="00A341E5" w:rsidRPr="003A5B5C">
        <w:rPr>
          <w:rFonts w:ascii="Arial" w:hAnsi="Arial" w:cs="Arial"/>
          <w:b/>
        </w:rPr>
        <w:t>. godinu</w:t>
      </w:r>
    </w:p>
    <w:p w14:paraId="496D9709" w14:textId="77777777" w:rsidR="004B63F0" w:rsidRDefault="004B63F0" w:rsidP="003E54F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C481CF3" w14:textId="77777777" w:rsidR="006E6D3B" w:rsidRDefault="006E6D3B" w:rsidP="003E54F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57"/>
        <w:gridCol w:w="1214"/>
        <w:gridCol w:w="4775"/>
        <w:gridCol w:w="1904"/>
      </w:tblGrid>
      <w:tr w:rsidR="00FA66E6" w:rsidRPr="00A976FD" w14:paraId="40EBC790" w14:textId="77777777" w:rsidTr="00E9260A">
        <w:tc>
          <w:tcPr>
            <w:tcW w:w="1457" w:type="dxa"/>
          </w:tcPr>
          <w:p w14:paraId="458B403D" w14:textId="107E4E62" w:rsidR="00FA66E6" w:rsidRPr="00A976FD" w:rsidRDefault="00FA66E6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A976FD">
              <w:rPr>
                <w:rFonts w:asciiTheme="minorBidi" w:hAnsiTheme="minorBidi"/>
                <w:b/>
                <w:sz w:val="24"/>
                <w:szCs w:val="24"/>
              </w:rPr>
              <w:t>Rbr</w:t>
            </w:r>
            <w:proofErr w:type="spellEnd"/>
            <w:r w:rsidRPr="00A976FD">
              <w:rPr>
                <w:rFonts w:asciiTheme="minorBidi" w:hAnsiTheme="minorBid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214" w:type="dxa"/>
          </w:tcPr>
          <w:p w14:paraId="0A2C3337" w14:textId="77777777" w:rsidR="00FA66E6" w:rsidRPr="00A976FD" w:rsidRDefault="00FA66E6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MJERA</w:t>
            </w:r>
          </w:p>
        </w:tc>
        <w:tc>
          <w:tcPr>
            <w:tcW w:w="4775" w:type="dxa"/>
          </w:tcPr>
          <w:p w14:paraId="5CB56A4B" w14:textId="77777777" w:rsidR="00FA66E6" w:rsidRPr="00A976FD" w:rsidRDefault="00FA66E6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KORISNIK</w:t>
            </w:r>
          </w:p>
        </w:tc>
        <w:tc>
          <w:tcPr>
            <w:tcW w:w="1904" w:type="dxa"/>
          </w:tcPr>
          <w:p w14:paraId="36BBAA9F" w14:textId="77777777" w:rsidR="00FA66E6" w:rsidRPr="00A976FD" w:rsidRDefault="00FA66E6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 xml:space="preserve">IZNOS </w:t>
            </w:r>
          </w:p>
          <w:p w14:paraId="588D5467" w14:textId="189E2BE9" w:rsidR="00FA66E6" w:rsidRPr="00A976FD" w:rsidRDefault="00FA66E6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u eurima</w:t>
            </w:r>
          </w:p>
        </w:tc>
      </w:tr>
      <w:tr w:rsidR="00B3265E" w:rsidRPr="00A976FD" w14:paraId="734FB5BC" w14:textId="77777777" w:rsidTr="00E9260A">
        <w:tc>
          <w:tcPr>
            <w:tcW w:w="1457" w:type="dxa"/>
          </w:tcPr>
          <w:p w14:paraId="688647B5" w14:textId="77777777" w:rsidR="00B3265E" w:rsidRPr="00A976FD" w:rsidRDefault="00B3265E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0279C918" w14:textId="53FBE93A" w:rsidR="00B3265E" w:rsidRDefault="00B3265E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1</w:t>
            </w:r>
          </w:p>
        </w:tc>
        <w:tc>
          <w:tcPr>
            <w:tcW w:w="4775" w:type="dxa"/>
          </w:tcPr>
          <w:p w14:paraId="42CA3374" w14:textId="77777777" w:rsidR="00B3265E" w:rsidRDefault="00B3265E" w:rsidP="00EE35C9">
            <w:pPr>
              <w:pStyle w:val="Bezproreda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 xml:space="preserve">Pedro montaža </w:t>
            </w:r>
            <w:proofErr w:type="spellStart"/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j.d.o.o</w:t>
            </w:r>
            <w:proofErr w:type="spellEnd"/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.</w:t>
            </w:r>
          </w:p>
          <w:p w14:paraId="15244522" w14:textId="358FDD6B" w:rsidR="00B3265E" w:rsidRPr="00A976FD" w:rsidRDefault="00B3265E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OIB: 98959487434</w:t>
            </w:r>
          </w:p>
        </w:tc>
        <w:tc>
          <w:tcPr>
            <w:tcW w:w="1904" w:type="dxa"/>
          </w:tcPr>
          <w:p w14:paraId="2B7CF1A9" w14:textId="1DDD2C09" w:rsidR="00B3265E" w:rsidRPr="007553ED" w:rsidRDefault="00B3265E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B3265E">
              <w:rPr>
                <w:rFonts w:asciiTheme="minorBidi" w:hAnsiTheme="minorBidi"/>
                <w:bCs/>
                <w:sz w:val="24"/>
                <w:szCs w:val="24"/>
              </w:rPr>
              <w:t>909,18</w:t>
            </w:r>
          </w:p>
        </w:tc>
      </w:tr>
      <w:tr w:rsidR="00EE35C9" w:rsidRPr="00A976FD" w14:paraId="61136C5A" w14:textId="77777777" w:rsidTr="00E9260A">
        <w:tc>
          <w:tcPr>
            <w:tcW w:w="1457" w:type="dxa"/>
          </w:tcPr>
          <w:p w14:paraId="2541C18B" w14:textId="77777777" w:rsidR="00EE35C9" w:rsidRPr="00A976FD" w:rsidRDefault="00EE35C9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66AAC27E" w14:textId="252BD08E" w:rsidR="00EE35C9" w:rsidRPr="00A976FD" w:rsidRDefault="00B3265E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2</w:t>
            </w:r>
          </w:p>
        </w:tc>
        <w:tc>
          <w:tcPr>
            <w:tcW w:w="4775" w:type="dxa"/>
          </w:tcPr>
          <w:p w14:paraId="26E58BA2" w14:textId="77777777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TOMIĆ VAR, obrt za usluge</w:t>
            </w:r>
          </w:p>
          <w:p w14:paraId="3FF4432D" w14:textId="4F2A89F6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OIB: 39398020964</w:t>
            </w:r>
          </w:p>
        </w:tc>
        <w:tc>
          <w:tcPr>
            <w:tcW w:w="1904" w:type="dxa"/>
          </w:tcPr>
          <w:p w14:paraId="18C1E24D" w14:textId="7B46ECAC" w:rsidR="00EE35C9" w:rsidRPr="00A976FD" w:rsidRDefault="00B3265E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735,49</w:t>
            </w:r>
          </w:p>
        </w:tc>
      </w:tr>
      <w:tr w:rsidR="00EE35C9" w:rsidRPr="00A976FD" w14:paraId="7E632E1F" w14:textId="77777777" w:rsidTr="00E9260A">
        <w:tc>
          <w:tcPr>
            <w:tcW w:w="1457" w:type="dxa"/>
          </w:tcPr>
          <w:p w14:paraId="6C8DFCFF" w14:textId="77777777" w:rsidR="00EE35C9" w:rsidRPr="00A976FD" w:rsidRDefault="00EE35C9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1E2FC3BE" w14:textId="4E161C6A" w:rsidR="00EE35C9" w:rsidRPr="00A976FD" w:rsidRDefault="00B3265E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2</w:t>
            </w:r>
          </w:p>
        </w:tc>
        <w:tc>
          <w:tcPr>
            <w:tcW w:w="4775" w:type="dxa"/>
          </w:tcPr>
          <w:p w14:paraId="61C3B428" w14:textId="5F0917C8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 xml:space="preserve">ODRŽIVO DRUŠTVO </w:t>
            </w:r>
            <w:r w:rsidR="00E9260A" w:rsidRPr="00A976FD">
              <w:rPr>
                <w:rFonts w:asciiTheme="minorBidi" w:hAnsiTheme="minorBidi"/>
                <w:sz w:val="24"/>
                <w:szCs w:val="24"/>
              </w:rPr>
              <w:t xml:space="preserve">d.o.o. </w:t>
            </w:r>
          </w:p>
          <w:p w14:paraId="2975024D" w14:textId="38F7CC16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OIB: 61488953746</w:t>
            </w:r>
          </w:p>
        </w:tc>
        <w:tc>
          <w:tcPr>
            <w:tcW w:w="1904" w:type="dxa"/>
          </w:tcPr>
          <w:p w14:paraId="08E6193F" w14:textId="40FB732A" w:rsidR="00EE35C9" w:rsidRPr="00A976FD" w:rsidRDefault="00B3265E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8</w:t>
            </w:r>
            <w:r w:rsidR="00EE35C9" w:rsidRPr="00A976FD">
              <w:rPr>
                <w:rFonts w:asciiTheme="minorBidi" w:hAnsiTheme="minorBidi"/>
                <w:bCs/>
                <w:sz w:val="24"/>
                <w:szCs w:val="24"/>
              </w:rPr>
              <w:t>00,00</w:t>
            </w:r>
          </w:p>
        </w:tc>
      </w:tr>
      <w:tr w:rsidR="00FA66E6" w:rsidRPr="00A976FD" w14:paraId="6AB6B101" w14:textId="77777777" w:rsidTr="00E9260A">
        <w:tc>
          <w:tcPr>
            <w:tcW w:w="1457" w:type="dxa"/>
          </w:tcPr>
          <w:p w14:paraId="4CB62B69" w14:textId="1A36C3E0" w:rsidR="00FA66E6" w:rsidRPr="00A976FD" w:rsidRDefault="00FA66E6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03AC2C72" w14:textId="70DB5AB6" w:rsidR="00FA66E6" w:rsidRPr="00A976FD" w:rsidRDefault="00B3265E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2</w:t>
            </w:r>
          </w:p>
        </w:tc>
        <w:tc>
          <w:tcPr>
            <w:tcW w:w="4775" w:type="dxa"/>
          </w:tcPr>
          <w:p w14:paraId="51C4B705" w14:textId="51BF931A" w:rsidR="00B3265E" w:rsidRDefault="00EE35C9" w:rsidP="00A31475">
            <w:pPr>
              <w:pStyle w:val="Bezproreda"/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A976FD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>Ugostiteljsk</w:t>
            </w:r>
            <w:r w:rsidR="00EB71B8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>i</w:t>
            </w:r>
            <w:r w:rsidRPr="00A976FD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obrt „Zagi“</w:t>
            </w:r>
            <w:r w:rsidR="00EB71B8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</w:t>
            </w:r>
          </w:p>
          <w:p w14:paraId="33D10B33" w14:textId="65B45243" w:rsidR="00FA66E6" w:rsidRPr="00A976FD" w:rsidRDefault="00EE35C9" w:rsidP="00A31475">
            <w:pPr>
              <w:pStyle w:val="Bezproreda"/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A976FD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>OIB: 86009527311</w:t>
            </w:r>
          </w:p>
        </w:tc>
        <w:tc>
          <w:tcPr>
            <w:tcW w:w="1904" w:type="dxa"/>
          </w:tcPr>
          <w:p w14:paraId="331FEC3D" w14:textId="25126766" w:rsidR="00FA66E6" w:rsidRPr="00A976FD" w:rsidRDefault="00B3265E" w:rsidP="00A976FD">
            <w:pPr>
              <w:pStyle w:val="Bezproreda"/>
              <w:jc w:val="right"/>
              <w:rPr>
                <w:rStyle w:val="Naglaeno"/>
                <w:rFonts w:asciiTheme="minorBidi" w:hAnsiTheme="minorBidi"/>
                <w:b w:val="0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8</w:t>
            </w:r>
            <w:r w:rsidR="00E9260A" w:rsidRPr="00787D8E">
              <w:rPr>
                <w:rFonts w:asciiTheme="minorBidi" w:hAnsiTheme="minorBidi"/>
                <w:bCs/>
                <w:sz w:val="24"/>
                <w:szCs w:val="24"/>
              </w:rPr>
              <w:t>00,00</w:t>
            </w:r>
          </w:p>
        </w:tc>
      </w:tr>
      <w:tr w:rsidR="00B3265E" w:rsidRPr="00A976FD" w14:paraId="504DDCF5" w14:textId="77777777" w:rsidTr="00E9260A">
        <w:tc>
          <w:tcPr>
            <w:tcW w:w="1457" w:type="dxa"/>
          </w:tcPr>
          <w:p w14:paraId="26F89FDF" w14:textId="77777777" w:rsidR="00B3265E" w:rsidRPr="00A976FD" w:rsidRDefault="00B3265E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2B19FFC3" w14:textId="562291D2" w:rsidR="00B3265E" w:rsidRDefault="00B3265E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775" w:type="dxa"/>
          </w:tcPr>
          <w:p w14:paraId="6D754075" w14:textId="7652862B" w:rsidR="00B3265E" w:rsidRPr="00B3265E" w:rsidRDefault="00B3265E" w:rsidP="00B3265E">
            <w:pPr>
              <w:pStyle w:val="Bezproreda"/>
              <w:tabs>
                <w:tab w:val="left" w:pos="1085"/>
              </w:tabs>
              <w:rPr>
                <w:rFonts w:asciiTheme="minorBidi" w:hAnsiTheme="minorBidi"/>
                <w:sz w:val="24"/>
                <w:szCs w:val="24"/>
              </w:rPr>
            </w:pPr>
            <w:r w:rsidRPr="00B3265E">
              <w:rPr>
                <w:rFonts w:asciiTheme="minorBidi" w:hAnsiTheme="minorBidi"/>
                <w:sz w:val="24"/>
                <w:szCs w:val="24"/>
              </w:rPr>
              <w:t>TOMIĆ VAR, obrt za usluge</w:t>
            </w:r>
          </w:p>
          <w:p w14:paraId="1F7595D6" w14:textId="4636BDD7" w:rsidR="00B3265E" w:rsidRPr="00E9260A" w:rsidRDefault="00B3265E" w:rsidP="00B3265E">
            <w:pPr>
              <w:pStyle w:val="Bezproreda"/>
              <w:tabs>
                <w:tab w:val="left" w:pos="1085"/>
              </w:tabs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B3265E">
              <w:rPr>
                <w:rFonts w:asciiTheme="minorBidi" w:hAnsiTheme="minorBidi"/>
                <w:sz w:val="24"/>
                <w:szCs w:val="24"/>
                <w:lang w:val="hr-BA"/>
              </w:rPr>
              <w:t>OIB: 39398020964</w:t>
            </w:r>
          </w:p>
        </w:tc>
        <w:tc>
          <w:tcPr>
            <w:tcW w:w="1904" w:type="dxa"/>
          </w:tcPr>
          <w:p w14:paraId="7D01FCD8" w14:textId="63B162B6" w:rsidR="00B3265E" w:rsidRDefault="00B3265E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1.328,39</w:t>
            </w:r>
          </w:p>
        </w:tc>
      </w:tr>
      <w:tr w:rsidR="00E9260A" w:rsidRPr="00A976FD" w14:paraId="2FA7E152" w14:textId="77777777" w:rsidTr="00E9260A">
        <w:tc>
          <w:tcPr>
            <w:tcW w:w="1457" w:type="dxa"/>
          </w:tcPr>
          <w:p w14:paraId="42F89789" w14:textId="77777777" w:rsidR="00E9260A" w:rsidRPr="00A976FD" w:rsidRDefault="00E9260A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55DA3929" w14:textId="567BDB15" w:rsidR="00E9260A" w:rsidRDefault="00E9260A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775" w:type="dxa"/>
          </w:tcPr>
          <w:p w14:paraId="3B780DA9" w14:textId="77777777" w:rsidR="00B3265E" w:rsidRDefault="00E9260A" w:rsidP="00A31475">
            <w:pPr>
              <w:pStyle w:val="Bezproreda"/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E9260A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GASTRO ZVONIMIR </w:t>
            </w:r>
            <w:proofErr w:type="spellStart"/>
            <w:r w:rsidRPr="00E9260A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>j.d.o.o</w:t>
            </w:r>
            <w:proofErr w:type="spellEnd"/>
            <w:r w:rsidRPr="00E9260A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. </w:t>
            </w:r>
          </w:p>
          <w:p w14:paraId="2FCFC44B" w14:textId="3D7B3A4A" w:rsidR="00E9260A" w:rsidRPr="00A976FD" w:rsidRDefault="00E9260A" w:rsidP="00A31475">
            <w:pPr>
              <w:pStyle w:val="Bezproreda"/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E9260A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>OIB: 27916617873</w:t>
            </w:r>
          </w:p>
        </w:tc>
        <w:tc>
          <w:tcPr>
            <w:tcW w:w="1904" w:type="dxa"/>
          </w:tcPr>
          <w:p w14:paraId="50AA4863" w14:textId="734E890D" w:rsidR="00E9260A" w:rsidRPr="00787D8E" w:rsidRDefault="00B3265E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2.000,00</w:t>
            </w:r>
          </w:p>
        </w:tc>
      </w:tr>
      <w:tr w:rsidR="00B3265E" w:rsidRPr="00A976FD" w14:paraId="3EC7B8CF" w14:textId="77777777" w:rsidTr="00E9260A">
        <w:tc>
          <w:tcPr>
            <w:tcW w:w="1457" w:type="dxa"/>
          </w:tcPr>
          <w:p w14:paraId="29657DB6" w14:textId="77777777" w:rsidR="00B3265E" w:rsidRPr="00A976FD" w:rsidRDefault="00B3265E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35946E82" w14:textId="0F09B88A" w:rsidR="00B3265E" w:rsidRDefault="00B3265E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775" w:type="dxa"/>
          </w:tcPr>
          <w:p w14:paraId="49C1CA9B" w14:textId="77777777" w:rsidR="00B3265E" w:rsidRDefault="00B3265E" w:rsidP="00A31475">
            <w:pPr>
              <w:pStyle w:val="Bezproreda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 xml:space="preserve">Pedro montaža </w:t>
            </w:r>
            <w:proofErr w:type="spellStart"/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j.d.o.o</w:t>
            </w:r>
            <w:proofErr w:type="spellEnd"/>
            <w:r w:rsidRPr="007553ED">
              <w:rPr>
                <w:rFonts w:asciiTheme="minorBidi" w:hAnsiTheme="minorBidi"/>
                <w:bCs/>
                <w:sz w:val="24"/>
                <w:szCs w:val="24"/>
              </w:rPr>
              <w:t xml:space="preserve">. </w:t>
            </w:r>
          </w:p>
          <w:p w14:paraId="1A603E55" w14:textId="0DA68ED2" w:rsidR="00B3265E" w:rsidRPr="00E9260A" w:rsidRDefault="00B3265E" w:rsidP="00A31475">
            <w:pPr>
              <w:pStyle w:val="Bezproreda"/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OIB: 98959487434</w:t>
            </w:r>
          </w:p>
        </w:tc>
        <w:tc>
          <w:tcPr>
            <w:tcW w:w="1904" w:type="dxa"/>
          </w:tcPr>
          <w:p w14:paraId="7943F2D4" w14:textId="669E74E9" w:rsidR="00B3265E" w:rsidRDefault="00B3265E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1.297,11</w:t>
            </w:r>
          </w:p>
        </w:tc>
      </w:tr>
      <w:tr w:rsidR="00B3265E" w:rsidRPr="00A976FD" w14:paraId="490FF6A3" w14:textId="77777777" w:rsidTr="00E9260A">
        <w:tc>
          <w:tcPr>
            <w:tcW w:w="1457" w:type="dxa"/>
          </w:tcPr>
          <w:p w14:paraId="2305964F" w14:textId="77777777" w:rsidR="00B3265E" w:rsidRPr="00A976FD" w:rsidRDefault="00B3265E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286411D8" w14:textId="04759D1E" w:rsidR="00B3265E" w:rsidRDefault="00B3265E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775" w:type="dxa"/>
          </w:tcPr>
          <w:p w14:paraId="551CA141" w14:textId="77777777" w:rsidR="00B3265E" w:rsidRDefault="00B3265E" w:rsidP="00A31475">
            <w:pPr>
              <w:pStyle w:val="Bezproreda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 xml:space="preserve">LITTLE BAG </w:t>
            </w:r>
            <w:proofErr w:type="spellStart"/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j.d.o.o</w:t>
            </w:r>
            <w:proofErr w:type="spellEnd"/>
            <w:r w:rsidRPr="007553ED">
              <w:rPr>
                <w:rFonts w:asciiTheme="minorBidi" w:hAnsiTheme="minorBidi"/>
                <w:bCs/>
                <w:sz w:val="24"/>
                <w:szCs w:val="24"/>
              </w:rPr>
              <w:t xml:space="preserve">. </w:t>
            </w:r>
          </w:p>
          <w:p w14:paraId="220D4757" w14:textId="10101C5C" w:rsidR="00B3265E" w:rsidRPr="007553ED" w:rsidRDefault="00B3265E" w:rsidP="00A31475">
            <w:pPr>
              <w:pStyle w:val="Bezproreda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OIB: 78489934738</w:t>
            </w:r>
          </w:p>
        </w:tc>
        <w:tc>
          <w:tcPr>
            <w:tcW w:w="1904" w:type="dxa"/>
          </w:tcPr>
          <w:p w14:paraId="72768D19" w14:textId="750D7009" w:rsidR="00B3265E" w:rsidRPr="007553ED" w:rsidRDefault="00B3265E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111,99</w:t>
            </w:r>
          </w:p>
        </w:tc>
      </w:tr>
      <w:tr w:rsidR="00B3265E" w:rsidRPr="00A976FD" w14:paraId="382BA75C" w14:textId="77777777" w:rsidTr="00E9260A">
        <w:tc>
          <w:tcPr>
            <w:tcW w:w="1457" w:type="dxa"/>
          </w:tcPr>
          <w:p w14:paraId="23D6C48F" w14:textId="77777777" w:rsidR="00B3265E" w:rsidRPr="00A976FD" w:rsidRDefault="00B3265E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013F6610" w14:textId="7DC0378E" w:rsidR="00B3265E" w:rsidRDefault="00B3265E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775" w:type="dxa"/>
          </w:tcPr>
          <w:p w14:paraId="10DA436A" w14:textId="77777777" w:rsidR="00B3265E" w:rsidRDefault="00B3265E" w:rsidP="00A31475">
            <w:pPr>
              <w:pStyle w:val="Bezproreda"/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7553ED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AQUA THERM TEAM j. d. o. o. </w:t>
            </w:r>
          </w:p>
          <w:p w14:paraId="783B2B8E" w14:textId="6392C69C" w:rsidR="00B3265E" w:rsidRPr="007553ED" w:rsidRDefault="00B3265E" w:rsidP="00A31475">
            <w:pPr>
              <w:pStyle w:val="Bezproreda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>OIB: 04894368222</w:t>
            </w:r>
          </w:p>
        </w:tc>
        <w:tc>
          <w:tcPr>
            <w:tcW w:w="1904" w:type="dxa"/>
          </w:tcPr>
          <w:p w14:paraId="1102EC30" w14:textId="0B4C995A" w:rsidR="00B3265E" w:rsidRPr="007553ED" w:rsidRDefault="00B3265E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2.000,00</w:t>
            </w:r>
          </w:p>
        </w:tc>
      </w:tr>
      <w:tr w:rsidR="00B3265E" w:rsidRPr="00A976FD" w14:paraId="3353FEDC" w14:textId="77777777" w:rsidTr="00E9260A">
        <w:tc>
          <w:tcPr>
            <w:tcW w:w="1457" w:type="dxa"/>
          </w:tcPr>
          <w:p w14:paraId="37E47601" w14:textId="77777777" w:rsidR="00B3265E" w:rsidRPr="00A976FD" w:rsidRDefault="00B3265E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14:paraId="528FE2B2" w14:textId="3864FD2A" w:rsidR="00B3265E" w:rsidRDefault="00B3265E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775" w:type="dxa"/>
          </w:tcPr>
          <w:p w14:paraId="0687DF77" w14:textId="4F8C873E" w:rsidR="00B3265E" w:rsidRDefault="00B3265E" w:rsidP="00A31475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7553ED">
              <w:rPr>
                <w:rFonts w:asciiTheme="minorBidi" w:hAnsiTheme="minorBidi"/>
                <w:sz w:val="24"/>
                <w:szCs w:val="24"/>
              </w:rPr>
              <w:t>Radaković, Građevinsk</w:t>
            </w:r>
            <w:r>
              <w:rPr>
                <w:rFonts w:asciiTheme="minorBidi" w:hAnsiTheme="minorBidi"/>
                <w:sz w:val="24"/>
                <w:szCs w:val="24"/>
              </w:rPr>
              <w:t>i</w:t>
            </w:r>
            <w:r w:rsidRPr="007553ED">
              <w:rPr>
                <w:rFonts w:asciiTheme="minorBidi" w:hAnsiTheme="minorBidi"/>
                <w:sz w:val="24"/>
                <w:szCs w:val="24"/>
              </w:rPr>
              <w:t xml:space="preserve"> i ugostiteljsk</w:t>
            </w:r>
            <w:r>
              <w:rPr>
                <w:rFonts w:asciiTheme="minorBidi" w:hAnsiTheme="minorBidi"/>
                <w:sz w:val="24"/>
                <w:szCs w:val="24"/>
              </w:rPr>
              <w:t>i</w:t>
            </w:r>
            <w:r w:rsidRPr="007553ED">
              <w:rPr>
                <w:rFonts w:asciiTheme="minorBidi" w:hAnsiTheme="minorBidi"/>
                <w:sz w:val="24"/>
                <w:szCs w:val="24"/>
              </w:rPr>
              <w:t xml:space="preserve"> obrtu</w:t>
            </w:r>
          </w:p>
          <w:p w14:paraId="74F8BACD" w14:textId="363E13BC" w:rsidR="00B3265E" w:rsidRPr="007553ED" w:rsidRDefault="00B3265E" w:rsidP="00A31475">
            <w:pPr>
              <w:pStyle w:val="Bezproreda"/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7553ED">
              <w:rPr>
                <w:rFonts w:asciiTheme="minorBidi" w:hAnsiTheme="minorBidi"/>
                <w:sz w:val="24"/>
                <w:szCs w:val="24"/>
              </w:rPr>
              <w:t>OIB: 33436435610</w:t>
            </w:r>
          </w:p>
        </w:tc>
        <w:tc>
          <w:tcPr>
            <w:tcW w:w="1904" w:type="dxa"/>
          </w:tcPr>
          <w:p w14:paraId="05233925" w14:textId="5530FA8F" w:rsidR="00B3265E" w:rsidRPr="007553ED" w:rsidRDefault="00B3265E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7553ED">
              <w:rPr>
                <w:rFonts w:asciiTheme="minorBidi" w:hAnsiTheme="minorBidi"/>
                <w:bCs/>
                <w:sz w:val="24"/>
                <w:szCs w:val="24"/>
              </w:rPr>
              <w:t>2.000,00</w:t>
            </w:r>
          </w:p>
        </w:tc>
      </w:tr>
    </w:tbl>
    <w:p w14:paraId="7DB17330" w14:textId="77777777" w:rsidR="004B63F0" w:rsidRPr="003A5B5C" w:rsidRDefault="004B63F0" w:rsidP="003E54F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B9CF3FF" w14:textId="77777777" w:rsidR="00F7585F" w:rsidRDefault="00F7585F" w:rsidP="00F758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F494557" w14:textId="77777777" w:rsidR="003E54F6" w:rsidRDefault="003E54F6" w:rsidP="00F758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8F61449" w14:textId="77777777" w:rsidR="00FC1793" w:rsidRDefault="00FC1793" w:rsidP="00FC179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4375341F" w14:textId="77777777" w:rsidR="00FC1793" w:rsidRPr="00B95C6B" w:rsidRDefault="00FC1793" w:rsidP="00FC179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025D6FEB" w14:textId="77777777" w:rsidR="00D701E3" w:rsidRPr="00B95C6B" w:rsidRDefault="00D701E3" w:rsidP="00D701E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559B3800" w14:textId="77777777" w:rsidR="00D701E3" w:rsidRPr="00B95C6B" w:rsidRDefault="00D701E3" w:rsidP="00D701E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3EC04998" w14:textId="77777777" w:rsidR="00835677" w:rsidRPr="00B95C6B" w:rsidRDefault="00835677" w:rsidP="00835677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71D424C8" w14:textId="77777777" w:rsidR="00835677" w:rsidRDefault="00835677" w:rsidP="00835677">
      <w:pPr>
        <w:rPr>
          <w:rFonts w:ascii="Arial" w:hAnsi="Arial" w:cs="Arial"/>
        </w:rPr>
      </w:pPr>
    </w:p>
    <w:p w14:paraId="72940151" w14:textId="77777777" w:rsidR="00835677" w:rsidRDefault="00835677" w:rsidP="00835677"/>
    <w:p w14:paraId="33037996" w14:textId="77777777" w:rsidR="00835677" w:rsidRDefault="00835677"/>
    <w:sectPr w:rsidR="00835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8932" w14:textId="77777777" w:rsidR="00C628D6" w:rsidRDefault="00C628D6" w:rsidP="004B63F0">
      <w:r>
        <w:separator/>
      </w:r>
    </w:p>
  </w:endnote>
  <w:endnote w:type="continuationSeparator" w:id="0">
    <w:p w14:paraId="68F2CEBE" w14:textId="77777777" w:rsidR="00C628D6" w:rsidRDefault="00C628D6" w:rsidP="004B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6456" w14:textId="77777777" w:rsidR="00C628D6" w:rsidRDefault="00C628D6" w:rsidP="004B63F0">
      <w:r>
        <w:separator/>
      </w:r>
    </w:p>
  </w:footnote>
  <w:footnote w:type="continuationSeparator" w:id="0">
    <w:p w14:paraId="6139EE63" w14:textId="77777777" w:rsidR="00C628D6" w:rsidRDefault="00C628D6" w:rsidP="004B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1DFC"/>
    <w:multiLevelType w:val="hybridMultilevel"/>
    <w:tmpl w:val="09B01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3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10"/>
    <w:rsid w:val="000165CF"/>
    <w:rsid w:val="000D5DDC"/>
    <w:rsid w:val="003166BC"/>
    <w:rsid w:val="0035666C"/>
    <w:rsid w:val="00365829"/>
    <w:rsid w:val="00377B41"/>
    <w:rsid w:val="003A5B5C"/>
    <w:rsid w:val="003E54F6"/>
    <w:rsid w:val="00440A09"/>
    <w:rsid w:val="004B63F0"/>
    <w:rsid w:val="00561F3C"/>
    <w:rsid w:val="005628BF"/>
    <w:rsid w:val="00567D2A"/>
    <w:rsid w:val="0064106C"/>
    <w:rsid w:val="00644D12"/>
    <w:rsid w:val="006E6D3B"/>
    <w:rsid w:val="00710769"/>
    <w:rsid w:val="007263B4"/>
    <w:rsid w:val="00744A1F"/>
    <w:rsid w:val="007822FC"/>
    <w:rsid w:val="007B3EA6"/>
    <w:rsid w:val="007D1424"/>
    <w:rsid w:val="007D1D47"/>
    <w:rsid w:val="008131E1"/>
    <w:rsid w:val="00835677"/>
    <w:rsid w:val="008A43AE"/>
    <w:rsid w:val="008F4A7D"/>
    <w:rsid w:val="0096105F"/>
    <w:rsid w:val="00A05AA3"/>
    <w:rsid w:val="00A341E5"/>
    <w:rsid w:val="00A75F59"/>
    <w:rsid w:val="00A976FD"/>
    <w:rsid w:val="00B3265E"/>
    <w:rsid w:val="00B95C6B"/>
    <w:rsid w:val="00BB49A0"/>
    <w:rsid w:val="00BF5053"/>
    <w:rsid w:val="00C110BD"/>
    <w:rsid w:val="00C628D6"/>
    <w:rsid w:val="00D45C3A"/>
    <w:rsid w:val="00D701E3"/>
    <w:rsid w:val="00D90FBA"/>
    <w:rsid w:val="00E85BFE"/>
    <w:rsid w:val="00E9260A"/>
    <w:rsid w:val="00EB71B8"/>
    <w:rsid w:val="00EE35C9"/>
    <w:rsid w:val="00EF2679"/>
    <w:rsid w:val="00F015A7"/>
    <w:rsid w:val="00F31FEE"/>
    <w:rsid w:val="00F66FE0"/>
    <w:rsid w:val="00F72C10"/>
    <w:rsid w:val="00F7585F"/>
    <w:rsid w:val="00FA24B1"/>
    <w:rsid w:val="00FA66E6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8B51"/>
  <w15:docId w15:val="{52D729C8-E775-47CC-8A18-70029FC4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A24B1"/>
    <w:pPr>
      <w:spacing w:after="0" w:line="240" w:lineRule="auto"/>
    </w:pPr>
    <w:rPr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FA24B1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BB49A0"/>
    <w:pPr>
      <w:spacing w:before="100" w:beforeAutospacing="1" w:after="100" w:afterAutospacing="1"/>
    </w:pPr>
    <w:rPr>
      <w:lang w:val="en-US"/>
    </w:rPr>
  </w:style>
  <w:style w:type="character" w:styleId="Naglaeno">
    <w:name w:val="Strong"/>
    <w:basedOn w:val="Zadanifontodlomka"/>
    <w:uiPriority w:val="22"/>
    <w:qFormat/>
    <w:rsid w:val="00BB49A0"/>
    <w:rPr>
      <w:b/>
      <w:bCs/>
    </w:rPr>
  </w:style>
  <w:style w:type="paragraph" w:styleId="Tijeloteksta2">
    <w:name w:val="Body Text 2"/>
    <w:basedOn w:val="Normal"/>
    <w:link w:val="Tijeloteksta2Char"/>
    <w:unhideWhenUsed/>
    <w:rsid w:val="00A341E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A341E5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ezproredaChar">
    <w:name w:val="Bez proreda Char"/>
    <w:basedOn w:val="Zadanifontodlomka"/>
    <w:link w:val="Bezproreda"/>
    <w:uiPriority w:val="1"/>
    <w:rsid w:val="00A341E5"/>
    <w:rPr>
      <w:lang w:val="hr-HR"/>
    </w:rPr>
  </w:style>
  <w:style w:type="table" w:styleId="Reetkatablice">
    <w:name w:val="Table Grid"/>
    <w:basedOn w:val="Obinatablica"/>
    <w:uiPriority w:val="59"/>
    <w:rsid w:val="003E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D1D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1D47"/>
    <w:rPr>
      <w:rFonts w:ascii="Tahoma" w:eastAsia="Times New Roman" w:hAnsi="Tahoma" w:cs="Tahoma"/>
      <w:sz w:val="16"/>
      <w:szCs w:val="16"/>
      <w:lang w:val="hr-B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B63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63F0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Referencafusnote">
    <w:name w:val="footnote reference"/>
    <w:basedOn w:val="Zadanifontodlomka"/>
    <w:uiPriority w:val="99"/>
    <w:semiHidden/>
    <w:unhideWhenUsed/>
    <w:rsid w:val="004B6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4570-B934-4E77-A990-2535D586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Opcina Gracac</cp:lastModifiedBy>
  <cp:revision>3</cp:revision>
  <cp:lastPrinted>2024-01-29T11:31:00Z</cp:lastPrinted>
  <dcterms:created xsi:type="dcterms:W3CDTF">2026-01-22T07:59:00Z</dcterms:created>
  <dcterms:modified xsi:type="dcterms:W3CDTF">2026-01-22T08:12:00Z</dcterms:modified>
</cp:coreProperties>
</file>